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D6" w:rsidRPr="00E1757D" w:rsidRDefault="002B5FD6" w:rsidP="00B947B6">
      <w:pPr>
        <w:pStyle w:val="Heading1"/>
        <w:ind w:left="0"/>
        <w:rPr>
          <w:rFonts w:ascii="Arial" w:hAnsi="Arial" w:cs="Arial"/>
          <w:b/>
          <w:bCs/>
          <w:sz w:val="18"/>
          <w:szCs w:val="18"/>
          <w:u w:val="none"/>
        </w:rPr>
      </w:pPr>
      <w:r w:rsidRPr="00E1757D">
        <w:rPr>
          <w:rFonts w:ascii="Arial" w:hAnsi="Arial" w:cs="Arial"/>
          <w:b/>
          <w:bCs/>
          <w:sz w:val="18"/>
          <w:szCs w:val="18"/>
          <w:u w:val="none"/>
        </w:rPr>
        <w:t>DE</w:t>
      </w:r>
      <w:r w:rsidRPr="00E1757D">
        <w:rPr>
          <w:rFonts w:ascii="Arial" w:hAnsi="Arial" w:cs="Arial"/>
          <w:b/>
          <w:bCs/>
          <w:sz w:val="18"/>
          <w:szCs w:val="18"/>
          <w:u w:val="none"/>
        </w:rPr>
        <w:tab/>
      </w:r>
      <w:r w:rsidRPr="00E1757D">
        <w:rPr>
          <w:rFonts w:ascii="Arial" w:hAnsi="Arial" w:cs="Arial"/>
          <w:b/>
          <w:bCs/>
          <w:sz w:val="18"/>
          <w:szCs w:val="18"/>
          <w:u w:val="none"/>
        </w:rPr>
        <w:tab/>
      </w:r>
      <w:r w:rsidRPr="00E1757D">
        <w:rPr>
          <w:rFonts w:ascii="Arial" w:hAnsi="Arial" w:cs="Arial"/>
          <w:b/>
          <w:bCs/>
          <w:sz w:val="18"/>
          <w:szCs w:val="18"/>
          <w:u w:val="none"/>
        </w:rPr>
        <w:tab/>
      </w:r>
      <w:r w:rsidRPr="00E1757D">
        <w:rPr>
          <w:rFonts w:ascii="Arial" w:hAnsi="Arial" w:cs="Arial"/>
          <w:b/>
          <w:bCs/>
          <w:sz w:val="18"/>
          <w:szCs w:val="18"/>
          <w:u w:val="none"/>
        </w:rPr>
        <w:tab/>
        <w:t>Aufstell- und Bedienungsanleitung für den Dauerbrandofen</w:t>
      </w:r>
    </w:p>
    <w:p w:rsidR="002B5FD6" w:rsidRPr="00476029" w:rsidRDefault="002B5FD6" w:rsidP="00476029">
      <w:pPr>
        <w:pStyle w:val="Heading1"/>
        <w:ind w:left="0"/>
        <w:jc w:val="center"/>
        <w:rPr>
          <w:rFonts w:ascii="Arial" w:hAnsi="Arial" w:cs="Arial"/>
          <w:b/>
          <w:bCs/>
          <w:sz w:val="18"/>
          <w:szCs w:val="18"/>
          <w:u w:val="none"/>
        </w:rPr>
      </w:pPr>
      <w:r w:rsidRPr="00E1757D">
        <w:rPr>
          <w:rFonts w:ascii="Arial" w:hAnsi="Arial" w:cs="Arial"/>
          <w:b/>
          <w:bCs/>
          <w:sz w:val="18"/>
          <w:szCs w:val="18"/>
          <w:u w:val="none"/>
        </w:rPr>
        <w:t xml:space="preserve">      </w:t>
      </w:r>
      <w:r>
        <w:rPr>
          <w:rFonts w:ascii="Arial" w:hAnsi="Arial" w:cs="Arial"/>
          <w:b/>
          <w:bCs/>
          <w:sz w:val="18"/>
          <w:szCs w:val="18"/>
          <w:u w:val="none"/>
        </w:rPr>
        <w:t>BOZEN Top,</w:t>
      </w:r>
      <w:r w:rsidRPr="00E1757D">
        <w:rPr>
          <w:rFonts w:ascii="Arial" w:hAnsi="Arial" w:cs="Arial"/>
          <w:b/>
          <w:bCs/>
          <w:sz w:val="18"/>
          <w:szCs w:val="18"/>
          <w:u w:val="none"/>
        </w:rPr>
        <w:t xml:space="preserve"> </w:t>
      </w:r>
      <w:r>
        <w:rPr>
          <w:rFonts w:ascii="Arial" w:hAnsi="Arial" w:cs="Arial"/>
          <w:b/>
          <w:bCs/>
          <w:sz w:val="18"/>
          <w:szCs w:val="18"/>
          <w:u w:val="none"/>
        </w:rPr>
        <w:t>VERONA Top, MERANO Top</w:t>
      </w:r>
    </w:p>
    <w:p w:rsidR="002B5FD6" w:rsidRPr="00E1757D" w:rsidRDefault="002B5FD6" w:rsidP="00335A64">
      <w:pPr>
        <w:pBdr>
          <w:bottom w:val="single" w:sz="6" w:space="1" w:color="auto"/>
        </w:pBdr>
        <w:jc w:val="center"/>
        <w:rPr>
          <w:rFonts w:ascii="Arial" w:hAnsi="Arial" w:cs="Arial"/>
          <w:b/>
          <w:bCs/>
          <w:sz w:val="18"/>
          <w:szCs w:val="18"/>
          <w:lang w:val="hu-HU"/>
        </w:rPr>
      </w:pPr>
      <w:r w:rsidRPr="00E1757D">
        <w:rPr>
          <w:rFonts w:ascii="Arial" w:hAnsi="Arial" w:cs="Arial"/>
          <w:b/>
          <w:bCs/>
          <w:sz w:val="18"/>
          <w:szCs w:val="18"/>
        </w:rPr>
        <w:t>gepr</w:t>
      </w:r>
      <w:r w:rsidRPr="00E1757D">
        <w:rPr>
          <w:rFonts w:ascii="Arial" w:hAnsi="Arial" w:cs="Arial"/>
          <w:b/>
          <w:bCs/>
          <w:sz w:val="18"/>
          <w:szCs w:val="18"/>
          <w:lang w:val="hu-HU"/>
        </w:rPr>
        <w:t>üft nach DIN EN 13240</w:t>
      </w:r>
    </w:p>
    <w:p w:rsidR="002B5FD6" w:rsidRPr="00335A64" w:rsidRDefault="002B5FD6" w:rsidP="00335A64">
      <w:pPr>
        <w:rPr>
          <w:rFonts w:ascii="Arial Black" w:hAnsi="Arial Black" w:cs="Arial Black"/>
          <w:b/>
          <w:bCs/>
          <w:sz w:val="12"/>
          <w:szCs w:val="12"/>
        </w:rPr>
      </w:pPr>
    </w:p>
    <w:p w:rsidR="002B5FD6" w:rsidRPr="00830743" w:rsidRDefault="002B5FD6" w:rsidP="00AC4D25">
      <w:pPr>
        <w:rPr>
          <w:rFonts w:ascii="Arial" w:hAnsi="Arial" w:cs="Arial"/>
          <w:b/>
          <w:bCs/>
          <w:sz w:val="16"/>
          <w:szCs w:val="16"/>
        </w:rPr>
      </w:pPr>
      <w:r w:rsidRPr="00830743">
        <w:rPr>
          <w:rFonts w:ascii="Arial" w:hAnsi="Arial" w:cs="Arial"/>
          <w:b/>
          <w:bCs/>
          <w:sz w:val="16"/>
          <w:szCs w:val="16"/>
        </w:rPr>
        <w:t>1. Aufstellhinweise</w:t>
      </w:r>
    </w:p>
    <w:p w:rsidR="002B5FD6" w:rsidRPr="00830743" w:rsidRDefault="002B5FD6" w:rsidP="00AC4D25">
      <w:pPr>
        <w:jc w:val="both"/>
        <w:rPr>
          <w:rFonts w:ascii="Arial" w:hAnsi="Arial" w:cs="Arial"/>
          <w:sz w:val="16"/>
          <w:szCs w:val="16"/>
        </w:rPr>
      </w:pPr>
      <w:r w:rsidRPr="00830743">
        <w:rPr>
          <w:rFonts w:ascii="Arial" w:hAnsi="Arial" w:cs="Arial"/>
          <w:sz w:val="16"/>
          <w:szCs w:val="16"/>
        </w:rPr>
        <w:t>Der Ofen ist anschlussfertig montiert und muss mit einem Verbindungsstück an den bestehenden Hausschornstein angeschlossen werden. Das Verbindungsstück soll möglichst kurz, geradlinig, waagerecht oder leicht steigend angeordnet sein. Verbindungen sind abzudichten.</w:t>
      </w:r>
    </w:p>
    <w:p w:rsidR="002B5FD6" w:rsidRPr="00830743" w:rsidRDefault="002B5FD6" w:rsidP="00AC4D25">
      <w:pPr>
        <w:jc w:val="both"/>
        <w:rPr>
          <w:rFonts w:ascii="Arial" w:hAnsi="Arial" w:cs="Arial"/>
          <w:sz w:val="16"/>
          <w:szCs w:val="16"/>
        </w:rPr>
      </w:pPr>
      <w:r w:rsidRPr="00830743">
        <w:rPr>
          <w:rFonts w:ascii="Arial" w:hAnsi="Arial" w:cs="Arial"/>
          <w:sz w:val="16"/>
          <w:szCs w:val="16"/>
        </w:rPr>
        <w:t xml:space="preserve">Nationale und Europäische Normen, örtliche und baurechtliche Vorschriften sowie feuerpolizeiliche Bestimmungen sind einzuhalten. Informieren Sie daher vorher Ihren </w:t>
      </w:r>
    </w:p>
    <w:p w:rsidR="002B5FD6" w:rsidRPr="00830743" w:rsidRDefault="002B5FD6" w:rsidP="00AC4D25">
      <w:pPr>
        <w:jc w:val="both"/>
        <w:rPr>
          <w:rFonts w:ascii="Arial" w:hAnsi="Arial" w:cs="Arial"/>
          <w:sz w:val="16"/>
          <w:szCs w:val="16"/>
        </w:rPr>
      </w:pPr>
      <w:r w:rsidRPr="00830743">
        <w:rPr>
          <w:rFonts w:ascii="Arial" w:hAnsi="Arial" w:cs="Arial"/>
          <w:sz w:val="16"/>
          <w:szCs w:val="16"/>
        </w:rPr>
        <w:t>Bezirks-Schornsteinfegermeister. Es ist sicherzustellen, dass die für die Verbrennung benötigte Luftmenge ausreichend ist. Hierauf ist besonders bei dichtschließenden Fenstern und Türen (Dichtlippe) zu achten.</w:t>
      </w:r>
    </w:p>
    <w:p w:rsidR="002B5FD6" w:rsidRPr="00830743" w:rsidRDefault="002B5FD6" w:rsidP="00AC4D25">
      <w:pPr>
        <w:jc w:val="both"/>
        <w:rPr>
          <w:rFonts w:ascii="Arial" w:hAnsi="Arial" w:cs="Arial"/>
          <w:sz w:val="16"/>
          <w:szCs w:val="16"/>
        </w:rPr>
      </w:pPr>
      <w:r w:rsidRPr="00830743">
        <w:rPr>
          <w:rFonts w:ascii="Arial" w:hAnsi="Arial" w:cs="Arial"/>
          <w:sz w:val="16"/>
          <w:szCs w:val="16"/>
        </w:rPr>
        <w:t>Die Schornsteinberechnung erfolgt nach DIN EN 13384 -1 bzw. 13384 - 2 mit dem dieser Anleitung zugefügten Wertetripel.</w:t>
      </w:r>
    </w:p>
    <w:p w:rsidR="002B5FD6" w:rsidRPr="00830743" w:rsidRDefault="002B5FD6" w:rsidP="00AC4D25">
      <w:pPr>
        <w:pStyle w:val="BodyText"/>
        <w:rPr>
          <w:rFonts w:ascii="Arial" w:hAnsi="Arial" w:cs="Arial"/>
          <w:sz w:val="16"/>
          <w:szCs w:val="16"/>
        </w:rPr>
      </w:pPr>
      <w:r w:rsidRPr="00830743">
        <w:rPr>
          <w:rFonts w:ascii="Arial" w:hAnsi="Arial" w:cs="Arial"/>
          <w:sz w:val="16"/>
          <w:szCs w:val="16"/>
        </w:rPr>
        <w:t>Prüfen Sie vor dem Aufstellen, ob die Tragfähigkeit der Unterkonstruktion dem Gewicht Ihres Kaminofens standhält. Bei unzureichender Tragfähigkeit müssen geeignete  Maßnahmen (z. B. Platte zur Lastverteilung) getroffen werden, um diese zu erreichen.</w:t>
      </w:r>
    </w:p>
    <w:p w:rsidR="002B5FD6" w:rsidRDefault="002B5FD6" w:rsidP="00AC4D25">
      <w:pPr>
        <w:pStyle w:val="BodyText"/>
        <w:rPr>
          <w:rFonts w:ascii="Arial" w:hAnsi="Arial" w:cs="Arial"/>
          <w:b/>
          <w:bCs/>
          <w:sz w:val="16"/>
          <w:szCs w:val="16"/>
        </w:rPr>
      </w:pPr>
    </w:p>
    <w:p w:rsidR="002B5FD6" w:rsidRPr="00830743" w:rsidRDefault="002B5FD6" w:rsidP="00AC4D25">
      <w:pPr>
        <w:pStyle w:val="BodyText"/>
        <w:rPr>
          <w:rFonts w:ascii="Arial" w:hAnsi="Arial" w:cs="Arial"/>
          <w:sz w:val="16"/>
          <w:szCs w:val="16"/>
        </w:rPr>
      </w:pPr>
      <w:r w:rsidRPr="00830743">
        <w:rPr>
          <w:rFonts w:ascii="Arial" w:hAnsi="Arial" w:cs="Arial"/>
          <w:b/>
          <w:bCs/>
          <w:sz w:val="16"/>
          <w:szCs w:val="16"/>
        </w:rPr>
        <w:t xml:space="preserve">2. Allgemeine Sicherheitshinweise </w:t>
      </w:r>
    </w:p>
    <w:p w:rsidR="002B5FD6" w:rsidRPr="00830743" w:rsidRDefault="002B5FD6" w:rsidP="00AC4D25">
      <w:pPr>
        <w:pStyle w:val="BodyText2"/>
        <w:spacing w:line="240" w:lineRule="auto"/>
        <w:rPr>
          <w:rFonts w:ascii="Arial" w:hAnsi="Arial" w:cs="Arial"/>
          <w:sz w:val="16"/>
          <w:szCs w:val="16"/>
        </w:rPr>
      </w:pPr>
      <w:r w:rsidRPr="00830743">
        <w:rPr>
          <w:rFonts w:ascii="Arial" w:hAnsi="Arial" w:cs="Arial"/>
          <w:sz w:val="16"/>
          <w:szCs w:val="16"/>
        </w:rPr>
        <w:t>Durch den Abbrand von Brennmaterial wird Wärmeenergie frei, die zu einer starken Erhitzung der Oberflächen, der Feuerraumtüren, der Tür- und Bediengriffe, der Sichtfensterscheibe, der Rauchrohe und ggf. der Frontwand des Ofens führt. Die Berührung dieser Teile ohne entsprechende Schutzbekleidung oder Hilfsmittel (hitzebeständige Handschuhe oder andere Betätigungsmittel) ist zu unterlassen. Machen Sie Kinder auf diese Gefahren aufmerksam und halten Sie sie während des Heizbetriebes von der Feuerstätte fern.</w:t>
      </w:r>
    </w:p>
    <w:p w:rsidR="002B5FD6" w:rsidRPr="00E1757D" w:rsidRDefault="002B5FD6" w:rsidP="00E1757D">
      <w:pPr>
        <w:rPr>
          <w:rFonts w:ascii="Arial" w:hAnsi="Arial" w:cs="Arial"/>
          <w:b/>
          <w:bCs/>
          <w:sz w:val="16"/>
          <w:szCs w:val="16"/>
        </w:rPr>
      </w:pPr>
      <w:r w:rsidRPr="00E1757D">
        <w:rPr>
          <w:rFonts w:ascii="Arial" w:hAnsi="Arial" w:cs="Arial"/>
          <w:b/>
          <w:bCs/>
          <w:sz w:val="16"/>
          <w:szCs w:val="16"/>
        </w:rPr>
        <w:t>3. Zulässige Brennstoffe</w:t>
      </w:r>
    </w:p>
    <w:p w:rsidR="002B5FD6" w:rsidRDefault="002B5FD6" w:rsidP="00E1757D">
      <w:pPr>
        <w:rPr>
          <w:rFonts w:ascii="Arial" w:hAnsi="Arial" w:cs="Arial"/>
          <w:sz w:val="16"/>
          <w:szCs w:val="16"/>
        </w:rPr>
      </w:pPr>
      <w:r w:rsidRPr="00E1757D">
        <w:rPr>
          <w:rFonts w:ascii="Arial" w:hAnsi="Arial" w:cs="Arial"/>
          <w:sz w:val="16"/>
          <w:szCs w:val="16"/>
        </w:rPr>
        <w:t>Zulässige Brennstoffe sind S</w:t>
      </w:r>
      <w:r>
        <w:rPr>
          <w:rFonts w:ascii="Arial" w:hAnsi="Arial" w:cs="Arial"/>
          <w:sz w:val="16"/>
          <w:szCs w:val="16"/>
        </w:rPr>
        <w:t xml:space="preserve">cheitholz mit einer Länge 16 cm und einem </w:t>
      </w:r>
      <w:r w:rsidRPr="00E0326E">
        <w:rPr>
          <w:rFonts w:ascii="Arial" w:hAnsi="Arial" w:cs="Arial"/>
          <w:sz w:val="16"/>
          <w:szCs w:val="16"/>
        </w:rPr>
        <w:t>Durchschnitt</w:t>
      </w:r>
      <w:r>
        <w:rPr>
          <w:rFonts w:ascii="Arial" w:hAnsi="Arial" w:cs="Arial"/>
          <w:sz w:val="16"/>
          <w:szCs w:val="16"/>
        </w:rPr>
        <w:t xml:space="preserve"> 8 cm und </w:t>
      </w:r>
      <w:r w:rsidRPr="00E1757D">
        <w:rPr>
          <w:rFonts w:ascii="Arial" w:hAnsi="Arial" w:cs="Arial"/>
          <w:sz w:val="16"/>
          <w:szCs w:val="16"/>
        </w:rPr>
        <w:t xml:space="preserve">Braunkohlenbriketts. Es darf nur lufttrockenes Scheitholz verwendet werden. Die Verfeuerung von Abfällen und insbesondere Kundstoff ist laut Bundesimmisionschutzgesetz verboten. Darüber hinaus schadet dies der Feuerstätte und dem Schornstein und kann zu Gesundheitschäden und aufgrund der Geruchsbelästigung zu Nachbarschaftsbeschwerden führen. Lufttrockenes Scheitholz mit maximal 20% Wasser wird durch eine mindestens einjährige (Weichholz) bzw. zweijährige Trockenzeit (Hartholz) erreicht. Holz ist kein Dauerbrand-Brennstoff, so dass ein Durchheizen der Feuerstätte mit Holz über Nacht nicht möglich ist.   </w:t>
      </w:r>
    </w:p>
    <w:p w:rsidR="002B5FD6" w:rsidRPr="00E1757D" w:rsidRDefault="002B5FD6" w:rsidP="00E1757D">
      <w:pPr>
        <w:rPr>
          <w:rFonts w:ascii="Arial" w:hAnsi="Arial" w:cs="Arial"/>
          <w:sz w:val="16"/>
          <w:szCs w:val="16"/>
        </w:rPr>
      </w:pPr>
    </w:p>
    <w:p w:rsidR="002B5FD6" w:rsidRPr="00E1757D" w:rsidRDefault="002B5FD6" w:rsidP="00E1757D">
      <w:pPr>
        <w:rPr>
          <w:rFonts w:ascii="Arial" w:hAnsi="Arial" w:cs="Arial"/>
          <w:b/>
          <w:bCs/>
          <w:sz w:val="16"/>
          <w:szCs w:val="16"/>
        </w:rPr>
      </w:pPr>
      <w:r w:rsidRPr="00E1757D">
        <w:rPr>
          <w:rFonts w:ascii="Arial" w:hAnsi="Arial" w:cs="Arial"/>
          <w:b/>
          <w:bCs/>
          <w:sz w:val="16"/>
          <w:szCs w:val="16"/>
        </w:rPr>
        <w:t>4. Anheizen</w:t>
      </w:r>
    </w:p>
    <w:p w:rsidR="002B5FD6" w:rsidRDefault="002B5FD6" w:rsidP="00E1757D">
      <w:pPr>
        <w:rPr>
          <w:rFonts w:ascii="Arial" w:hAnsi="Arial" w:cs="Arial"/>
          <w:sz w:val="16"/>
          <w:szCs w:val="16"/>
        </w:rPr>
      </w:pPr>
      <w:r w:rsidRPr="00E1757D">
        <w:rPr>
          <w:rFonts w:ascii="Arial" w:hAnsi="Arial" w:cs="Arial"/>
          <w:sz w:val="16"/>
          <w:szCs w:val="16"/>
        </w:rPr>
        <w:t>Es ist unvermeidlich, dass beim ersten Anheizen durch Austrocknen von Schutzfarbe eine Geruchsbelästigung entsteht, die nach kurzer Betriebsdauer beendet ist. Während des Anheizens sollte der Aufstellraum gut belüftet werden. Ein schnelles Durchlaufen der Anheizphase ist wichtig, da bei Bedienungsfehlern höhere Emissionswerte auftreten können. Sobald das Anzündmaterial gut angebrannt ist, wird weiterer Brennstoff aufgelegt. Verwenden Sie zum Anzünden nie Spiritus, Benzin oder andere brennbare Flüssigkeiten. Das Anfeuern sollte immer mit etwas Papier, Kleinholz und in kleinerer Menge Brennstoff erfolgen. In der Anheizphase führen sie dem Ofen sowohl Primär- als auch Sekundärluft zu. Anschließend wird die Primärluft geschlossen und der Abbrand über die obere und untere Sekundärluft gesteuert. Lassen Sie den Ofen während dieser Anbrennphase nicht unbeaufsichtigt.</w:t>
      </w:r>
    </w:p>
    <w:p w:rsidR="002B5FD6" w:rsidRPr="00E1757D" w:rsidRDefault="002B5FD6" w:rsidP="00E1757D">
      <w:pPr>
        <w:rPr>
          <w:rFonts w:ascii="Arial" w:hAnsi="Arial" w:cs="Arial"/>
          <w:sz w:val="16"/>
          <w:szCs w:val="16"/>
        </w:rPr>
      </w:pPr>
    </w:p>
    <w:p w:rsidR="002B5FD6" w:rsidRPr="00830743" w:rsidRDefault="002B5FD6" w:rsidP="00AC4D25">
      <w:pPr>
        <w:ind w:right="-468"/>
        <w:jc w:val="both"/>
        <w:rPr>
          <w:rFonts w:ascii="Arial" w:hAnsi="Arial" w:cs="Arial"/>
          <w:b/>
          <w:bCs/>
          <w:sz w:val="16"/>
          <w:szCs w:val="16"/>
        </w:rPr>
      </w:pPr>
      <w:r w:rsidRPr="00830743">
        <w:rPr>
          <w:rFonts w:ascii="Arial" w:hAnsi="Arial" w:cs="Arial"/>
          <w:b/>
          <w:bCs/>
          <w:sz w:val="16"/>
          <w:szCs w:val="16"/>
        </w:rPr>
        <w:t>5. Betrieb mehrerer Feuerstätten</w:t>
      </w:r>
    </w:p>
    <w:p w:rsidR="002B5FD6" w:rsidRPr="00830743" w:rsidRDefault="002B5FD6" w:rsidP="00AC4D25">
      <w:pPr>
        <w:ind w:right="-468"/>
        <w:jc w:val="both"/>
        <w:rPr>
          <w:rFonts w:ascii="Arial" w:hAnsi="Arial" w:cs="Arial"/>
          <w:sz w:val="16"/>
          <w:szCs w:val="16"/>
        </w:rPr>
      </w:pPr>
      <w:r w:rsidRPr="00830743">
        <w:rPr>
          <w:rFonts w:ascii="Arial" w:hAnsi="Arial" w:cs="Arial"/>
          <w:sz w:val="16"/>
          <w:szCs w:val="16"/>
        </w:rPr>
        <w:t>Beim Betrieb mehrer Feuerstätten in einem Aufstellraum oder in einem Luftverbund ist für ausreichend Verbrennungsluftzufuhr zu sorgen.</w:t>
      </w:r>
    </w:p>
    <w:p w:rsidR="002B5FD6" w:rsidRPr="00830743" w:rsidRDefault="002B5FD6" w:rsidP="00AC4D25">
      <w:pPr>
        <w:ind w:right="-468"/>
        <w:jc w:val="both"/>
        <w:rPr>
          <w:rFonts w:ascii="Arial" w:hAnsi="Arial" w:cs="Arial"/>
          <w:sz w:val="16"/>
          <w:szCs w:val="16"/>
        </w:rPr>
      </w:pPr>
    </w:p>
    <w:p w:rsidR="002B5FD6" w:rsidRPr="00830743" w:rsidRDefault="002B5FD6" w:rsidP="00AC4D25">
      <w:pPr>
        <w:ind w:right="-468"/>
        <w:jc w:val="both"/>
        <w:rPr>
          <w:rFonts w:ascii="Arial" w:hAnsi="Arial" w:cs="Arial"/>
          <w:b/>
          <w:bCs/>
          <w:sz w:val="16"/>
          <w:szCs w:val="16"/>
        </w:rPr>
      </w:pPr>
      <w:r w:rsidRPr="00830743">
        <w:rPr>
          <w:rFonts w:ascii="Arial" w:hAnsi="Arial" w:cs="Arial"/>
          <w:b/>
          <w:bCs/>
          <w:sz w:val="16"/>
          <w:szCs w:val="16"/>
        </w:rPr>
        <w:t xml:space="preserve">6. Heizen in der Übergangszeit </w:t>
      </w:r>
    </w:p>
    <w:p w:rsidR="002B5FD6" w:rsidRPr="00830743" w:rsidRDefault="002B5FD6" w:rsidP="00AC4D25">
      <w:pPr>
        <w:pStyle w:val="BodyText2"/>
        <w:spacing w:line="240" w:lineRule="auto"/>
        <w:rPr>
          <w:rFonts w:ascii="Arial" w:hAnsi="Arial" w:cs="Arial"/>
          <w:sz w:val="16"/>
          <w:szCs w:val="16"/>
        </w:rPr>
      </w:pPr>
      <w:r w:rsidRPr="00830743">
        <w:rPr>
          <w:rFonts w:ascii="Arial" w:hAnsi="Arial" w:cs="Arial"/>
          <w:sz w:val="16"/>
          <w:szCs w:val="16"/>
        </w:rPr>
        <w:t>In der Übergangszeit, d. h. bei höheren Außentemperaturen, kann es bei plötzlichem Temperaturanstieg zu Störungen des Schornsteinzuges kommen, so dass die Heizgase nicht vollständig abgezogen werden. Die Feuerstätte ist dann mit geringeren Brennstoffmengen zu befüllen und bei größerer Stellung des Primärluftschiebers/-reglers so zu betreiben, dass der vorhandene Brennstoff schneller (mit Flammentwicklung) abbrennt und dadurch der Schornsteinzug stabilisiert wird. Zur Vermeidung von Widerständen im Glutbett sollte die Asche öfter vorsichtig abgeschürt werden.</w:t>
      </w:r>
    </w:p>
    <w:p w:rsidR="002B5FD6" w:rsidRPr="00830743" w:rsidRDefault="002B5FD6" w:rsidP="00AC4D25">
      <w:pPr>
        <w:ind w:right="-468"/>
        <w:jc w:val="both"/>
        <w:rPr>
          <w:rFonts w:ascii="Arial" w:hAnsi="Arial" w:cs="Arial"/>
          <w:b/>
          <w:bCs/>
          <w:sz w:val="16"/>
          <w:szCs w:val="16"/>
        </w:rPr>
      </w:pPr>
      <w:r w:rsidRPr="00830743">
        <w:rPr>
          <w:rFonts w:ascii="Arial" w:hAnsi="Arial" w:cs="Arial"/>
          <w:b/>
          <w:bCs/>
          <w:sz w:val="16"/>
          <w:szCs w:val="16"/>
        </w:rPr>
        <w:t xml:space="preserve">7. Reinigung und Überprüfung </w:t>
      </w:r>
    </w:p>
    <w:p w:rsidR="002B5FD6" w:rsidRPr="00830743" w:rsidRDefault="002B5FD6" w:rsidP="00AC4D25">
      <w:pPr>
        <w:pStyle w:val="BodyText2"/>
        <w:spacing w:line="240" w:lineRule="auto"/>
        <w:rPr>
          <w:rFonts w:ascii="Arial" w:hAnsi="Arial" w:cs="Arial"/>
          <w:sz w:val="16"/>
          <w:szCs w:val="16"/>
        </w:rPr>
      </w:pPr>
      <w:r w:rsidRPr="00830743">
        <w:rPr>
          <w:rFonts w:ascii="Arial" w:hAnsi="Arial" w:cs="Arial"/>
          <w:sz w:val="16"/>
          <w:szCs w:val="16"/>
        </w:rPr>
        <w:t>Der Öfen, Rauchgaswege und Rauchrohre sollten jährlich – evtl. auch öfter, z. B. nach der Reinigung des Schornsteines – nach Ablagerungen untersucht und ggf. gereinigt werden. Der Schornstein muss ebenfalls regelmäßig durch den Schornsteinfeger gereinigt werden. Über die notwendigen Intervalle gibt Ihr zuständiger Schornsteinfegermeister Auskunft. Der Ofen sollte jährlich durch einen Fachmann überprüft werden.</w:t>
      </w:r>
    </w:p>
    <w:p w:rsidR="002B5FD6" w:rsidRPr="00E1757D" w:rsidRDefault="002B5FD6" w:rsidP="00E1757D">
      <w:pPr>
        <w:rPr>
          <w:rFonts w:ascii="Arial" w:hAnsi="Arial" w:cs="Arial"/>
          <w:b/>
          <w:bCs/>
          <w:sz w:val="16"/>
          <w:szCs w:val="16"/>
        </w:rPr>
      </w:pPr>
      <w:r w:rsidRPr="00E1757D">
        <w:rPr>
          <w:rFonts w:ascii="Arial" w:hAnsi="Arial" w:cs="Arial"/>
          <w:b/>
          <w:bCs/>
          <w:sz w:val="16"/>
          <w:szCs w:val="16"/>
        </w:rPr>
        <w:t xml:space="preserve">8. Bauarten </w:t>
      </w:r>
    </w:p>
    <w:p w:rsidR="002B5FD6" w:rsidRPr="00E1757D" w:rsidRDefault="002B5FD6" w:rsidP="00E1757D">
      <w:pPr>
        <w:rPr>
          <w:rFonts w:ascii="Arial" w:hAnsi="Arial" w:cs="Arial"/>
          <w:sz w:val="16"/>
          <w:szCs w:val="16"/>
        </w:rPr>
      </w:pPr>
      <w:r w:rsidRPr="00E1757D">
        <w:rPr>
          <w:rFonts w:ascii="Arial" w:hAnsi="Arial" w:cs="Arial"/>
          <w:sz w:val="16"/>
          <w:szCs w:val="16"/>
        </w:rPr>
        <w:t>Bei Öfen mit selbstschließenden Feuerraumtüren ist ein Anschluss an einen bereits mit anderen Öfen und Herden belegten Schornstein möglich, sofern die Schornsteinbemessung gem. DIN EN 13384 – 2, dem nicht widerspricht. Öfen mit selbstschließenden Feuerraumtüren  müssen – außer beim Anzünden, beim Nachfüllen von Brennstoff und der Entaschung – unbedingt mit geschlossenem Feuerraum betrieben werden, da es sonst zur Gefährdung anderer, ebenfalls an den Schornstein angeschlossener Feuerstätten und zu einem Austritt von Heizgasen kommen kann. Öfen ohne selbstschließende Sichtfenstertüren müssen an einen eigenen Schornstein angeschlossen werden. Der Betrieb mit offenem Feuerraum ist nur unter Aufsicht statthaft. Für die Schornsteinberechnung ist DIN 13384 - 1 anzuwenden.</w:t>
      </w:r>
    </w:p>
    <w:p w:rsidR="002B5FD6" w:rsidRDefault="002B5FD6" w:rsidP="00E1757D">
      <w:pPr>
        <w:rPr>
          <w:rFonts w:ascii="Arial" w:hAnsi="Arial" w:cs="Arial"/>
          <w:sz w:val="16"/>
          <w:szCs w:val="16"/>
        </w:rPr>
      </w:pPr>
      <w:r w:rsidRPr="00E1757D">
        <w:rPr>
          <w:rFonts w:ascii="Arial" w:hAnsi="Arial" w:cs="Arial"/>
          <w:sz w:val="16"/>
          <w:szCs w:val="16"/>
        </w:rPr>
        <w:t>Der Öfen  ist eine Dauerbrand-Feuerstätte.</w:t>
      </w:r>
    </w:p>
    <w:p w:rsidR="002B5FD6" w:rsidRPr="00E1757D" w:rsidRDefault="002B5FD6" w:rsidP="00E1757D">
      <w:pPr>
        <w:rPr>
          <w:rFonts w:ascii="Arial" w:hAnsi="Arial" w:cs="Arial"/>
          <w:sz w:val="16"/>
          <w:szCs w:val="16"/>
        </w:rPr>
      </w:pPr>
    </w:p>
    <w:p w:rsidR="002B5FD6" w:rsidRPr="00830743" w:rsidRDefault="002B5FD6" w:rsidP="00E1757D">
      <w:pPr>
        <w:ind w:right="-468"/>
        <w:jc w:val="both"/>
        <w:rPr>
          <w:rFonts w:ascii="Arial" w:hAnsi="Arial" w:cs="Arial"/>
          <w:b/>
          <w:bCs/>
          <w:sz w:val="16"/>
          <w:szCs w:val="16"/>
        </w:rPr>
      </w:pPr>
      <w:r w:rsidRPr="00830743">
        <w:rPr>
          <w:rFonts w:ascii="Arial" w:hAnsi="Arial" w:cs="Arial"/>
          <w:b/>
          <w:bCs/>
          <w:sz w:val="16"/>
          <w:szCs w:val="16"/>
        </w:rPr>
        <w:t xml:space="preserve">9. Verbrennungsluft   </w:t>
      </w:r>
    </w:p>
    <w:p w:rsidR="002B5FD6" w:rsidRPr="00830743" w:rsidRDefault="002B5FD6" w:rsidP="00AC4D25">
      <w:pPr>
        <w:ind w:right="-468"/>
        <w:jc w:val="both"/>
        <w:rPr>
          <w:rFonts w:ascii="Arial" w:hAnsi="Arial" w:cs="Arial"/>
          <w:sz w:val="16"/>
          <w:szCs w:val="16"/>
        </w:rPr>
      </w:pPr>
      <w:r w:rsidRPr="00830743">
        <w:rPr>
          <w:rFonts w:ascii="Arial" w:hAnsi="Arial" w:cs="Arial"/>
          <w:sz w:val="16"/>
          <w:szCs w:val="16"/>
        </w:rPr>
        <w:t>Da Öfen raumluftabhängige Feuerstätten sind, ihre Verbrennungsluft aus dem Aufstellraum entnehmen, muss der Betreiber für ausreichende Verbrennungsluft sorgen.</w:t>
      </w:r>
    </w:p>
    <w:p w:rsidR="002B5FD6" w:rsidRPr="00830743" w:rsidRDefault="002B5FD6" w:rsidP="006138D9">
      <w:pPr>
        <w:ind w:right="-28"/>
        <w:jc w:val="both"/>
        <w:rPr>
          <w:rFonts w:ascii="Arial" w:hAnsi="Arial" w:cs="Arial"/>
          <w:sz w:val="16"/>
          <w:szCs w:val="16"/>
        </w:rPr>
      </w:pPr>
      <w:r w:rsidRPr="00830743">
        <w:rPr>
          <w:rFonts w:ascii="Arial" w:hAnsi="Arial" w:cs="Arial"/>
          <w:sz w:val="16"/>
          <w:szCs w:val="16"/>
        </w:rPr>
        <w:t xml:space="preserve">Bei abgedichteten Fenstern und Türen (z. B. in Verbindung mit Energiesparmaßnahmen) kann es sein, dass die Frischluftzufuhr nichr mehr gewährleistet ist, wodurch das Zugverhalten des Kaminofens beeinträchtigt werden kann. Dies kann Ihr Wohlbefinden und unter Umständen Ihre Sicherheit beeinträchtigen. Ggf. muss für eine zusätzliche Frischluftzufuhr, z. B. durch den Einbau </w:t>
      </w:r>
    </w:p>
    <w:p w:rsidR="002B5FD6" w:rsidRPr="00830743" w:rsidRDefault="002B5FD6" w:rsidP="006138D9">
      <w:pPr>
        <w:ind w:right="-28"/>
        <w:jc w:val="both"/>
        <w:rPr>
          <w:rFonts w:ascii="Arial" w:hAnsi="Arial" w:cs="Arial"/>
          <w:sz w:val="16"/>
          <w:szCs w:val="16"/>
        </w:rPr>
      </w:pPr>
      <w:r w:rsidRPr="00830743">
        <w:rPr>
          <w:rFonts w:ascii="Arial" w:hAnsi="Arial" w:cs="Arial"/>
          <w:sz w:val="16"/>
          <w:szCs w:val="16"/>
        </w:rPr>
        <w:t>einer Luftklappe in der Nähe des Ofens oder Verlegung einer Verbrennungsluftleitung nach außen oder in einen gut belüfteten Raum (ausgenommen Heizungskeller), gesorgt werden. Insbesondere muss sichergestellt bleiben, dass notwendige Verbrennungsluftleitungen während des Betriebes der Feuerstätte offen sind. Dunstabzugshauben, die zusammen mit Feuerstätte im selben Raum oder Raumluftverbund installiert sind, können die Funktion des Ofens negativ beeinträchtigen (bis hin zum Rauchaustritt in den Wohnraum, trotz geschlossener Feuerraumtür) und dürfen somit keinesfalls gleichzeitig mit dem Ofen betrieben werden.</w:t>
      </w:r>
    </w:p>
    <w:p w:rsidR="002B5FD6" w:rsidRDefault="002B5FD6" w:rsidP="00AC4D25">
      <w:pPr>
        <w:ind w:right="-468"/>
        <w:jc w:val="both"/>
        <w:rPr>
          <w:rFonts w:ascii="Arial" w:hAnsi="Arial" w:cs="Arial"/>
          <w:b/>
          <w:bCs/>
          <w:sz w:val="16"/>
          <w:szCs w:val="16"/>
        </w:rPr>
      </w:pPr>
    </w:p>
    <w:p w:rsidR="002B5FD6" w:rsidRPr="00830743" w:rsidRDefault="002B5FD6" w:rsidP="00AC4D25">
      <w:pPr>
        <w:ind w:right="-468"/>
        <w:jc w:val="both"/>
        <w:rPr>
          <w:rFonts w:ascii="Arial" w:hAnsi="Arial" w:cs="Arial"/>
          <w:b/>
          <w:bCs/>
          <w:sz w:val="16"/>
          <w:szCs w:val="16"/>
        </w:rPr>
      </w:pPr>
      <w:r w:rsidRPr="00830743">
        <w:rPr>
          <w:rFonts w:ascii="Arial" w:hAnsi="Arial" w:cs="Arial"/>
          <w:b/>
          <w:bCs/>
          <w:sz w:val="16"/>
          <w:szCs w:val="16"/>
        </w:rPr>
        <w:t xml:space="preserve">10. Brandschutz  </w:t>
      </w:r>
    </w:p>
    <w:p w:rsidR="002B5FD6" w:rsidRPr="00E1757D" w:rsidRDefault="002B5FD6" w:rsidP="00E1757D">
      <w:pPr>
        <w:rPr>
          <w:rFonts w:ascii="Arial" w:hAnsi="Arial" w:cs="Arial"/>
          <w:sz w:val="16"/>
          <w:szCs w:val="16"/>
        </w:rPr>
      </w:pPr>
      <w:r w:rsidRPr="00E1757D">
        <w:rPr>
          <w:rFonts w:ascii="Arial" w:hAnsi="Arial" w:cs="Arial"/>
          <w:sz w:val="16"/>
          <w:szCs w:val="16"/>
        </w:rPr>
        <w:t>Die Austragung der heissen Asche ist aus Sicherheitsgründen verboten!</w:t>
      </w:r>
    </w:p>
    <w:p w:rsidR="002B5FD6" w:rsidRPr="00C314E6" w:rsidRDefault="002B5FD6" w:rsidP="00E1757D">
      <w:pPr>
        <w:rPr>
          <w:rFonts w:ascii="Arial" w:hAnsi="Arial" w:cs="Arial"/>
          <w:b/>
          <w:bCs/>
          <w:sz w:val="16"/>
          <w:szCs w:val="16"/>
          <w:u w:val="single"/>
        </w:rPr>
      </w:pPr>
      <w:r w:rsidRPr="00C314E6">
        <w:rPr>
          <w:rFonts w:ascii="Arial" w:hAnsi="Arial" w:cs="Arial"/>
          <w:b/>
          <w:bCs/>
          <w:sz w:val="16"/>
          <w:szCs w:val="16"/>
          <w:u w:val="single"/>
        </w:rPr>
        <w:t>Abstand zu brennbaren Bauteilen und Möbeln</w:t>
      </w:r>
    </w:p>
    <w:p w:rsidR="002B5FD6" w:rsidRDefault="002B5FD6" w:rsidP="00E1757D">
      <w:pPr>
        <w:rPr>
          <w:rFonts w:ascii="Arial" w:hAnsi="Arial" w:cs="Arial"/>
          <w:sz w:val="16"/>
          <w:szCs w:val="16"/>
        </w:rPr>
      </w:pPr>
      <w:r w:rsidRPr="00E1757D">
        <w:rPr>
          <w:rFonts w:ascii="Arial" w:hAnsi="Arial" w:cs="Arial"/>
          <w:sz w:val="16"/>
          <w:szCs w:val="16"/>
        </w:rPr>
        <w:t xml:space="preserve">Zu brennbaren Bauteilen und Möbeln ist ein Mindestabstand von </w:t>
      </w:r>
      <w:smartTag w:uri="urn:schemas-microsoft-com:office:smarttags" w:element="metricconverter">
        <w:smartTagPr>
          <w:attr w:name="ProductID" w:val="40 cm"/>
        </w:smartTagPr>
        <w:r w:rsidRPr="00E1757D">
          <w:rPr>
            <w:rFonts w:ascii="Arial" w:hAnsi="Arial" w:cs="Arial"/>
            <w:sz w:val="16"/>
            <w:szCs w:val="16"/>
          </w:rPr>
          <w:t>40 cm</w:t>
        </w:r>
      </w:smartTag>
      <w:r w:rsidRPr="00E1757D">
        <w:rPr>
          <w:rFonts w:ascii="Arial" w:hAnsi="Arial" w:cs="Arial"/>
          <w:sz w:val="16"/>
          <w:szCs w:val="16"/>
        </w:rPr>
        <w:t xml:space="preserve"> einzuhalten für </w:t>
      </w:r>
      <w:r>
        <w:rPr>
          <w:rFonts w:ascii="Arial" w:hAnsi="Arial" w:cs="Arial"/>
          <w:sz w:val="16"/>
          <w:szCs w:val="16"/>
        </w:rPr>
        <w:t>BOZEN – die Modelle VERONA Top, MERANO Top</w:t>
      </w:r>
      <w:r w:rsidRPr="00E1757D">
        <w:rPr>
          <w:rFonts w:ascii="Arial" w:hAnsi="Arial" w:cs="Arial"/>
          <w:sz w:val="16"/>
          <w:szCs w:val="16"/>
        </w:rPr>
        <w:t xml:space="preserve"> benötigen einen Abstand von </w:t>
      </w:r>
      <w:smartTag w:uri="urn:schemas-microsoft-com:office:smarttags" w:element="metricconverter">
        <w:smartTagPr>
          <w:attr w:name="ProductID" w:val="20 cm"/>
        </w:smartTagPr>
        <w:r w:rsidRPr="00E1757D">
          <w:rPr>
            <w:rFonts w:ascii="Arial" w:hAnsi="Arial" w:cs="Arial"/>
            <w:sz w:val="16"/>
            <w:szCs w:val="16"/>
          </w:rPr>
          <w:t>20 cm</w:t>
        </w:r>
      </w:smartTag>
      <w:r w:rsidRPr="00E1757D">
        <w:rPr>
          <w:rFonts w:ascii="Arial" w:hAnsi="Arial" w:cs="Arial"/>
          <w:sz w:val="16"/>
          <w:szCs w:val="16"/>
        </w:rPr>
        <w:t xml:space="preserve"> mit Strahlschutzblechen - um ausreichend Wärmeschutz zu gewähren.</w:t>
      </w:r>
    </w:p>
    <w:p w:rsidR="002B5FD6" w:rsidRDefault="002B5FD6" w:rsidP="00E1757D">
      <w:pPr>
        <w:rPr>
          <w:rFonts w:ascii="Arial" w:hAnsi="Arial" w:cs="Arial"/>
          <w:sz w:val="16"/>
          <w:szCs w:val="16"/>
        </w:rPr>
      </w:pPr>
    </w:p>
    <w:p w:rsidR="002B5FD6" w:rsidRPr="00E1757D" w:rsidRDefault="002B5FD6" w:rsidP="00E1757D">
      <w:pPr>
        <w:rPr>
          <w:rFonts w:ascii="Arial" w:hAnsi="Arial" w:cs="Arial"/>
          <w:sz w:val="16"/>
          <w:szCs w:val="16"/>
        </w:rPr>
      </w:pPr>
    </w:p>
    <w:p w:rsidR="002B5FD6" w:rsidRPr="00E1757D" w:rsidRDefault="002B5FD6" w:rsidP="00E1757D">
      <w:pPr>
        <w:rPr>
          <w:rFonts w:ascii="Arial" w:hAnsi="Arial" w:cs="Arial"/>
          <w:sz w:val="16"/>
          <w:szCs w:val="16"/>
          <w:u w:val="single"/>
        </w:rPr>
      </w:pPr>
      <w:r w:rsidRPr="00E1757D">
        <w:rPr>
          <w:rFonts w:ascii="Arial" w:hAnsi="Arial" w:cs="Arial"/>
          <w:sz w:val="16"/>
          <w:szCs w:val="16"/>
          <w:u w:val="single"/>
        </w:rPr>
        <w:t>Brandschutz im Strahlungsbereich</w:t>
      </w:r>
    </w:p>
    <w:p w:rsidR="002B5FD6" w:rsidRPr="00E1757D" w:rsidRDefault="002B5FD6" w:rsidP="00E1757D">
      <w:pPr>
        <w:rPr>
          <w:rFonts w:ascii="Arial" w:hAnsi="Arial" w:cs="Arial"/>
          <w:sz w:val="16"/>
          <w:szCs w:val="16"/>
        </w:rPr>
      </w:pPr>
      <w:r w:rsidRPr="00E1757D">
        <w:rPr>
          <w:rFonts w:ascii="Arial" w:hAnsi="Arial" w:cs="Arial"/>
          <w:sz w:val="16"/>
          <w:szCs w:val="16"/>
        </w:rPr>
        <w:t xml:space="preserve">Im Strahlungsbereich des Sichtfensters dürfen im abstand von </w:t>
      </w:r>
      <w:smartTag w:uri="urn:schemas-microsoft-com:office:smarttags" w:element="metricconverter">
        <w:smartTagPr>
          <w:attr w:name="ProductID" w:val="80 cm"/>
        </w:smartTagPr>
        <w:r w:rsidRPr="00E1757D">
          <w:rPr>
            <w:rFonts w:ascii="Arial" w:hAnsi="Arial" w:cs="Arial"/>
            <w:sz w:val="16"/>
            <w:szCs w:val="16"/>
          </w:rPr>
          <w:t>80 cm</w:t>
        </w:r>
      </w:smartTag>
      <w:r w:rsidRPr="00E1757D">
        <w:rPr>
          <w:rFonts w:ascii="Arial" w:hAnsi="Arial" w:cs="Arial"/>
          <w:sz w:val="16"/>
          <w:szCs w:val="16"/>
        </w:rPr>
        <w:t xml:space="preserve"> keine brennbaren Bauteile und Möbel aufgestellt werden. Dieser Abstand kann auf </w:t>
      </w:r>
      <w:smartTag w:uri="urn:schemas-microsoft-com:office:smarttags" w:element="metricconverter">
        <w:smartTagPr>
          <w:attr w:name="ProductID" w:val="40 cm"/>
        </w:smartTagPr>
        <w:r w:rsidRPr="00E1757D">
          <w:rPr>
            <w:rFonts w:ascii="Arial" w:hAnsi="Arial" w:cs="Arial"/>
            <w:sz w:val="16"/>
            <w:szCs w:val="16"/>
          </w:rPr>
          <w:t>40 cm</w:t>
        </w:r>
      </w:smartTag>
      <w:r w:rsidRPr="00E1757D">
        <w:rPr>
          <w:rFonts w:ascii="Arial" w:hAnsi="Arial" w:cs="Arial"/>
          <w:sz w:val="16"/>
          <w:szCs w:val="16"/>
        </w:rPr>
        <w:t xml:space="preserve"> verringert werden, wenn zwischen Feuerstätte und brennbaren Bauteilen ein beidseitig belüftetes Strahlschutzblech aufgestellt wird.</w:t>
      </w:r>
    </w:p>
    <w:p w:rsidR="002B5FD6" w:rsidRPr="00E1757D" w:rsidRDefault="002B5FD6" w:rsidP="00E1757D">
      <w:pPr>
        <w:rPr>
          <w:rFonts w:ascii="Arial" w:hAnsi="Arial" w:cs="Arial"/>
          <w:sz w:val="16"/>
          <w:szCs w:val="16"/>
          <w:u w:val="single"/>
        </w:rPr>
      </w:pPr>
      <w:r w:rsidRPr="00E1757D">
        <w:rPr>
          <w:rFonts w:ascii="Arial" w:hAnsi="Arial" w:cs="Arial"/>
          <w:sz w:val="16"/>
          <w:szCs w:val="16"/>
          <w:u w:val="single"/>
        </w:rPr>
        <w:t>Brandschutz außerhalb des Strahlungsbereichs</w:t>
      </w:r>
    </w:p>
    <w:p w:rsidR="002B5FD6" w:rsidRPr="00E1757D" w:rsidRDefault="002B5FD6" w:rsidP="00E1757D">
      <w:pPr>
        <w:rPr>
          <w:rFonts w:ascii="Arial" w:hAnsi="Arial" w:cs="Arial"/>
          <w:sz w:val="16"/>
          <w:szCs w:val="16"/>
        </w:rPr>
      </w:pPr>
      <w:r w:rsidRPr="00E1757D">
        <w:rPr>
          <w:rFonts w:ascii="Arial" w:hAnsi="Arial" w:cs="Arial"/>
          <w:sz w:val="16"/>
          <w:szCs w:val="16"/>
        </w:rPr>
        <w:t>Die Mindestabstände zu brennbaren Bauteilen und Möbeln sind auf dem Geräteschild angegeben und dürfen nicht unterschritten werden</w:t>
      </w:r>
    </w:p>
    <w:p w:rsidR="002B5FD6" w:rsidRPr="00E1757D" w:rsidRDefault="002B5FD6" w:rsidP="00E1757D">
      <w:pPr>
        <w:rPr>
          <w:rFonts w:ascii="Arial" w:hAnsi="Arial" w:cs="Arial"/>
          <w:sz w:val="16"/>
          <w:szCs w:val="16"/>
          <w:u w:val="single"/>
        </w:rPr>
      </w:pPr>
      <w:r w:rsidRPr="00E1757D">
        <w:rPr>
          <w:rFonts w:ascii="Arial" w:hAnsi="Arial" w:cs="Arial"/>
          <w:sz w:val="16"/>
          <w:szCs w:val="16"/>
          <w:u w:val="single"/>
        </w:rPr>
        <w:t>Fußböden</w:t>
      </w:r>
    </w:p>
    <w:p w:rsidR="002B5FD6" w:rsidRPr="00E1757D" w:rsidRDefault="002B5FD6" w:rsidP="00E1757D">
      <w:pPr>
        <w:rPr>
          <w:rFonts w:ascii="Arial" w:hAnsi="Arial" w:cs="Arial"/>
          <w:sz w:val="16"/>
          <w:szCs w:val="16"/>
        </w:rPr>
      </w:pPr>
      <w:r w:rsidRPr="00E1757D">
        <w:rPr>
          <w:rFonts w:ascii="Arial" w:hAnsi="Arial" w:cs="Arial"/>
          <w:sz w:val="16"/>
          <w:szCs w:val="16"/>
        </w:rPr>
        <w:t xml:space="preserve">Vor den Feuerungsöffnungen von Feuerstätten für feste Brennstoffe sind Fußböden aus brennbaren Baustoffen durch einen Belag aus nichtbrennbaren Baustoffen zu schützen. Der Belag muss sich nach vorn auf mindestens </w:t>
      </w:r>
      <w:smartTag w:uri="urn:schemas-microsoft-com:office:smarttags" w:element="metricconverter">
        <w:smartTagPr>
          <w:attr w:name="ProductID" w:val="50 cm"/>
        </w:smartTagPr>
        <w:r w:rsidRPr="00E1757D">
          <w:rPr>
            <w:rFonts w:ascii="Arial" w:hAnsi="Arial" w:cs="Arial"/>
            <w:sz w:val="16"/>
            <w:szCs w:val="16"/>
          </w:rPr>
          <w:t>50 cm</w:t>
        </w:r>
      </w:smartTag>
      <w:r w:rsidRPr="00E1757D">
        <w:rPr>
          <w:rFonts w:ascii="Arial" w:hAnsi="Arial" w:cs="Arial"/>
          <w:sz w:val="16"/>
          <w:szCs w:val="16"/>
        </w:rPr>
        <w:t xml:space="preserve"> und seitlich auf mindestens </w:t>
      </w:r>
      <w:smartTag w:uri="urn:schemas-microsoft-com:office:smarttags" w:element="metricconverter">
        <w:smartTagPr>
          <w:attr w:name="ProductID" w:val="30 cm"/>
        </w:smartTagPr>
        <w:r w:rsidRPr="00E1757D">
          <w:rPr>
            <w:rFonts w:ascii="Arial" w:hAnsi="Arial" w:cs="Arial"/>
            <w:sz w:val="16"/>
            <w:szCs w:val="16"/>
          </w:rPr>
          <w:t>30 cm</w:t>
        </w:r>
      </w:smartTag>
      <w:r w:rsidRPr="00E1757D">
        <w:rPr>
          <w:rFonts w:ascii="Arial" w:hAnsi="Arial" w:cs="Arial"/>
          <w:sz w:val="16"/>
          <w:szCs w:val="16"/>
        </w:rPr>
        <w:t xml:space="preserve"> über die Feuerungsöffnung hinaus erstrecken</w:t>
      </w:r>
    </w:p>
    <w:p w:rsidR="002B5FD6" w:rsidRDefault="002B5FD6" w:rsidP="00AC4D25">
      <w:pPr>
        <w:ind w:right="-468"/>
        <w:jc w:val="both"/>
        <w:rPr>
          <w:rFonts w:ascii="Arial" w:hAnsi="Arial" w:cs="Arial"/>
          <w:b/>
          <w:bCs/>
          <w:sz w:val="16"/>
          <w:szCs w:val="16"/>
        </w:rPr>
      </w:pPr>
    </w:p>
    <w:p w:rsidR="002B5FD6" w:rsidRPr="00830743" w:rsidRDefault="002B5FD6" w:rsidP="00AC4D25">
      <w:pPr>
        <w:ind w:right="-468"/>
        <w:jc w:val="both"/>
        <w:rPr>
          <w:rFonts w:ascii="Arial" w:hAnsi="Arial" w:cs="Arial"/>
          <w:b/>
          <w:bCs/>
          <w:sz w:val="16"/>
          <w:szCs w:val="16"/>
        </w:rPr>
      </w:pPr>
      <w:r w:rsidRPr="00830743">
        <w:rPr>
          <w:rFonts w:ascii="Arial" w:hAnsi="Arial" w:cs="Arial"/>
          <w:b/>
          <w:bCs/>
          <w:sz w:val="16"/>
          <w:szCs w:val="16"/>
        </w:rPr>
        <w:t>11. Ersatzteile</w:t>
      </w:r>
    </w:p>
    <w:p w:rsidR="002B5FD6" w:rsidRPr="00E1757D" w:rsidRDefault="002B5FD6" w:rsidP="00E1757D">
      <w:pPr>
        <w:rPr>
          <w:rFonts w:ascii="Arial" w:hAnsi="Arial" w:cs="Arial"/>
          <w:sz w:val="16"/>
          <w:szCs w:val="16"/>
        </w:rPr>
      </w:pPr>
      <w:r w:rsidRPr="00E1757D">
        <w:rPr>
          <w:rFonts w:ascii="Arial" w:hAnsi="Arial" w:cs="Arial"/>
          <w:sz w:val="16"/>
          <w:szCs w:val="16"/>
        </w:rPr>
        <w:t>Es dürfen nur Ersatzteile verwendet wenden, die vom Hersteller ausdrücklich zugelassen bzw. angeboten werden. Bitte wenden Sie sich bei Bedarf an Ihren Fachhändler.</w:t>
      </w:r>
    </w:p>
    <w:p w:rsidR="002B5FD6" w:rsidRPr="00E1757D" w:rsidRDefault="002B5FD6" w:rsidP="00E1757D">
      <w:pPr>
        <w:rPr>
          <w:rFonts w:ascii="Arial" w:hAnsi="Arial" w:cs="Arial"/>
          <w:b/>
          <w:bCs/>
          <w:sz w:val="16"/>
          <w:szCs w:val="16"/>
          <w:u w:val="single"/>
        </w:rPr>
      </w:pPr>
      <w:r w:rsidRPr="00E1757D">
        <w:rPr>
          <w:rFonts w:ascii="Arial" w:hAnsi="Arial" w:cs="Arial"/>
          <w:b/>
          <w:bCs/>
          <w:sz w:val="16"/>
          <w:szCs w:val="16"/>
          <w:u w:val="single"/>
        </w:rPr>
        <w:t xml:space="preserve">Die Feuerstätte darf nicht verändert werden!  </w:t>
      </w:r>
    </w:p>
    <w:p w:rsidR="002B5FD6" w:rsidRPr="00E1757D" w:rsidRDefault="002B5FD6" w:rsidP="00AC4D25">
      <w:pPr>
        <w:ind w:right="-468"/>
        <w:jc w:val="both"/>
        <w:rPr>
          <w:rFonts w:ascii="Arial" w:hAnsi="Arial" w:cs="Arial"/>
          <w:b/>
          <w:bCs/>
          <w:sz w:val="16"/>
          <w:szCs w:val="16"/>
          <w:u w:val="single"/>
        </w:rPr>
      </w:pPr>
    </w:p>
    <w:p w:rsidR="002B5FD6" w:rsidRPr="00830743" w:rsidRDefault="002B5FD6" w:rsidP="00AC4D25">
      <w:pPr>
        <w:ind w:right="-468"/>
        <w:jc w:val="both"/>
        <w:rPr>
          <w:rFonts w:ascii="Arial" w:hAnsi="Arial" w:cs="Arial"/>
          <w:b/>
          <w:bCs/>
          <w:sz w:val="16"/>
          <w:szCs w:val="16"/>
        </w:rPr>
      </w:pPr>
      <w:r w:rsidRPr="00830743">
        <w:rPr>
          <w:rFonts w:ascii="Arial" w:hAnsi="Arial" w:cs="Arial"/>
          <w:b/>
          <w:bCs/>
          <w:sz w:val="16"/>
          <w:szCs w:val="16"/>
        </w:rPr>
        <w:t>12. Hinweis bei Schornsteinbrand</w:t>
      </w:r>
    </w:p>
    <w:p w:rsidR="002B5FD6" w:rsidRPr="00830743" w:rsidRDefault="002B5FD6" w:rsidP="00AC4D25">
      <w:pPr>
        <w:pStyle w:val="BodyText2"/>
        <w:spacing w:line="240" w:lineRule="auto"/>
        <w:rPr>
          <w:rFonts w:ascii="Arial" w:hAnsi="Arial" w:cs="Arial"/>
          <w:sz w:val="16"/>
          <w:szCs w:val="16"/>
        </w:rPr>
      </w:pPr>
      <w:r w:rsidRPr="00830743">
        <w:rPr>
          <w:rFonts w:ascii="Arial" w:hAnsi="Arial" w:cs="Arial"/>
          <w:sz w:val="16"/>
          <w:szCs w:val="16"/>
        </w:rPr>
        <w:t>Wird falscher oder zu feuchter Brennstoff verwendet, kann es aufgrund von Ablagerungen im Schornstein zu einem Schornsteinbrand kommen. Verschließen Sie sofort alle Luftöffnungen am Ofen und informieren Sie die Feuerwehr. Nach dem Ausbrennen des Schornsteines diesen vom Fachmann auff Risse bzw. Undichtigkeiten überprüfen lassen.</w:t>
      </w:r>
    </w:p>
    <w:p w:rsidR="002B5FD6" w:rsidRPr="00830743" w:rsidRDefault="002B5FD6" w:rsidP="00AC4D25">
      <w:pPr>
        <w:ind w:right="-468"/>
        <w:jc w:val="both"/>
        <w:rPr>
          <w:rFonts w:ascii="Arial" w:hAnsi="Arial" w:cs="Arial"/>
          <w:b/>
          <w:bCs/>
          <w:sz w:val="16"/>
          <w:szCs w:val="16"/>
        </w:rPr>
      </w:pPr>
      <w:r w:rsidRPr="00830743">
        <w:rPr>
          <w:rFonts w:ascii="Arial" w:hAnsi="Arial" w:cs="Arial"/>
          <w:b/>
          <w:bCs/>
          <w:sz w:val="16"/>
          <w:szCs w:val="16"/>
        </w:rPr>
        <w:t>13. Nennwärmeleistung, Verbrennungslufteinstellungen und Abbrandzeiten</w:t>
      </w:r>
    </w:p>
    <w:p w:rsidR="002B5FD6" w:rsidRDefault="002B5FD6" w:rsidP="00AC4D25">
      <w:pPr>
        <w:ind w:right="-468"/>
        <w:jc w:val="both"/>
        <w:rPr>
          <w:rFonts w:ascii="Arial" w:hAnsi="Arial" w:cs="Arial"/>
          <w:sz w:val="16"/>
          <w:szCs w:val="16"/>
        </w:rPr>
      </w:pPr>
      <w:r w:rsidRPr="00830743">
        <w:rPr>
          <w:rFonts w:ascii="Arial" w:hAnsi="Arial" w:cs="Arial"/>
          <w:sz w:val="16"/>
          <w:szCs w:val="16"/>
        </w:rPr>
        <w:t xml:space="preserve">Die Nennwärmeleistung des Ofens beträgt 5,0 kW. Sie wird bei einem Mindestförder- </w:t>
      </w:r>
      <w:r>
        <w:rPr>
          <w:rFonts w:ascii="Arial" w:hAnsi="Arial" w:cs="Arial"/>
          <w:sz w:val="16"/>
          <w:szCs w:val="16"/>
        </w:rPr>
        <w:t>druck 10</w:t>
      </w:r>
      <w:r w:rsidRPr="00830743">
        <w:rPr>
          <w:rFonts w:ascii="Arial" w:hAnsi="Arial" w:cs="Arial"/>
          <w:sz w:val="16"/>
          <w:szCs w:val="16"/>
        </w:rPr>
        <w:t xml:space="preserve"> Pa </w:t>
      </w:r>
      <w:r>
        <w:rPr>
          <w:rFonts w:ascii="Arial" w:hAnsi="Arial" w:cs="Arial"/>
          <w:sz w:val="16"/>
          <w:szCs w:val="16"/>
        </w:rPr>
        <w:t xml:space="preserve">für Holz und 12 Pa für </w:t>
      </w:r>
      <w:r w:rsidRPr="00E1757D">
        <w:rPr>
          <w:rFonts w:ascii="Arial" w:hAnsi="Arial" w:cs="Arial"/>
          <w:sz w:val="16"/>
          <w:szCs w:val="16"/>
        </w:rPr>
        <w:t>Braunkohlehbriketts</w:t>
      </w:r>
      <w:r w:rsidRPr="00830743">
        <w:rPr>
          <w:rFonts w:ascii="Arial" w:hAnsi="Arial" w:cs="Arial"/>
          <w:sz w:val="16"/>
          <w:szCs w:val="16"/>
        </w:rPr>
        <w:t xml:space="preserve"> </w:t>
      </w:r>
    </w:p>
    <w:p w:rsidR="002B5FD6" w:rsidRPr="00830743" w:rsidRDefault="002B5FD6" w:rsidP="00AC4D25">
      <w:pPr>
        <w:ind w:right="-468"/>
        <w:jc w:val="both"/>
        <w:rPr>
          <w:rFonts w:ascii="Arial" w:hAnsi="Arial" w:cs="Arial"/>
          <w:sz w:val="16"/>
          <w:szCs w:val="16"/>
        </w:rPr>
      </w:pPr>
      <w:r w:rsidRPr="00830743">
        <w:rPr>
          <w:rFonts w:ascii="Arial" w:hAnsi="Arial" w:cs="Arial"/>
          <w:sz w:val="16"/>
          <w:szCs w:val="16"/>
        </w:rPr>
        <w:t>erreicht.</w:t>
      </w:r>
    </w:p>
    <w:p w:rsidR="002B5FD6" w:rsidRPr="00830743" w:rsidRDefault="002B5FD6" w:rsidP="00335A64">
      <w:pPr>
        <w:ind w:right="-468"/>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1"/>
        <w:gridCol w:w="2977"/>
        <w:gridCol w:w="2693"/>
      </w:tblGrid>
      <w:tr w:rsidR="002B5FD6" w:rsidRPr="00830743">
        <w:trPr>
          <w:trHeight w:val="279"/>
          <w:jc w:val="center"/>
        </w:trPr>
        <w:tc>
          <w:tcPr>
            <w:tcW w:w="2251" w:type="dxa"/>
            <w:vAlign w:val="center"/>
          </w:tcPr>
          <w:p w:rsidR="002B5FD6" w:rsidRPr="00E1757D" w:rsidRDefault="002B5FD6" w:rsidP="00E1757D">
            <w:pPr>
              <w:ind w:right="-468"/>
              <w:rPr>
                <w:rFonts w:ascii="Arial" w:hAnsi="Arial" w:cs="Arial"/>
                <w:sz w:val="16"/>
                <w:szCs w:val="16"/>
              </w:rPr>
            </w:pPr>
            <w:r w:rsidRPr="00E1757D">
              <w:rPr>
                <w:rFonts w:ascii="Arial" w:hAnsi="Arial" w:cs="Arial"/>
                <w:sz w:val="16"/>
                <w:szCs w:val="16"/>
              </w:rPr>
              <w:t>Brennstoff</w:t>
            </w:r>
          </w:p>
        </w:tc>
        <w:tc>
          <w:tcPr>
            <w:tcW w:w="2977" w:type="dxa"/>
            <w:vAlign w:val="center"/>
          </w:tcPr>
          <w:p w:rsidR="002B5FD6" w:rsidRPr="00E1757D" w:rsidRDefault="002B5FD6" w:rsidP="00E1757D">
            <w:pPr>
              <w:ind w:right="-468"/>
              <w:jc w:val="center"/>
              <w:rPr>
                <w:rFonts w:ascii="Arial" w:hAnsi="Arial" w:cs="Arial"/>
                <w:sz w:val="16"/>
                <w:szCs w:val="16"/>
              </w:rPr>
            </w:pPr>
            <w:r w:rsidRPr="00E1757D">
              <w:rPr>
                <w:rFonts w:ascii="Arial" w:hAnsi="Arial" w:cs="Arial"/>
                <w:sz w:val="16"/>
                <w:szCs w:val="16"/>
              </w:rPr>
              <w:t>Scheitholz</w:t>
            </w:r>
          </w:p>
          <w:p w:rsidR="002B5FD6" w:rsidRPr="00E1757D" w:rsidRDefault="002B5FD6" w:rsidP="00E1757D">
            <w:pPr>
              <w:ind w:right="-468"/>
              <w:jc w:val="center"/>
              <w:rPr>
                <w:rFonts w:ascii="Arial" w:hAnsi="Arial" w:cs="Arial"/>
                <w:sz w:val="16"/>
                <w:szCs w:val="16"/>
              </w:rPr>
            </w:pPr>
            <w:r>
              <w:rPr>
                <w:rFonts w:ascii="Arial" w:hAnsi="Arial" w:cs="Arial"/>
                <w:sz w:val="16"/>
                <w:szCs w:val="16"/>
              </w:rPr>
              <w:t xml:space="preserve">(Länge 16 cm, </w:t>
            </w:r>
            <w:r w:rsidRPr="00B35DC3">
              <w:rPr>
                <w:rFonts w:ascii="Arial" w:hAnsi="Arial" w:cs="Arial"/>
                <w:sz w:val="16"/>
                <w:szCs w:val="16"/>
              </w:rPr>
              <w:t>Durchschnitt</w:t>
            </w:r>
            <w:r>
              <w:rPr>
                <w:rFonts w:ascii="Arial" w:hAnsi="Arial" w:cs="Arial"/>
                <w:sz w:val="16"/>
                <w:szCs w:val="16"/>
              </w:rPr>
              <w:t xml:space="preserve"> 8</w:t>
            </w:r>
            <w:r w:rsidRPr="00E1757D">
              <w:rPr>
                <w:rFonts w:ascii="Arial" w:hAnsi="Arial" w:cs="Arial"/>
                <w:sz w:val="16"/>
                <w:szCs w:val="16"/>
              </w:rPr>
              <w:t xml:space="preserve"> cm)</w:t>
            </w:r>
          </w:p>
        </w:tc>
        <w:tc>
          <w:tcPr>
            <w:tcW w:w="2693" w:type="dxa"/>
            <w:vAlign w:val="center"/>
          </w:tcPr>
          <w:p w:rsidR="002B5FD6" w:rsidRPr="00E1757D" w:rsidRDefault="002B5FD6" w:rsidP="00E1757D">
            <w:pPr>
              <w:ind w:right="-468"/>
              <w:jc w:val="center"/>
              <w:rPr>
                <w:rFonts w:ascii="Arial" w:hAnsi="Arial" w:cs="Arial"/>
                <w:sz w:val="16"/>
                <w:szCs w:val="16"/>
              </w:rPr>
            </w:pPr>
            <w:r w:rsidRPr="00E1757D">
              <w:rPr>
                <w:rFonts w:ascii="Arial" w:hAnsi="Arial" w:cs="Arial"/>
                <w:sz w:val="16"/>
                <w:szCs w:val="16"/>
              </w:rPr>
              <w:t>Braunkohlehbriketts</w:t>
            </w:r>
          </w:p>
        </w:tc>
      </w:tr>
      <w:tr w:rsidR="002B5FD6" w:rsidRPr="00830743">
        <w:trPr>
          <w:trHeight w:val="157"/>
          <w:jc w:val="center"/>
        </w:trPr>
        <w:tc>
          <w:tcPr>
            <w:tcW w:w="2251" w:type="dxa"/>
            <w:vAlign w:val="center"/>
          </w:tcPr>
          <w:p w:rsidR="002B5FD6" w:rsidRPr="00E1757D" w:rsidRDefault="002B5FD6" w:rsidP="00E1757D">
            <w:pPr>
              <w:ind w:right="-468"/>
              <w:rPr>
                <w:rFonts w:ascii="Arial" w:hAnsi="Arial" w:cs="Arial"/>
                <w:sz w:val="16"/>
                <w:szCs w:val="16"/>
              </w:rPr>
            </w:pPr>
            <w:r w:rsidRPr="00E1757D">
              <w:rPr>
                <w:rFonts w:ascii="Arial" w:hAnsi="Arial" w:cs="Arial"/>
                <w:sz w:val="16"/>
                <w:szCs w:val="16"/>
              </w:rPr>
              <w:t>max. Aufgabemenge</w:t>
            </w:r>
          </w:p>
        </w:tc>
        <w:tc>
          <w:tcPr>
            <w:tcW w:w="2977" w:type="dxa"/>
            <w:vAlign w:val="center"/>
          </w:tcPr>
          <w:p w:rsidR="002B5FD6" w:rsidRPr="00E1757D" w:rsidRDefault="002B5FD6" w:rsidP="00E1757D">
            <w:pPr>
              <w:ind w:right="-468"/>
              <w:jc w:val="center"/>
              <w:rPr>
                <w:rFonts w:ascii="Arial" w:hAnsi="Arial" w:cs="Arial"/>
                <w:sz w:val="16"/>
                <w:szCs w:val="16"/>
              </w:rPr>
            </w:pPr>
            <w:r>
              <w:rPr>
                <w:rFonts w:ascii="Arial" w:hAnsi="Arial" w:cs="Arial"/>
                <w:sz w:val="16"/>
                <w:szCs w:val="16"/>
              </w:rPr>
              <w:t>1,6</w:t>
            </w:r>
            <w:r w:rsidRPr="00E1757D">
              <w:rPr>
                <w:rFonts w:ascii="Arial" w:hAnsi="Arial" w:cs="Arial"/>
                <w:sz w:val="16"/>
                <w:szCs w:val="16"/>
              </w:rPr>
              <w:t xml:space="preserve"> kg oder 2 Stck.</w:t>
            </w:r>
          </w:p>
        </w:tc>
        <w:tc>
          <w:tcPr>
            <w:tcW w:w="2693" w:type="dxa"/>
            <w:vAlign w:val="center"/>
          </w:tcPr>
          <w:p w:rsidR="002B5FD6" w:rsidRPr="00E1757D" w:rsidRDefault="002B5FD6" w:rsidP="00E1757D">
            <w:pPr>
              <w:ind w:right="-468"/>
              <w:jc w:val="center"/>
              <w:rPr>
                <w:rFonts w:ascii="Arial" w:hAnsi="Arial" w:cs="Arial"/>
                <w:sz w:val="16"/>
                <w:szCs w:val="16"/>
              </w:rPr>
            </w:pPr>
            <w:r>
              <w:rPr>
                <w:rFonts w:ascii="Arial" w:hAnsi="Arial" w:cs="Arial"/>
                <w:sz w:val="16"/>
                <w:szCs w:val="16"/>
              </w:rPr>
              <w:t>1,0</w:t>
            </w:r>
            <w:r w:rsidRPr="00E1757D">
              <w:rPr>
                <w:rFonts w:ascii="Arial" w:hAnsi="Arial" w:cs="Arial"/>
                <w:sz w:val="16"/>
                <w:szCs w:val="16"/>
              </w:rPr>
              <w:t xml:space="preserve"> kg oder 2 Stck.</w:t>
            </w:r>
          </w:p>
        </w:tc>
      </w:tr>
      <w:tr w:rsidR="002B5FD6" w:rsidRPr="00830743">
        <w:trPr>
          <w:trHeight w:val="158"/>
          <w:jc w:val="center"/>
        </w:trPr>
        <w:tc>
          <w:tcPr>
            <w:tcW w:w="2251" w:type="dxa"/>
            <w:vAlign w:val="center"/>
          </w:tcPr>
          <w:p w:rsidR="002B5FD6" w:rsidRPr="00E1757D" w:rsidRDefault="002B5FD6" w:rsidP="00E1757D">
            <w:pPr>
              <w:ind w:right="-468"/>
              <w:rPr>
                <w:rFonts w:ascii="Arial" w:hAnsi="Arial" w:cs="Arial"/>
                <w:sz w:val="16"/>
                <w:szCs w:val="16"/>
              </w:rPr>
            </w:pPr>
            <w:r w:rsidRPr="00E1757D">
              <w:rPr>
                <w:rFonts w:ascii="Arial" w:hAnsi="Arial" w:cs="Arial"/>
                <w:sz w:val="16"/>
                <w:szCs w:val="16"/>
              </w:rPr>
              <w:t>Primärluftschieber</w:t>
            </w:r>
          </w:p>
        </w:tc>
        <w:tc>
          <w:tcPr>
            <w:tcW w:w="2977" w:type="dxa"/>
            <w:vAlign w:val="center"/>
          </w:tcPr>
          <w:p w:rsidR="002B5FD6" w:rsidRPr="00E1757D" w:rsidRDefault="002B5FD6" w:rsidP="00E1757D">
            <w:pPr>
              <w:ind w:right="-468"/>
              <w:jc w:val="center"/>
              <w:rPr>
                <w:rFonts w:ascii="Arial" w:hAnsi="Arial" w:cs="Arial"/>
                <w:sz w:val="16"/>
                <w:szCs w:val="16"/>
              </w:rPr>
            </w:pPr>
            <w:r w:rsidRPr="00B35DC3">
              <w:rPr>
                <w:rFonts w:ascii="Arial" w:hAnsi="Arial" w:cs="Arial"/>
                <w:sz w:val="16"/>
                <w:szCs w:val="16"/>
              </w:rPr>
              <w:t>geschlossen</w:t>
            </w:r>
          </w:p>
        </w:tc>
        <w:tc>
          <w:tcPr>
            <w:tcW w:w="2693" w:type="dxa"/>
            <w:vAlign w:val="center"/>
          </w:tcPr>
          <w:p w:rsidR="002B5FD6" w:rsidRPr="00E1757D" w:rsidRDefault="002B5FD6" w:rsidP="00E1757D">
            <w:pPr>
              <w:ind w:right="-468"/>
              <w:jc w:val="center"/>
              <w:rPr>
                <w:rFonts w:ascii="Arial" w:hAnsi="Arial" w:cs="Arial"/>
                <w:sz w:val="16"/>
                <w:szCs w:val="16"/>
              </w:rPr>
            </w:pPr>
            <w:r>
              <w:rPr>
                <w:rFonts w:ascii="Arial" w:hAnsi="Arial" w:cs="Arial"/>
                <w:sz w:val="16"/>
                <w:szCs w:val="16"/>
              </w:rPr>
              <w:t>auf 50</w:t>
            </w:r>
            <w:r w:rsidRPr="00E1757D">
              <w:rPr>
                <w:rFonts w:ascii="Arial" w:hAnsi="Arial" w:cs="Arial"/>
                <w:sz w:val="16"/>
                <w:szCs w:val="16"/>
              </w:rPr>
              <w:t>% offnen</w:t>
            </w:r>
          </w:p>
        </w:tc>
      </w:tr>
      <w:tr w:rsidR="002B5FD6" w:rsidRPr="00830743">
        <w:trPr>
          <w:trHeight w:val="158"/>
          <w:jc w:val="center"/>
        </w:trPr>
        <w:tc>
          <w:tcPr>
            <w:tcW w:w="2251" w:type="dxa"/>
            <w:vAlign w:val="center"/>
          </w:tcPr>
          <w:p w:rsidR="002B5FD6" w:rsidRPr="00E1757D" w:rsidRDefault="002B5FD6" w:rsidP="00E1757D">
            <w:pPr>
              <w:ind w:right="-468"/>
              <w:rPr>
                <w:rFonts w:ascii="Arial" w:hAnsi="Arial" w:cs="Arial"/>
                <w:sz w:val="16"/>
                <w:szCs w:val="16"/>
              </w:rPr>
            </w:pPr>
            <w:r w:rsidRPr="00E1757D">
              <w:rPr>
                <w:rFonts w:ascii="Arial" w:hAnsi="Arial" w:cs="Arial"/>
                <w:sz w:val="16"/>
                <w:szCs w:val="16"/>
              </w:rPr>
              <w:t xml:space="preserve">Sekundärluftschieber </w:t>
            </w:r>
          </w:p>
        </w:tc>
        <w:tc>
          <w:tcPr>
            <w:tcW w:w="2977" w:type="dxa"/>
            <w:vAlign w:val="center"/>
          </w:tcPr>
          <w:p w:rsidR="002B5FD6" w:rsidRPr="00E1757D" w:rsidRDefault="002B5FD6" w:rsidP="00E1757D">
            <w:pPr>
              <w:ind w:right="-468"/>
              <w:jc w:val="center"/>
              <w:rPr>
                <w:rFonts w:ascii="Arial" w:hAnsi="Arial" w:cs="Arial"/>
                <w:sz w:val="16"/>
                <w:szCs w:val="16"/>
              </w:rPr>
            </w:pPr>
            <w:r w:rsidRPr="00E1757D">
              <w:rPr>
                <w:rFonts w:ascii="Arial" w:hAnsi="Arial" w:cs="Arial"/>
                <w:sz w:val="16"/>
                <w:szCs w:val="16"/>
              </w:rPr>
              <w:t>auf</w:t>
            </w:r>
            <w:r>
              <w:rPr>
                <w:rFonts w:ascii="Arial" w:hAnsi="Arial" w:cs="Arial"/>
                <w:sz w:val="16"/>
                <w:szCs w:val="16"/>
              </w:rPr>
              <w:t xml:space="preserve"> 90</w:t>
            </w:r>
            <w:r w:rsidRPr="00E1757D">
              <w:rPr>
                <w:rFonts w:ascii="Arial" w:hAnsi="Arial" w:cs="Arial"/>
                <w:sz w:val="16"/>
                <w:szCs w:val="16"/>
              </w:rPr>
              <w:t>% offnen</w:t>
            </w:r>
          </w:p>
        </w:tc>
        <w:tc>
          <w:tcPr>
            <w:tcW w:w="2693" w:type="dxa"/>
            <w:vAlign w:val="center"/>
          </w:tcPr>
          <w:p w:rsidR="002B5FD6" w:rsidRPr="00E1757D" w:rsidRDefault="002B5FD6" w:rsidP="00E1757D">
            <w:pPr>
              <w:ind w:right="-468"/>
              <w:jc w:val="center"/>
              <w:rPr>
                <w:rFonts w:ascii="Arial" w:hAnsi="Arial" w:cs="Arial"/>
                <w:sz w:val="16"/>
                <w:szCs w:val="16"/>
              </w:rPr>
            </w:pPr>
            <w:r>
              <w:rPr>
                <w:rFonts w:ascii="Arial" w:hAnsi="Arial" w:cs="Arial"/>
                <w:sz w:val="16"/>
                <w:szCs w:val="16"/>
              </w:rPr>
              <w:t>auf 70</w:t>
            </w:r>
            <w:r w:rsidRPr="00E1757D">
              <w:rPr>
                <w:rFonts w:ascii="Arial" w:hAnsi="Arial" w:cs="Arial"/>
                <w:sz w:val="16"/>
                <w:szCs w:val="16"/>
              </w:rPr>
              <w:t>% offnen</w:t>
            </w:r>
          </w:p>
        </w:tc>
      </w:tr>
      <w:tr w:rsidR="002B5FD6" w:rsidRPr="00830743">
        <w:trPr>
          <w:trHeight w:val="158"/>
          <w:jc w:val="center"/>
        </w:trPr>
        <w:tc>
          <w:tcPr>
            <w:tcW w:w="2251" w:type="dxa"/>
            <w:vAlign w:val="center"/>
          </w:tcPr>
          <w:p w:rsidR="002B5FD6" w:rsidRPr="00E1757D" w:rsidRDefault="002B5FD6" w:rsidP="00E1757D">
            <w:pPr>
              <w:ind w:right="-468"/>
              <w:rPr>
                <w:rFonts w:ascii="Arial" w:hAnsi="Arial" w:cs="Arial"/>
                <w:sz w:val="16"/>
                <w:szCs w:val="16"/>
              </w:rPr>
            </w:pPr>
            <w:r w:rsidRPr="00E1757D">
              <w:rPr>
                <w:rFonts w:ascii="Arial" w:hAnsi="Arial" w:cs="Arial"/>
                <w:sz w:val="16"/>
                <w:szCs w:val="16"/>
              </w:rPr>
              <w:t>Abbrandszeit</w:t>
            </w:r>
          </w:p>
        </w:tc>
        <w:tc>
          <w:tcPr>
            <w:tcW w:w="2977" w:type="dxa"/>
            <w:vAlign w:val="center"/>
          </w:tcPr>
          <w:p w:rsidR="002B5FD6" w:rsidRPr="00E1757D" w:rsidRDefault="002B5FD6" w:rsidP="00E1757D">
            <w:pPr>
              <w:ind w:right="-468"/>
              <w:jc w:val="center"/>
              <w:rPr>
                <w:rFonts w:ascii="Arial" w:hAnsi="Arial" w:cs="Arial"/>
                <w:sz w:val="16"/>
                <w:szCs w:val="16"/>
              </w:rPr>
            </w:pPr>
            <w:r w:rsidRPr="00E1757D">
              <w:rPr>
                <w:rFonts w:ascii="Arial" w:hAnsi="Arial" w:cs="Arial"/>
                <w:sz w:val="16"/>
                <w:szCs w:val="16"/>
              </w:rPr>
              <w:t>1,0 St.</w:t>
            </w:r>
          </w:p>
        </w:tc>
        <w:tc>
          <w:tcPr>
            <w:tcW w:w="2693" w:type="dxa"/>
            <w:vAlign w:val="center"/>
          </w:tcPr>
          <w:p w:rsidR="002B5FD6" w:rsidRPr="00E1757D" w:rsidRDefault="002B5FD6" w:rsidP="00E1757D">
            <w:pPr>
              <w:ind w:right="-468"/>
              <w:jc w:val="center"/>
              <w:rPr>
                <w:rFonts w:ascii="Arial" w:hAnsi="Arial" w:cs="Arial"/>
                <w:sz w:val="16"/>
                <w:szCs w:val="16"/>
              </w:rPr>
            </w:pPr>
            <w:r w:rsidRPr="00E1757D">
              <w:rPr>
                <w:rFonts w:ascii="Arial" w:hAnsi="Arial" w:cs="Arial"/>
                <w:sz w:val="16"/>
                <w:szCs w:val="16"/>
              </w:rPr>
              <w:t>1,0 St.</w:t>
            </w:r>
          </w:p>
        </w:tc>
      </w:tr>
    </w:tbl>
    <w:p w:rsidR="002B5FD6" w:rsidRPr="00830743" w:rsidRDefault="002B5FD6" w:rsidP="00335A64">
      <w:pPr>
        <w:ind w:right="-468"/>
        <w:jc w:val="both"/>
        <w:rPr>
          <w:rFonts w:ascii="Arial" w:hAnsi="Arial" w:cs="Arial"/>
          <w:b/>
          <w:bCs/>
          <w:sz w:val="16"/>
          <w:szCs w:val="16"/>
        </w:rPr>
      </w:pPr>
    </w:p>
    <w:p w:rsidR="002B5FD6" w:rsidRPr="00830743" w:rsidRDefault="002B5FD6" w:rsidP="00882820">
      <w:pPr>
        <w:rPr>
          <w:rFonts w:ascii="Arial" w:hAnsi="Arial" w:cs="Arial"/>
          <w:sz w:val="16"/>
          <w:szCs w:val="16"/>
        </w:rPr>
      </w:pPr>
      <w:r w:rsidRPr="00830743">
        <w:rPr>
          <w:rFonts w:ascii="Arial" w:hAnsi="Arial" w:cs="Arial"/>
          <w:sz w:val="16"/>
          <w:szCs w:val="16"/>
        </w:rPr>
        <w:t>Für den Schwachlastantrieb gelten folgende Brennstoffaufgaben und Verbrennungslufteinstellungen:</w:t>
      </w:r>
    </w:p>
    <w:p w:rsidR="002B5FD6" w:rsidRPr="00830743" w:rsidRDefault="002B5FD6" w:rsidP="00882820">
      <w:pPr>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72"/>
        <w:gridCol w:w="2525"/>
      </w:tblGrid>
      <w:tr w:rsidR="002B5FD6" w:rsidRPr="00830743">
        <w:trPr>
          <w:trHeight w:val="199"/>
          <w:jc w:val="center"/>
        </w:trPr>
        <w:tc>
          <w:tcPr>
            <w:tcW w:w="2072" w:type="dxa"/>
            <w:vAlign w:val="center"/>
          </w:tcPr>
          <w:p w:rsidR="002B5FD6" w:rsidRPr="00E1757D" w:rsidRDefault="002B5FD6" w:rsidP="00882820">
            <w:pPr>
              <w:rPr>
                <w:rFonts w:ascii="Arial" w:hAnsi="Arial" w:cs="Arial"/>
                <w:sz w:val="16"/>
                <w:szCs w:val="16"/>
              </w:rPr>
            </w:pPr>
            <w:r w:rsidRPr="00E1757D">
              <w:rPr>
                <w:rFonts w:ascii="Arial" w:hAnsi="Arial" w:cs="Arial"/>
                <w:sz w:val="16"/>
                <w:szCs w:val="16"/>
              </w:rPr>
              <w:t>Brennstoff</w:t>
            </w:r>
          </w:p>
        </w:tc>
        <w:tc>
          <w:tcPr>
            <w:tcW w:w="2525" w:type="dxa"/>
            <w:vAlign w:val="center"/>
          </w:tcPr>
          <w:p w:rsidR="002B5FD6" w:rsidRPr="00E1757D" w:rsidRDefault="002B5FD6" w:rsidP="00E1757D">
            <w:pPr>
              <w:jc w:val="center"/>
              <w:rPr>
                <w:rFonts w:ascii="Arial" w:hAnsi="Arial" w:cs="Arial"/>
                <w:sz w:val="16"/>
                <w:szCs w:val="16"/>
              </w:rPr>
            </w:pPr>
            <w:r w:rsidRPr="00E1757D">
              <w:rPr>
                <w:rFonts w:ascii="Arial" w:hAnsi="Arial" w:cs="Arial"/>
                <w:sz w:val="16"/>
                <w:szCs w:val="16"/>
              </w:rPr>
              <w:t>Braunkohlehbriketts</w:t>
            </w:r>
          </w:p>
        </w:tc>
      </w:tr>
      <w:tr w:rsidR="002B5FD6" w:rsidRPr="00830743">
        <w:trPr>
          <w:trHeight w:val="199"/>
          <w:jc w:val="center"/>
        </w:trPr>
        <w:tc>
          <w:tcPr>
            <w:tcW w:w="2072" w:type="dxa"/>
            <w:vAlign w:val="center"/>
          </w:tcPr>
          <w:p w:rsidR="002B5FD6" w:rsidRPr="00E1757D" w:rsidRDefault="002B5FD6" w:rsidP="00882820">
            <w:pPr>
              <w:rPr>
                <w:rFonts w:ascii="Arial" w:hAnsi="Arial" w:cs="Arial"/>
                <w:sz w:val="16"/>
                <w:szCs w:val="16"/>
              </w:rPr>
            </w:pPr>
            <w:r w:rsidRPr="00E1757D">
              <w:rPr>
                <w:rFonts w:ascii="Arial" w:hAnsi="Arial" w:cs="Arial"/>
                <w:sz w:val="16"/>
                <w:szCs w:val="16"/>
              </w:rPr>
              <w:t>max. Aufgabemenge</w:t>
            </w:r>
          </w:p>
        </w:tc>
        <w:tc>
          <w:tcPr>
            <w:tcW w:w="2525" w:type="dxa"/>
            <w:vAlign w:val="center"/>
          </w:tcPr>
          <w:p w:rsidR="002B5FD6" w:rsidRPr="00E1757D" w:rsidRDefault="002B5FD6" w:rsidP="00E1757D">
            <w:pPr>
              <w:jc w:val="center"/>
              <w:rPr>
                <w:rFonts w:ascii="Arial" w:hAnsi="Arial" w:cs="Arial"/>
                <w:sz w:val="16"/>
                <w:szCs w:val="16"/>
              </w:rPr>
            </w:pPr>
            <w:r>
              <w:rPr>
                <w:rFonts w:ascii="Arial" w:hAnsi="Arial" w:cs="Arial"/>
                <w:sz w:val="16"/>
                <w:szCs w:val="16"/>
              </w:rPr>
              <w:t>ca 1.0</w:t>
            </w:r>
            <w:r w:rsidRPr="00E1757D">
              <w:rPr>
                <w:rFonts w:ascii="Arial" w:hAnsi="Arial" w:cs="Arial"/>
                <w:sz w:val="16"/>
                <w:szCs w:val="16"/>
              </w:rPr>
              <w:t xml:space="preserve"> kg oder 2 Stck</w:t>
            </w:r>
          </w:p>
        </w:tc>
      </w:tr>
      <w:tr w:rsidR="002B5FD6" w:rsidRPr="00830743">
        <w:trPr>
          <w:trHeight w:val="199"/>
          <w:jc w:val="center"/>
        </w:trPr>
        <w:tc>
          <w:tcPr>
            <w:tcW w:w="2072" w:type="dxa"/>
            <w:vAlign w:val="center"/>
          </w:tcPr>
          <w:p w:rsidR="002B5FD6" w:rsidRPr="00E1757D" w:rsidRDefault="002B5FD6" w:rsidP="00882820">
            <w:pPr>
              <w:rPr>
                <w:rFonts w:ascii="Arial" w:hAnsi="Arial" w:cs="Arial"/>
                <w:sz w:val="16"/>
                <w:szCs w:val="16"/>
              </w:rPr>
            </w:pPr>
            <w:r w:rsidRPr="00E1757D">
              <w:rPr>
                <w:rFonts w:ascii="Arial" w:hAnsi="Arial" w:cs="Arial"/>
                <w:sz w:val="16"/>
                <w:szCs w:val="16"/>
              </w:rPr>
              <w:t>Primärluftschieber</w:t>
            </w:r>
          </w:p>
        </w:tc>
        <w:tc>
          <w:tcPr>
            <w:tcW w:w="2525" w:type="dxa"/>
            <w:vAlign w:val="center"/>
          </w:tcPr>
          <w:p w:rsidR="002B5FD6" w:rsidRPr="00E1757D" w:rsidRDefault="002B5FD6" w:rsidP="00E1757D">
            <w:pPr>
              <w:jc w:val="center"/>
              <w:rPr>
                <w:rFonts w:ascii="Arial" w:hAnsi="Arial" w:cs="Arial"/>
                <w:sz w:val="16"/>
                <w:szCs w:val="16"/>
              </w:rPr>
            </w:pPr>
            <w:r>
              <w:rPr>
                <w:rFonts w:ascii="Arial" w:hAnsi="Arial" w:cs="Arial"/>
                <w:sz w:val="16"/>
                <w:szCs w:val="16"/>
              </w:rPr>
              <w:t>auf 50</w:t>
            </w:r>
            <w:r w:rsidRPr="00E1757D">
              <w:rPr>
                <w:rFonts w:ascii="Arial" w:hAnsi="Arial" w:cs="Arial"/>
                <w:sz w:val="16"/>
                <w:szCs w:val="16"/>
              </w:rPr>
              <w:t>% offnen</w:t>
            </w:r>
          </w:p>
        </w:tc>
      </w:tr>
      <w:tr w:rsidR="002B5FD6" w:rsidRPr="00830743">
        <w:trPr>
          <w:trHeight w:val="199"/>
          <w:jc w:val="center"/>
        </w:trPr>
        <w:tc>
          <w:tcPr>
            <w:tcW w:w="2072" w:type="dxa"/>
            <w:vAlign w:val="center"/>
          </w:tcPr>
          <w:p w:rsidR="002B5FD6" w:rsidRPr="00E1757D" w:rsidRDefault="002B5FD6" w:rsidP="00882820">
            <w:pPr>
              <w:rPr>
                <w:rFonts w:ascii="Arial" w:hAnsi="Arial" w:cs="Arial"/>
                <w:sz w:val="16"/>
                <w:szCs w:val="16"/>
              </w:rPr>
            </w:pPr>
            <w:r w:rsidRPr="00E1757D">
              <w:rPr>
                <w:rFonts w:ascii="Arial" w:hAnsi="Arial" w:cs="Arial"/>
                <w:sz w:val="16"/>
                <w:szCs w:val="16"/>
              </w:rPr>
              <w:t xml:space="preserve">Sekundärluftschieber </w:t>
            </w:r>
          </w:p>
        </w:tc>
        <w:tc>
          <w:tcPr>
            <w:tcW w:w="2525" w:type="dxa"/>
            <w:vAlign w:val="center"/>
          </w:tcPr>
          <w:p w:rsidR="002B5FD6" w:rsidRPr="00E1757D" w:rsidRDefault="002B5FD6" w:rsidP="00E1757D">
            <w:pPr>
              <w:jc w:val="center"/>
              <w:rPr>
                <w:rFonts w:ascii="Arial" w:hAnsi="Arial" w:cs="Arial"/>
                <w:sz w:val="16"/>
                <w:szCs w:val="16"/>
              </w:rPr>
            </w:pPr>
            <w:r w:rsidRPr="00B35DC3">
              <w:rPr>
                <w:rFonts w:ascii="Arial" w:hAnsi="Arial" w:cs="Arial"/>
                <w:sz w:val="16"/>
                <w:szCs w:val="16"/>
              </w:rPr>
              <w:t>geschlossen</w:t>
            </w:r>
          </w:p>
        </w:tc>
      </w:tr>
      <w:tr w:rsidR="002B5FD6" w:rsidRPr="00830743">
        <w:trPr>
          <w:trHeight w:val="199"/>
          <w:jc w:val="center"/>
        </w:trPr>
        <w:tc>
          <w:tcPr>
            <w:tcW w:w="2072" w:type="dxa"/>
            <w:vAlign w:val="center"/>
          </w:tcPr>
          <w:p w:rsidR="002B5FD6" w:rsidRPr="00E1757D" w:rsidRDefault="002B5FD6" w:rsidP="00882820">
            <w:pPr>
              <w:rPr>
                <w:rFonts w:ascii="Arial" w:hAnsi="Arial" w:cs="Arial"/>
                <w:sz w:val="16"/>
                <w:szCs w:val="16"/>
              </w:rPr>
            </w:pPr>
            <w:r w:rsidRPr="00E1757D">
              <w:rPr>
                <w:rFonts w:ascii="Arial" w:hAnsi="Arial" w:cs="Arial"/>
                <w:sz w:val="16"/>
                <w:szCs w:val="16"/>
              </w:rPr>
              <w:t>Abbrandszeit</w:t>
            </w:r>
          </w:p>
        </w:tc>
        <w:tc>
          <w:tcPr>
            <w:tcW w:w="2525" w:type="dxa"/>
            <w:vAlign w:val="center"/>
          </w:tcPr>
          <w:p w:rsidR="002B5FD6" w:rsidRPr="00E1757D" w:rsidRDefault="002B5FD6" w:rsidP="00E1757D">
            <w:pPr>
              <w:jc w:val="center"/>
              <w:rPr>
                <w:rFonts w:ascii="Arial" w:hAnsi="Arial" w:cs="Arial"/>
                <w:sz w:val="16"/>
                <w:szCs w:val="16"/>
              </w:rPr>
            </w:pPr>
            <w:r w:rsidRPr="00E1757D">
              <w:rPr>
                <w:rFonts w:ascii="Arial" w:hAnsi="Arial" w:cs="Arial"/>
                <w:sz w:val="16"/>
                <w:szCs w:val="16"/>
              </w:rPr>
              <w:t>Ca. 2 St.</w:t>
            </w:r>
          </w:p>
        </w:tc>
      </w:tr>
    </w:tbl>
    <w:p w:rsidR="002B5FD6" w:rsidRPr="00830743" w:rsidRDefault="002B5FD6" w:rsidP="00882820">
      <w:pPr>
        <w:contextualSpacing/>
        <w:rPr>
          <w:rFonts w:ascii="Arial" w:hAnsi="Arial" w:cs="Arial"/>
          <w:b/>
          <w:bCs/>
          <w:sz w:val="16"/>
          <w:szCs w:val="16"/>
        </w:rPr>
      </w:pPr>
    </w:p>
    <w:p w:rsidR="002B5FD6" w:rsidRPr="00830743" w:rsidRDefault="002B5FD6" w:rsidP="00042C98">
      <w:pPr>
        <w:contextualSpacing/>
        <w:rPr>
          <w:rFonts w:ascii="Arial" w:hAnsi="Arial" w:cs="Arial"/>
          <w:sz w:val="16"/>
          <w:szCs w:val="16"/>
        </w:rPr>
      </w:pPr>
      <w:r w:rsidRPr="00830743">
        <w:rPr>
          <w:rFonts w:ascii="Arial" w:hAnsi="Arial" w:cs="Arial"/>
          <w:sz w:val="16"/>
          <w:szCs w:val="16"/>
        </w:rPr>
        <w:t>Die primäre Verbrennungsluft strömt in den Feuerraum über die Drehrosette, die sich auf der Aschetür (untere Tür) befindet.</w:t>
      </w:r>
    </w:p>
    <w:p w:rsidR="002B5FD6" w:rsidRPr="00830743" w:rsidRDefault="002B5FD6" w:rsidP="00042C98">
      <w:pPr>
        <w:contextualSpacing/>
        <w:rPr>
          <w:rFonts w:ascii="Arial" w:hAnsi="Arial" w:cs="Arial"/>
          <w:sz w:val="16"/>
          <w:szCs w:val="16"/>
        </w:rPr>
      </w:pPr>
      <w:r w:rsidRPr="00830743">
        <w:rPr>
          <w:rFonts w:ascii="Arial" w:hAnsi="Arial" w:cs="Arial"/>
          <w:sz w:val="16"/>
          <w:szCs w:val="16"/>
        </w:rPr>
        <w:t>Die Sekundärluft strömt in die Feuerstätte über Schieber, die sich an den unteren und oberen Türrahmen der Heiztür ( obere Tür mit Glasscheibe) befinden.</w:t>
      </w:r>
    </w:p>
    <w:p w:rsidR="002B5FD6" w:rsidRPr="00830743" w:rsidRDefault="002B5FD6" w:rsidP="00042C98">
      <w:pPr>
        <w:rPr>
          <w:rFonts w:ascii="Arial" w:hAnsi="Arial" w:cs="Arial"/>
          <w:b/>
          <w:bCs/>
          <w:sz w:val="16"/>
          <w:szCs w:val="16"/>
        </w:rPr>
      </w:pPr>
    </w:p>
    <w:p w:rsidR="002B5FD6" w:rsidRPr="00830743" w:rsidRDefault="002B5FD6" w:rsidP="00335A64">
      <w:pPr>
        <w:ind w:right="-468"/>
        <w:jc w:val="both"/>
        <w:rPr>
          <w:rFonts w:ascii="Arial" w:hAnsi="Arial" w:cs="Arial"/>
          <w:b/>
          <w:bCs/>
          <w:sz w:val="16"/>
          <w:szCs w:val="16"/>
        </w:rPr>
      </w:pPr>
      <w:r w:rsidRPr="00830743">
        <w:rPr>
          <w:rFonts w:ascii="Arial" w:hAnsi="Arial" w:cs="Arial"/>
          <w:b/>
          <w:bCs/>
          <w:sz w:val="16"/>
          <w:szCs w:val="16"/>
        </w:rPr>
        <w:t>14. Raumheizvermögen</w:t>
      </w:r>
    </w:p>
    <w:p w:rsidR="002B5FD6" w:rsidRPr="00830743" w:rsidRDefault="002B5FD6" w:rsidP="00335A64">
      <w:pPr>
        <w:ind w:right="-468"/>
        <w:jc w:val="both"/>
        <w:rPr>
          <w:rFonts w:ascii="Arial" w:hAnsi="Arial" w:cs="Arial"/>
          <w:sz w:val="16"/>
          <w:szCs w:val="16"/>
        </w:rPr>
      </w:pPr>
      <w:r w:rsidRPr="00830743">
        <w:rPr>
          <w:rFonts w:ascii="Arial" w:hAnsi="Arial" w:cs="Arial"/>
          <w:sz w:val="16"/>
          <w:szCs w:val="16"/>
        </w:rPr>
        <w:t>Das Raumheizvermögen ist entsprechend DIN 18 893 für Räume, deren Wärmedämmung nicht den Anforderungen der Wärmeschutzverordnung entspricht, für eine Nennwärmeleistung von 5 kW</w:t>
      </w:r>
      <w:r>
        <w:rPr>
          <w:rFonts w:ascii="Arial" w:hAnsi="Arial" w:cs="Arial"/>
          <w:sz w:val="16"/>
          <w:szCs w:val="16"/>
        </w:rPr>
        <w:t>:</w:t>
      </w:r>
    </w:p>
    <w:p w:rsidR="002B5FD6" w:rsidRPr="00830743" w:rsidRDefault="002B5FD6" w:rsidP="00335A64">
      <w:pPr>
        <w:ind w:right="-468"/>
        <w:jc w:val="both"/>
        <w:rPr>
          <w:rFonts w:ascii="Arial" w:hAnsi="Arial" w:cs="Arial"/>
          <w:sz w:val="16"/>
          <w:szCs w:val="16"/>
          <w:vertAlign w:val="superscript"/>
        </w:rPr>
      </w:pPr>
      <w:r w:rsidRPr="00830743">
        <w:rPr>
          <w:rFonts w:ascii="Arial" w:hAnsi="Arial" w:cs="Arial"/>
          <w:sz w:val="16"/>
          <w:szCs w:val="16"/>
        </w:rPr>
        <w:t>bei günstigen Heizbedingungen                                                        - 124 m</w:t>
      </w:r>
      <w:r w:rsidRPr="00830743">
        <w:rPr>
          <w:rFonts w:ascii="Arial" w:hAnsi="Arial" w:cs="Arial"/>
          <w:sz w:val="16"/>
          <w:szCs w:val="16"/>
          <w:vertAlign w:val="superscript"/>
        </w:rPr>
        <w:t>3</w:t>
      </w:r>
    </w:p>
    <w:p w:rsidR="002B5FD6" w:rsidRPr="00830743" w:rsidRDefault="002B5FD6" w:rsidP="00335A64">
      <w:pPr>
        <w:ind w:right="-468"/>
        <w:jc w:val="both"/>
        <w:rPr>
          <w:rFonts w:ascii="Arial" w:hAnsi="Arial" w:cs="Arial"/>
          <w:sz w:val="16"/>
          <w:szCs w:val="16"/>
        </w:rPr>
      </w:pPr>
      <w:r w:rsidRPr="00830743">
        <w:rPr>
          <w:rFonts w:ascii="Arial" w:hAnsi="Arial" w:cs="Arial"/>
          <w:sz w:val="16"/>
          <w:szCs w:val="16"/>
        </w:rPr>
        <w:t xml:space="preserve">bei weniger günstiger Heizbedingungen                                           - </w:t>
      </w:r>
      <w:r>
        <w:rPr>
          <w:rFonts w:ascii="Arial" w:hAnsi="Arial" w:cs="Arial"/>
          <w:sz w:val="16"/>
          <w:szCs w:val="16"/>
        </w:rPr>
        <w:t xml:space="preserve"> </w:t>
      </w:r>
      <w:r w:rsidRPr="00830743">
        <w:rPr>
          <w:rFonts w:ascii="Arial" w:hAnsi="Arial" w:cs="Arial"/>
          <w:sz w:val="16"/>
          <w:szCs w:val="16"/>
        </w:rPr>
        <w:t xml:space="preserve"> 73 m</w:t>
      </w:r>
      <w:r w:rsidRPr="00830743">
        <w:rPr>
          <w:rFonts w:ascii="Arial" w:hAnsi="Arial" w:cs="Arial"/>
          <w:sz w:val="16"/>
          <w:szCs w:val="16"/>
          <w:vertAlign w:val="superscript"/>
        </w:rPr>
        <w:t xml:space="preserve">3 </w:t>
      </w:r>
    </w:p>
    <w:p w:rsidR="002B5FD6" w:rsidRPr="00830743" w:rsidRDefault="002B5FD6" w:rsidP="00335A64">
      <w:pPr>
        <w:ind w:right="-468"/>
        <w:jc w:val="both"/>
        <w:rPr>
          <w:rFonts w:ascii="Arial" w:hAnsi="Arial" w:cs="Arial"/>
          <w:sz w:val="16"/>
          <w:szCs w:val="16"/>
        </w:rPr>
      </w:pPr>
      <w:r w:rsidRPr="00830743">
        <w:rPr>
          <w:rFonts w:ascii="Arial" w:hAnsi="Arial" w:cs="Arial"/>
          <w:sz w:val="16"/>
          <w:szCs w:val="16"/>
        </w:rPr>
        <w:t xml:space="preserve">bei ungünstigen Heizbedingungen                                                    - </w:t>
      </w:r>
      <w:r>
        <w:rPr>
          <w:rFonts w:ascii="Arial" w:hAnsi="Arial" w:cs="Arial"/>
          <w:sz w:val="16"/>
          <w:szCs w:val="16"/>
        </w:rPr>
        <w:t xml:space="preserve"> </w:t>
      </w:r>
      <w:r w:rsidRPr="00830743">
        <w:rPr>
          <w:rFonts w:ascii="Arial" w:hAnsi="Arial" w:cs="Arial"/>
          <w:sz w:val="16"/>
          <w:szCs w:val="16"/>
        </w:rPr>
        <w:t xml:space="preserve"> 48 m</w:t>
      </w:r>
      <w:r w:rsidRPr="00830743">
        <w:rPr>
          <w:rFonts w:ascii="Arial" w:hAnsi="Arial" w:cs="Arial"/>
          <w:sz w:val="16"/>
          <w:szCs w:val="16"/>
          <w:vertAlign w:val="superscript"/>
        </w:rPr>
        <w:t>3</w:t>
      </w:r>
    </w:p>
    <w:p w:rsidR="002B5FD6" w:rsidRPr="00830743" w:rsidRDefault="002B5FD6" w:rsidP="00335A64">
      <w:pPr>
        <w:ind w:right="-468"/>
        <w:jc w:val="both"/>
        <w:rPr>
          <w:rFonts w:ascii="Arial" w:hAnsi="Arial" w:cs="Arial"/>
          <w:sz w:val="16"/>
          <w:szCs w:val="16"/>
        </w:rPr>
      </w:pPr>
      <w:r w:rsidRPr="00830743">
        <w:rPr>
          <w:rFonts w:ascii="Arial" w:hAnsi="Arial" w:cs="Arial"/>
          <w:sz w:val="16"/>
          <w:szCs w:val="16"/>
        </w:rPr>
        <w:t>Für Zeitheizung – Unterbrechung von mehr als 8 h – ist das Raumheizvermögen um 25% weniger.</w:t>
      </w:r>
    </w:p>
    <w:p w:rsidR="002B5FD6" w:rsidRPr="00830743" w:rsidRDefault="002B5FD6" w:rsidP="00335A64">
      <w:pPr>
        <w:ind w:right="-468"/>
        <w:jc w:val="both"/>
        <w:rPr>
          <w:rFonts w:ascii="Arial" w:hAnsi="Arial" w:cs="Arial"/>
          <w:sz w:val="16"/>
          <w:szCs w:val="16"/>
        </w:rPr>
      </w:pPr>
    </w:p>
    <w:p w:rsidR="002B5FD6" w:rsidRPr="00830743" w:rsidRDefault="002B5FD6" w:rsidP="00335A64">
      <w:pPr>
        <w:ind w:right="-468"/>
        <w:jc w:val="both"/>
        <w:rPr>
          <w:rFonts w:ascii="Arial" w:hAnsi="Arial" w:cs="Arial"/>
          <w:b/>
          <w:bCs/>
          <w:sz w:val="16"/>
          <w:szCs w:val="16"/>
        </w:rPr>
      </w:pPr>
      <w:r w:rsidRPr="00830743">
        <w:rPr>
          <w:rFonts w:ascii="Arial" w:hAnsi="Arial" w:cs="Arial"/>
          <w:b/>
          <w:bCs/>
          <w:sz w:val="16"/>
          <w:szCs w:val="16"/>
        </w:rPr>
        <w:t>15. Technische Daten</w:t>
      </w:r>
    </w:p>
    <w:p w:rsidR="002B5FD6" w:rsidRPr="00830743" w:rsidRDefault="002B5FD6" w:rsidP="00335A64">
      <w:pPr>
        <w:ind w:right="-468"/>
        <w:jc w:val="both"/>
        <w:rPr>
          <w:rFonts w:ascii="Arial" w:hAnsi="Arial" w:cs="Arial"/>
          <w:sz w:val="16"/>
          <w:szCs w:val="16"/>
        </w:rPr>
      </w:pPr>
      <w:r w:rsidRPr="00830743">
        <w:rPr>
          <w:rFonts w:ascii="Arial" w:hAnsi="Arial" w:cs="Arial"/>
          <w:sz w:val="16"/>
          <w:szCs w:val="16"/>
        </w:rPr>
        <w:t>Leistung:</w:t>
      </w:r>
      <w:r w:rsidRPr="00830743">
        <w:rPr>
          <w:rFonts w:ascii="Arial" w:hAnsi="Arial" w:cs="Arial"/>
          <w:sz w:val="16"/>
          <w:szCs w:val="16"/>
        </w:rPr>
        <w:tab/>
      </w:r>
      <w:r w:rsidRPr="00830743">
        <w:rPr>
          <w:rFonts w:ascii="Arial" w:hAnsi="Arial" w:cs="Arial"/>
          <w:sz w:val="16"/>
          <w:szCs w:val="16"/>
        </w:rPr>
        <w:tab/>
      </w:r>
      <w:r w:rsidRPr="00830743">
        <w:rPr>
          <w:rFonts w:ascii="Arial" w:hAnsi="Arial" w:cs="Arial"/>
          <w:sz w:val="16"/>
          <w:szCs w:val="16"/>
        </w:rPr>
        <w:tab/>
        <w:t>5 kW</w:t>
      </w:r>
    </w:p>
    <w:p w:rsidR="002B5FD6" w:rsidRDefault="002B5FD6" w:rsidP="00335A64">
      <w:pPr>
        <w:ind w:right="-468"/>
        <w:jc w:val="both"/>
        <w:rPr>
          <w:rFonts w:ascii="Arial" w:hAnsi="Arial" w:cs="Arial"/>
          <w:sz w:val="16"/>
          <w:szCs w:val="16"/>
        </w:rPr>
      </w:pPr>
      <w:r w:rsidRPr="00830743">
        <w:rPr>
          <w:rFonts w:ascii="Arial" w:hAnsi="Arial" w:cs="Arial"/>
          <w:sz w:val="16"/>
          <w:szCs w:val="16"/>
        </w:rPr>
        <w:t xml:space="preserve">Gewicht: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BOZEN Top = 61 kg, VERONA Top = 66 kg,</w:t>
      </w:r>
      <w:r w:rsidRPr="00830743">
        <w:rPr>
          <w:rFonts w:ascii="Arial" w:hAnsi="Arial" w:cs="Arial"/>
          <w:sz w:val="16"/>
          <w:szCs w:val="16"/>
        </w:rPr>
        <w:t xml:space="preserve"> MERANO </w:t>
      </w:r>
      <w:r>
        <w:rPr>
          <w:rFonts w:ascii="Arial" w:hAnsi="Arial" w:cs="Arial"/>
          <w:sz w:val="16"/>
          <w:szCs w:val="16"/>
        </w:rPr>
        <w:t xml:space="preserve">Top </w:t>
      </w:r>
      <w:r w:rsidRPr="00830743">
        <w:rPr>
          <w:rFonts w:ascii="Arial" w:hAnsi="Arial" w:cs="Arial"/>
          <w:sz w:val="16"/>
          <w:szCs w:val="16"/>
        </w:rPr>
        <w:t xml:space="preserve">= 67 kg, </w:t>
      </w:r>
    </w:p>
    <w:p w:rsidR="002B5FD6" w:rsidRPr="00830743" w:rsidRDefault="002B5FD6" w:rsidP="00335A64">
      <w:pPr>
        <w:ind w:right="-468"/>
        <w:jc w:val="both"/>
        <w:rPr>
          <w:rFonts w:ascii="Arial" w:hAnsi="Arial" w:cs="Arial"/>
          <w:sz w:val="16"/>
          <w:szCs w:val="16"/>
        </w:rPr>
      </w:pPr>
      <w:r w:rsidRPr="00830743">
        <w:rPr>
          <w:rFonts w:ascii="Arial" w:hAnsi="Arial" w:cs="Arial"/>
          <w:sz w:val="16"/>
          <w:szCs w:val="16"/>
        </w:rPr>
        <w:t>Abgasstutzdurchmesser:</w:t>
      </w:r>
      <w:r>
        <w:rPr>
          <w:rFonts w:ascii="Arial" w:hAnsi="Arial" w:cs="Arial"/>
          <w:sz w:val="16"/>
          <w:szCs w:val="16"/>
        </w:rPr>
        <w:t xml:space="preserve">        obere  Ø119</w:t>
      </w:r>
      <w:r w:rsidRPr="00830743">
        <w:rPr>
          <w:rFonts w:ascii="Arial" w:hAnsi="Arial" w:cs="Arial"/>
          <w:sz w:val="16"/>
          <w:szCs w:val="16"/>
        </w:rPr>
        <w:t xml:space="preserve"> mm</w:t>
      </w:r>
    </w:p>
    <w:p w:rsidR="002B5FD6" w:rsidRDefault="002B5FD6">
      <w:pPr>
        <w:rPr>
          <w:rFonts w:ascii="Arial" w:hAnsi="Arial" w:cs="Arial"/>
          <w:b/>
          <w:bCs/>
          <w:sz w:val="16"/>
          <w:szCs w:val="16"/>
        </w:rPr>
      </w:pPr>
    </w:p>
    <w:p w:rsidR="002B5FD6" w:rsidRPr="00830743" w:rsidRDefault="002B5FD6" w:rsidP="00AC4D25">
      <w:pPr>
        <w:ind w:right="-468"/>
        <w:rPr>
          <w:rFonts w:ascii="Arial" w:hAnsi="Arial" w:cs="Arial"/>
          <w:sz w:val="16"/>
          <w:szCs w:val="16"/>
        </w:rPr>
      </w:pPr>
      <w:r w:rsidRPr="00830743">
        <w:rPr>
          <w:rFonts w:ascii="Arial" w:hAnsi="Arial" w:cs="Arial"/>
          <w:b/>
          <w:bCs/>
          <w:sz w:val="16"/>
          <w:szCs w:val="16"/>
        </w:rPr>
        <w:t>16. Schornsteinanschluß</w:t>
      </w:r>
    </w:p>
    <w:p w:rsidR="002B5FD6" w:rsidRPr="00830743" w:rsidRDefault="002B5FD6" w:rsidP="00335A64">
      <w:pPr>
        <w:jc w:val="both"/>
        <w:rPr>
          <w:rFonts w:ascii="Arial" w:hAnsi="Arial" w:cs="Arial"/>
          <w:sz w:val="16"/>
          <w:szCs w:val="16"/>
        </w:rPr>
      </w:pPr>
      <w:r w:rsidRPr="00830743">
        <w:rPr>
          <w:rFonts w:ascii="Arial" w:hAnsi="Arial" w:cs="Arial"/>
          <w:sz w:val="16"/>
          <w:szCs w:val="16"/>
        </w:rPr>
        <w:t>Daten zur Berechnung des Schornsteins (bei Nennwärmeleistung):</w:t>
      </w:r>
    </w:p>
    <w:p w:rsidR="002B5FD6" w:rsidRPr="00830743" w:rsidRDefault="002B5FD6" w:rsidP="00335A64">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32"/>
        <w:gridCol w:w="1984"/>
        <w:gridCol w:w="2563"/>
      </w:tblGrid>
      <w:tr w:rsidR="002B5FD6" w:rsidRPr="00830743">
        <w:trPr>
          <w:cantSplit/>
          <w:trHeight w:val="82"/>
          <w:jc w:val="center"/>
        </w:trPr>
        <w:tc>
          <w:tcPr>
            <w:tcW w:w="3932" w:type="dxa"/>
            <w:vAlign w:val="center"/>
          </w:tcPr>
          <w:p w:rsidR="002B5FD6" w:rsidRPr="00830743" w:rsidRDefault="002B5FD6" w:rsidP="00E1757D">
            <w:pPr>
              <w:pStyle w:val="BodyText"/>
              <w:rPr>
                <w:rFonts w:ascii="Arial" w:hAnsi="Arial" w:cs="Arial"/>
                <w:sz w:val="16"/>
                <w:szCs w:val="16"/>
              </w:rPr>
            </w:pPr>
          </w:p>
        </w:tc>
        <w:tc>
          <w:tcPr>
            <w:tcW w:w="1984" w:type="dxa"/>
            <w:vAlign w:val="center"/>
          </w:tcPr>
          <w:p w:rsidR="002B5FD6" w:rsidRPr="00830743" w:rsidRDefault="002B5FD6" w:rsidP="00E1757D">
            <w:pPr>
              <w:pStyle w:val="BodyText"/>
              <w:jc w:val="center"/>
              <w:rPr>
                <w:rFonts w:ascii="Arial" w:hAnsi="Arial" w:cs="Arial"/>
                <w:sz w:val="16"/>
                <w:szCs w:val="16"/>
              </w:rPr>
            </w:pPr>
            <w:r w:rsidRPr="00830743">
              <w:rPr>
                <w:rFonts w:ascii="Arial" w:hAnsi="Arial" w:cs="Arial"/>
                <w:sz w:val="16"/>
                <w:szCs w:val="16"/>
              </w:rPr>
              <w:t>Braunkohlenbriketts 7"</w:t>
            </w:r>
          </w:p>
        </w:tc>
        <w:tc>
          <w:tcPr>
            <w:tcW w:w="2563" w:type="dxa"/>
            <w:vAlign w:val="center"/>
          </w:tcPr>
          <w:p w:rsidR="002B5FD6" w:rsidRPr="00830743" w:rsidRDefault="002B5FD6" w:rsidP="00E1757D">
            <w:pPr>
              <w:jc w:val="center"/>
              <w:rPr>
                <w:rFonts w:ascii="Arial" w:hAnsi="Arial" w:cs="Arial"/>
                <w:noProof/>
                <w:sz w:val="16"/>
                <w:szCs w:val="16"/>
              </w:rPr>
            </w:pPr>
            <w:r w:rsidRPr="00830743">
              <w:rPr>
                <w:rFonts w:ascii="Arial" w:hAnsi="Arial" w:cs="Arial"/>
                <w:sz w:val="16"/>
                <w:szCs w:val="16"/>
              </w:rPr>
              <w:t>Scheitholz</w:t>
            </w:r>
          </w:p>
        </w:tc>
      </w:tr>
      <w:tr w:rsidR="002B5FD6" w:rsidRPr="00830743">
        <w:trPr>
          <w:cantSplit/>
          <w:trHeight w:val="114"/>
          <w:jc w:val="center"/>
        </w:trPr>
        <w:tc>
          <w:tcPr>
            <w:tcW w:w="3932" w:type="dxa"/>
            <w:vAlign w:val="center"/>
          </w:tcPr>
          <w:p w:rsidR="002B5FD6" w:rsidRPr="00830743" w:rsidRDefault="002B5FD6" w:rsidP="00E1757D">
            <w:pPr>
              <w:pStyle w:val="BodyText"/>
              <w:rPr>
                <w:rFonts w:ascii="Arial" w:hAnsi="Arial" w:cs="Arial"/>
                <w:sz w:val="16"/>
                <w:szCs w:val="16"/>
                <w:lang w:val="en-US"/>
              </w:rPr>
            </w:pPr>
            <w:r w:rsidRPr="00830743">
              <w:rPr>
                <w:rFonts w:ascii="Arial" w:hAnsi="Arial" w:cs="Arial"/>
                <w:sz w:val="16"/>
                <w:szCs w:val="16"/>
              </w:rPr>
              <w:t>Abgasmassenstrom [g/s</w:t>
            </w:r>
            <w:r w:rsidRPr="00830743">
              <w:rPr>
                <w:rFonts w:ascii="Arial" w:hAnsi="Arial" w:cs="Arial"/>
                <w:sz w:val="16"/>
                <w:szCs w:val="16"/>
                <w:lang w:val="en-US"/>
              </w:rPr>
              <w:t>]</w:t>
            </w:r>
          </w:p>
        </w:tc>
        <w:tc>
          <w:tcPr>
            <w:tcW w:w="1984" w:type="dxa"/>
            <w:vAlign w:val="center"/>
          </w:tcPr>
          <w:p w:rsidR="002B5FD6" w:rsidRPr="00830743" w:rsidRDefault="002B5FD6" w:rsidP="00E1757D">
            <w:pPr>
              <w:pStyle w:val="BodyText"/>
              <w:jc w:val="center"/>
              <w:rPr>
                <w:rFonts w:ascii="Arial" w:hAnsi="Arial" w:cs="Arial"/>
                <w:sz w:val="16"/>
                <w:szCs w:val="16"/>
              </w:rPr>
            </w:pPr>
            <w:r>
              <w:rPr>
                <w:rFonts w:ascii="Arial" w:hAnsi="Arial" w:cs="Arial"/>
                <w:sz w:val="16"/>
                <w:szCs w:val="16"/>
              </w:rPr>
              <w:t>5,5</w:t>
            </w:r>
          </w:p>
        </w:tc>
        <w:tc>
          <w:tcPr>
            <w:tcW w:w="2563" w:type="dxa"/>
            <w:vAlign w:val="center"/>
          </w:tcPr>
          <w:p w:rsidR="002B5FD6" w:rsidRPr="00830743" w:rsidRDefault="002B5FD6" w:rsidP="00E1757D">
            <w:pPr>
              <w:jc w:val="center"/>
              <w:rPr>
                <w:rFonts w:ascii="Arial" w:hAnsi="Arial" w:cs="Arial"/>
                <w:noProof/>
                <w:sz w:val="16"/>
                <w:szCs w:val="16"/>
              </w:rPr>
            </w:pPr>
            <w:r w:rsidRPr="00830743">
              <w:rPr>
                <w:rFonts w:ascii="Arial" w:hAnsi="Arial" w:cs="Arial"/>
                <w:sz w:val="16"/>
                <w:szCs w:val="16"/>
              </w:rPr>
              <w:t>5,6</w:t>
            </w:r>
          </w:p>
        </w:tc>
      </w:tr>
      <w:tr w:rsidR="002B5FD6" w:rsidRPr="00830743">
        <w:trPr>
          <w:cantSplit/>
          <w:jc w:val="center"/>
        </w:trPr>
        <w:tc>
          <w:tcPr>
            <w:tcW w:w="3932" w:type="dxa"/>
            <w:vAlign w:val="center"/>
          </w:tcPr>
          <w:p w:rsidR="002B5FD6" w:rsidRPr="00830743" w:rsidRDefault="002B5FD6" w:rsidP="00E1757D">
            <w:pPr>
              <w:pStyle w:val="BodyText"/>
              <w:rPr>
                <w:rFonts w:ascii="Arial" w:hAnsi="Arial" w:cs="Arial"/>
                <w:sz w:val="16"/>
                <w:szCs w:val="16"/>
              </w:rPr>
            </w:pPr>
            <w:r w:rsidRPr="00830743">
              <w:rPr>
                <w:rFonts w:ascii="Arial" w:hAnsi="Arial" w:cs="Arial"/>
                <w:sz w:val="16"/>
                <w:szCs w:val="16"/>
              </w:rPr>
              <w:t>Abgastemperatur gemessen im  Abgasstutzen [</w:t>
            </w:r>
            <w:r w:rsidRPr="00830743">
              <w:rPr>
                <w:rFonts w:ascii="Arial" w:hAnsi="Arial" w:cs="Arial"/>
                <w:sz w:val="16"/>
                <w:szCs w:val="16"/>
              </w:rPr>
              <w:sym w:font="Symbol" w:char="F0B0"/>
            </w:r>
            <w:r w:rsidRPr="00830743">
              <w:rPr>
                <w:rFonts w:ascii="Arial" w:hAnsi="Arial" w:cs="Arial"/>
                <w:sz w:val="16"/>
                <w:szCs w:val="16"/>
              </w:rPr>
              <w:t>C]</w:t>
            </w:r>
          </w:p>
        </w:tc>
        <w:tc>
          <w:tcPr>
            <w:tcW w:w="1984" w:type="dxa"/>
            <w:vAlign w:val="center"/>
          </w:tcPr>
          <w:p w:rsidR="002B5FD6" w:rsidRPr="00830743" w:rsidRDefault="002B5FD6" w:rsidP="00E1757D">
            <w:pPr>
              <w:pStyle w:val="BodyText"/>
              <w:jc w:val="center"/>
              <w:rPr>
                <w:rFonts w:ascii="Arial" w:hAnsi="Arial" w:cs="Arial"/>
                <w:sz w:val="16"/>
                <w:szCs w:val="16"/>
              </w:rPr>
            </w:pPr>
            <w:r>
              <w:rPr>
                <w:rFonts w:ascii="Arial" w:hAnsi="Arial" w:cs="Arial"/>
                <w:sz w:val="16"/>
                <w:szCs w:val="16"/>
              </w:rPr>
              <w:t>342</w:t>
            </w:r>
          </w:p>
        </w:tc>
        <w:tc>
          <w:tcPr>
            <w:tcW w:w="2563" w:type="dxa"/>
            <w:vAlign w:val="center"/>
          </w:tcPr>
          <w:p w:rsidR="002B5FD6" w:rsidRPr="00830743" w:rsidRDefault="002B5FD6" w:rsidP="00E1757D">
            <w:pPr>
              <w:jc w:val="center"/>
              <w:rPr>
                <w:rFonts w:ascii="Arial" w:hAnsi="Arial" w:cs="Arial"/>
                <w:noProof/>
                <w:sz w:val="16"/>
                <w:szCs w:val="16"/>
              </w:rPr>
            </w:pPr>
            <w:r>
              <w:rPr>
                <w:rFonts w:ascii="Arial" w:hAnsi="Arial" w:cs="Arial"/>
                <w:sz w:val="16"/>
                <w:szCs w:val="16"/>
              </w:rPr>
              <w:t>280</w:t>
            </w:r>
          </w:p>
        </w:tc>
      </w:tr>
      <w:tr w:rsidR="002B5FD6" w:rsidRPr="00830743">
        <w:trPr>
          <w:cantSplit/>
          <w:jc w:val="center"/>
        </w:trPr>
        <w:tc>
          <w:tcPr>
            <w:tcW w:w="3932" w:type="dxa"/>
            <w:vAlign w:val="center"/>
          </w:tcPr>
          <w:p w:rsidR="002B5FD6" w:rsidRPr="00830743" w:rsidRDefault="002B5FD6" w:rsidP="00E1757D">
            <w:pPr>
              <w:pStyle w:val="BodyText"/>
              <w:rPr>
                <w:rFonts w:ascii="Arial" w:hAnsi="Arial" w:cs="Arial"/>
                <w:sz w:val="16"/>
                <w:szCs w:val="16"/>
              </w:rPr>
            </w:pPr>
            <w:r w:rsidRPr="00830743">
              <w:rPr>
                <w:rFonts w:ascii="Arial" w:hAnsi="Arial" w:cs="Arial"/>
                <w:sz w:val="16"/>
                <w:szCs w:val="16"/>
              </w:rPr>
              <w:t>Förderdruck bei Nennwärmeleistung [mbar]/[Pa]</w:t>
            </w:r>
          </w:p>
        </w:tc>
        <w:tc>
          <w:tcPr>
            <w:tcW w:w="1984" w:type="dxa"/>
            <w:vAlign w:val="center"/>
          </w:tcPr>
          <w:p w:rsidR="002B5FD6" w:rsidRPr="00830743" w:rsidRDefault="002B5FD6" w:rsidP="00E1757D">
            <w:pPr>
              <w:pStyle w:val="BodyText"/>
              <w:jc w:val="center"/>
              <w:rPr>
                <w:rFonts w:ascii="Arial" w:hAnsi="Arial" w:cs="Arial"/>
                <w:sz w:val="16"/>
                <w:szCs w:val="16"/>
              </w:rPr>
            </w:pPr>
            <w:r w:rsidRPr="00830743">
              <w:rPr>
                <w:rFonts w:ascii="Arial" w:hAnsi="Arial" w:cs="Arial"/>
                <w:sz w:val="16"/>
                <w:szCs w:val="16"/>
              </w:rPr>
              <w:t>0,12/12</w:t>
            </w:r>
          </w:p>
        </w:tc>
        <w:tc>
          <w:tcPr>
            <w:tcW w:w="2563" w:type="dxa"/>
            <w:vAlign w:val="center"/>
          </w:tcPr>
          <w:p w:rsidR="002B5FD6" w:rsidRPr="00830743" w:rsidRDefault="002B5FD6" w:rsidP="00E1757D">
            <w:pPr>
              <w:jc w:val="center"/>
              <w:rPr>
                <w:rFonts w:ascii="Arial" w:hAnsi="Arial" w:cs="Arial"/>
                <w:noProof/>
                <w:sz w:val="16"/>
                <w:szCs w:val="16"/>
              </w:rPr>
            </w:pPr>
            <w:r>
              <w:rPr>
                <w:rFonts w:ascii="Arial" w:hAnsi="Arial" w:cs="Arial"/>
                <w:sz w:val="16"/>
                <w:szCs w:val="16"/>
              </w:rPr>
              <w:t>0,10</w:t>
            </w:r>
            <w:r w:rsidRPr="00830743">
              <w:rPr>
                <w:rFonts w:ascii="Arial" w:hAnsi="Arial" w:cs="Arial"/>
                <w:sz w:val="16"/>
                <w:szCs w:val="16"/>
              </w:rPr>
              <w:t>/1</w:t>
            </w:r>
            <w:r>
              <w:rPr>
                <w:rFonts w:ascii="Arial" w:hAnsi="Arial" w:cs="Arial"/>
                <w:sz w:val="16"/>
                <w:szCs w:val="16"/>
              </w:rPr>
              <w:t>0</w:t>
            </w:r>
          </w:p>
        </w:tc>
      </w:tr>
      <w:tr w:rsidR="002B5FD6" w:rsidRPr="00830743">
        <w:trPr>
          <w:cantSplit/>
          <w:jc w:val="center"/>
        </w:trPr>
        <w:tc>
          <w:tcPr>
            <w:tcW w:w="3932" w:type="dxa"/>
            <w:vAlign w:val="center"/>
          </w:tcPr>
          <w:p w:rsidR="002B5FD6" w:rsidRPr="00830743" w:rsidRDefault="002B5FD6" w:rsidP="00E1757D">
            <w:pPr>
              <w:pStyle w:val="BodyText"/>
              <w:rPr>
                <w:rFonts w:ascii="Arial" w:hAnsi="Arial" w:cs="Arial"/>
                <w:sz w:val="16"/>
                <w:szCs w:val="16"/>
              </w:rPr>
            </w:pPr>
            <w:r w:rsidRPr="00830743">
              <w:rPr>
                <w:rFonts w:ascii="Arial" w:hAnsi="Arial" w:cs="Arial"/>
                <w:sz w:val="16"/>
                <w:szCs w:val="16"/>
              </w:rPr>
              <w:t>Förderdruck bei 0,8x Nennwärmeleistung [mbar]/[Pa]</w:t>
            </w:r>
          </w:p>
        </w:tc>
        <w:tc>
          <w:tcPr>
            <w:tcW w:w="1984" w:type="dxa"/>
            <w:vAlign w:val="center"/>
          </w:tcPr>
          <w:p w:rsidR="002B5FD6" w:rsidRPr="00830743" w:rsidRDefault="002B5FD6" w:rsidP="00E1757D">
            <w:pPr>
              <w:pStyle w:val="BodyText"/>
              <w:jc w:val="center"/>
              <w:rPr>
                <w:rFonts w:ascii="Arial" w:hAnsi="Arial" w:cs="Arial"/>
                <w:sz w:val="16"/>
                <w:szCs w:val="16"/>
              </w:rPr>
            </w:pPr>
            <w:r w:rsidRPr="00830743">
              <w:rPr>
                <w:rFonts w:ascii="Arial" w:hAnsi="Arial" w:cs="Arial"/>
                <w:sz w:val="16"/>
                <w:szCs w:val="16"/>
              </w:rPr>
              <w:t>0,10/10</w:t>
            </w:r>
          </w:p>
        </w:tc>
        <w:tc>
          <w:tcPr>
            <w:tcW w:w="2563" w:type="dxa"/>
            <w:vAlign w:val="center"/>
          </w:tcPr>
          <w:p w:rsidR="002B5FD6" w:rsidRPr="00830743" w:rsidRDefault="002B5FD6" w:rsidP="00E1757D">
            <w:pPr>
              <w:jc w:val="center"/>
              <w:rPr>
                <w:rFonts w:ascii="Arial" w:hAnsi="Arial" w:cs="Arial"/>
                <w:noProof/>
                <w:sz w:val="16"/>
                <w:szCs w:val="16"/>
              </w:rPr>
            </w:pPr>
            <w:r>
              <w:rPr>
                <w:rFonts w:ascii="Arial" w:hAnsi="Arial" w:cs="Arial"/>
                <w:sz w:val="16"/>
                <w:szCs w:val="16"/>
              </w:rPr>
              <w:t>0,8/8</w:t>
            </w:r>
          </w:p>
        </w:tc>
      </w:tr>
    </w:tbl>
    <w:p w:rsidR="002B5FD6" w:rsidRPr="00830743" w:rsidRDefault="002B5FD6" w:rsidP="00335A64">
      <w:pPr>
        <w:jc w:val="both"/>
        <w:rPr>
          <w:rFonts w:ascii="Arial" w:hAnsi="Arial" w:cs="Arial"/>
          <w:b/>
          <w:bCs/>
          <w:sz w:val="16"/>
          <w:szCs w:val="16"/>
          <w:lang w:val="de-DE"/>
        </w:rPr>
      </w:pPr>
    </w:p>
    <w:p w:rsidR="002B5FD6" w:rsidRPr="00830743" w:rsidRDefault="002B5FD6" w:rsidP="00335A64">
      <w:pPr>
        <w:jc w:val="both"/>
        <w:rPr>
          <w:rFonts w:ascii="Arial" w:hAnsi="Arial" w:cs="Arial"/>
          <w:b/>
          <w:bCs/>
          <w:sz w:val="16"/>
          <w:szCs w:val="16"/>
          <w:lang w:val="de-DE"/>
        </w:rPr>
      </w:pPr>
      <w:r w:rsidRPr="00830743">
        <w:rPr>
          <w:rFonts w:ascii="Arial" w:hAnsi="Arial" w:cs="Arial"/>
          <w:b/>
          <w:bCs/>
          <w:sz w:val="16"/>
          <w:szCs w:val="16"/>
          <w:lang w:val="de-DE"/>
        </w:rPr>
        <w:t>17. Garantie</w:t>
      </w:r>
    </w:p>
    <w:p w:rsidR="002B5FD6" w:rsidRPr="00830743" w:rsidRDefault="002B5FD6" w:rsidP="00335A64">
      <w:pPr>
        <w:jc w:val="both"/>
        <w:rPr>
          <w:rFonts w:ascii="Arial" w:hAnsi="Arial" w:cs="Arial"/>
          <w:sz w:val="16"/>
          <w:szCs w:val="16"/>
          <w:lang w:val="de-DE"/>
        </w:rPr>
      </w:pPr>
      <w:r w:rsidRPr="00830743">
        <w:rPr>
          <w:rFonts w:ascii="Arial" w:hAnsi="Arial" w:cs="Arial"/>
          <w:sz w:val="16"/>
          <w:szCs w:val="16"/>
          <w:lang w:val="de-DE"/>
        </w:rPr>
        <w:t>Die Garantie für den Dauerbrandofen beträgt 2 Jahre ab Kaufdatum. Davon ausgeschlossen sind alle Teile, die der direkten Feuerung ausgesetzt sind. Haarrisse  bei Schamottesteinen beeinträchtigen nicht die Funktion des Ofens und sind kein Reklamationsgrund.</w:t>
      </w:r>
    </w:p>
    <w:p w:rsidR="002B5FD6" w:rsidRPr="00830743" w:rsidRDefault="002B5FD6" w:rsidP="00335A64">
      <w:pPr>
        <w:jc w:val="both"/>
        <w:rPr>
          <w:rFonts w:ascii="Arial" w:hAnsi="Arial" w:cs="Arial"/>
          <w:sz w:val="16"/>
          <w:szCs w:val="16"/>
          <w:lang w:val="de-DE"/>
        </w:rPr>
      </w:pPr>
      <w:r w:rsidRPr="00830743">
        <w:rPr>
          <w:rFonts w:ascii="Arial" w:hAnsi="Arial" w:cs="Arial"/>
          <w:sz w:val="16"/>
          <w:szCs w:val="16"/>
          <w:lang w:val="de-DE"/>
        </w:rPr>
        <w:t>Als Beleg für das Kaufdatum dient das Datum Ihrer Rechnung und die Händlerquittung. Die Anerkennung eines Mangels oder Schadens kann jedoch nur dann erfolgen, wenn bei der Aufstellung und dem Betrieb des Ofens die vorliegende Aufstellungs- und Bedienungsanleitung genauestens beachtet und befolgt wurde.</w:t>
      </w:r>
    </w:p>
    <w:p w:rsidR="002B5FD6" w:rsidRPr="00830743" w:rsidRDefault="002B5FD6" w:rsidP="00335A64">
      <w:pPr>
        <w:jc w:val="both"/>
        <w:rPr>
          <w:rFonts w:ascii="Arial" w:hAnsi="Arial" w:cs="Arial"/>
          <w:sz w:val="16"/>
          <w:szCs w:val="16"/>
          <w:lang w:val="de-DE"/>
        </w:rPr>
      </w:pPr>
      <w:r w:rsidRPr="00830743">
        <w:rPr>
          <w:rFonts w:ascii="Arial" w:hAnsi="Arial" w:cs="Arial"/>
          <w:sz w:val="16"/>
          <w:szCs w:val="16"/>
          <w:lang w:val="de-DE"/>
        </w:rPr>
        <w:t>Von der Garantie sind daher Schäden ausgeschlossen, die infolge unsachgemäßer Bedienung des Ofens, mangelhaften Anschluß oder aufgrund der Einwirkung physischer Gewalt entstanden sind.</w:t>
      </w:r>
    </w:p>
    <w:p w:rsidR="002B5FD6" w:rsidRDefault="002B5FD6" w:rsidP="00E1757D">
      <w:pPr>
        <w:jc w:val="both"/>
        <w:rPr>
          <w:rFonts w:ascii="Arial" w:hAnsi="Arial" w:cs="Arial"/>
          <w:sz w:val="16"/>
          <w:szCs w:val="16"/>
        </w:rPr>
      </w:pPr>
      <w:r w:rsidRPr="00830743">
        <w:rPr>
          <w:rFonts w:ascii="Arial" w:hAnsi="Arial" w:cs="Arial"/>
          <w:sz w:val="16"/>
          <w:szCs w:val="16"/>
          <w:lang w:val="de-DE"/>
        </w:rPr>
        <w:t>Der Hersteller übernimmt keine Garantie für Schäden und Mängel an Geräten oder deren Teile die verursacht sind durch: äußere, chemische oder physikalische Einwirkung bei Transport, Lagerung, Aufstellung und Benutzung des Gerätes (z.B. Abschrecken mit Wasser, überkochende Speisen, Kondenswasser, Überhitzung). falsche Größenwahl des Ofens; Nichtbeachtung der jeweiligen geltenden baurechtlichen Vorschriften; Fehler beim Aufstellen und Anschluß des Gerätes; ungenügender oder zu starker Schornsteinzug; unsachgemäß ausgeführte Instandsetzungsarbeiten oder sonstige, insbesondere nachträgliche Veränderungen an der Feuerstätte oder Abgasleitungen (Ofenrohr und Schornstein); Verwendung ungeeigneter Brennstoffe; falsche Bedienung; Überlastung des Gerätes; Verschleiß der den Flammen unmittelbar ausgesetzten Teilen (Eisen und Schamott); unsachgemäße Behandlung (z.B. durch zu grobes Einlegen des Brennmaterials beschädigte Schamottsteine!); ungenügende Pflege; Verwendung ungeeigneter Putzmittel. Der Hersteller haftet nicht für mittelbare oder unmittelbare Schäden, die durch das Gerät verursacht werden. Eine Verfärbung des Ofenkorpus aus aluminiertem Blech ist kein Reklamationsgrund</w:t>
      </w:r>
      <w:r w:rsidRPr="00830743">
        <w:rPr>
          <w:rFonts w:ascii="Arial" w:hAnsi="Arial" w:cs="Arial"/>
          <w:sz w:val="16"/>
          <w:szCs w:val="16"/>
        </w:rPr>
        <w:t xml:space="preserve">. </w:t>
      </w:r>
    </w:p>
    <w:p w:rsidR="002B5FD6" w:rsidRPr="00E1757D" w:rsidRDefault="002B5FD6" w:rsidP="00E1757D">
      <w:pPr>
        <w:jc w:val="both"/>
        <w:rPr>
          <w:rFonts w:ascii="Arial" w:hAnsi="Arial" w:cs="Arial"/>
          <w:sz w:val="16"/>
          <w:szCs w:val="16"/>
          <w:lang w:val="de-DE"/>
        </w:rPr>
      </w:pPr>
    </w:p>
    <w:p w:rsidR="002B5FD6" w:rsidRPr="00830743" w:rsidRDefault="002B5FD6" w:rsidP="00335A64">
      <w:pPr>
        <w:pStyle w:val="BodyText"/>
        <w:rPr>
          <w:rFonts w:ascii="Arial" w:hAnsi="Arial" w:cs="Arial"/>
          <w:b/>
          <w:bCs/>
          <w:sz w:val="16"/>
          <w:szCs w:val="16"/>
        </w:rPr>
      </w:pPr>
      <w:r w:rsidRPr="00830743">
        <w:rPr>
          <w:rFonts w:ascii="Arial" w:hAnsi="Arial" w:cs="Arial"/>
          <w:b/>
          <w:bCs/>
          <w:sz w:val="16"/>
          <w:szCs w:val="16"/>
        </w:rPr>
        <w:t>Verwendung des Verpackungsmaterials:</w:t>
      </w:r>
    </w:p>
    <w:p w:rsidR="002B5FD6" w:rsidRPr="00830743" w:rsidRDefault="002B5FD6" w:rsidP="00335A64">
      <w:pPr>
        <w:pStyle w:val="BodyText"/>
        <w:rPr>
          <w:rFonts w:ascii="Arial" w:hAnsi="Arial" w:cs="Arial"/>
          <w:sz w:val="16"/>
          <w:szCs w:val="16"/>
        </w:rPr>
      </w:pPr>
      <w:r w:rsidRPr="00830743">
        <w:rPr>
          <w:rFonts w:ascii="Arial" w:hAnsi="Arial" w:cs="Arial"/>
          <w:sz w:val="16"/>
          <w:szCs w:val="16"/>
        </w:rPr>
        <w:t>Der Hersteller empfielt die folgende für Verbraucher:</w:t>
      </w:r>
    </w:p>
    <w:p w:rsidR="002B5FD6" w:rsidRPr="00830743" w:rsidRDefault="002B5FD6" w:rsidP="00335A64">
      <w:pPr>
        <w:pStyle w:val="BodyText"/>
        <w:rPr>
          <w:rFonts w:ascii="Arial" w:hAnsi="Arial" w:cs="Arial"/>
          <w:sz w:val="16"/>
          <w:szCs w:val="16"/>
        </w:rPr>
      </w:pPr>
      <w:r w:rsidRPr="00830743">
        <w:rPr>
          <w:rFonts w:ascii="Arial" w:hAnsi="Arial" w:cs="Arial"/>
          <w:sz w:val="16"/>
          <w:szCs w:val="16"/>
        </w:rPr>
        <w:t>Polypropylen</w:t>
      </w:r>
    </w:p>
    <w:p w:rsidR="002B5FD6" w:rsidRPr="00830743" w:rsidRDefault="002B5FD6" w:rsidP="00335A64">
      <w:pPr>
        <w:pStyle w:val="BodyText"/>
        <w:rPr>
          <w:rFonts w:ascii="Arial" w:hAnsi="Arial" w:cs="Arial"/>
          <w:sz w:val="16"/>
          <w:szCs w:val="16"/>
        </w:rPr>
      </w:pPr>
      <w:r w:rsidRPr="00830743">
        <w:rPr>
          <w:rFonts w:ascii="Arial" w:hAnsi="Arial" w:cs="Arial"/>
          <w:sz w:val="16"/>
          <w:szCs w:val="16"/>
        </w:rPr>
        <w:t>- eingegeben zu dem gemeinsame sortierte Abfall Sammler.</w:t>
      </w:r>
    </w:p>
    <w:p w:rsidR="002B5FD6" w:rsidRPr="00830743" w:rsidRDefault="002B5FD6" w:rsidP="00335A64">
      <w:pPr>
        <w:pStyle w:val="BodyText"/>
        <w:rPr>
          <w:rFonts w:ascii="Arial" w:hAnsi="Arial" w:cs="Arial"/>
          <w:sz w:val="16"/>
          <w:szCs w:val="16"/>
        </w:rPr>
      </w:pPr>
      <w:r w:rsidRPr="00830743">
        <w:rPr>
          <w:rFonts w:ascii="Arial" w:hAnsi="Arial" w:cs="Arial"/>
          <w:sz w:val="16"/>
          <w:szCs w:val="16"/>
        </w:rPr>
        <w:t>Kartonpapier mit Aufkleber:</w:t>
      </w:r>
    </w:p>
    <w:p w:rsidR="002B5FD6" w:rsidRPr="00830743" w:rsidRDefault="002B5FD6" w:rsidP="00335A64">
      <w:pPr>
        <w:pStyle w:val="BodyText"/>
        <w:rPr>
          <w:rFonts w:ascii="Arial" w:hAnsi="Arial" w:cs="Arial"/>
          <w:sz w:val="16"/>
          <w:szCs w:val="16"/>
        </w:rPr>
      </w:pPr>
      <w:r w:rsidRPr="00830743">
        <w:rPr>
          <w:rFonts w:ascii="Arial" w:hAnsi="Arial" w:cs="Arial"/>
          <w:sz w:val="16"/>
          <w:szCs w:val="16"/>
        </w:rPr>
        <w:t>- Eingeben für ensprechende Papier-Sammler.</w:t>
      </w:r>
    </w:p>
    <w:p w:rsidR="002B5FD6" w:rsidRPr="00830743" w:rsidRDefault="002B5FD6" w:rsidP="00335A64">
      <w:pPr>
        <w:pStyle w:val="BodyText"/>
        <w:rPr>
          <w:rFonts w:ascii="Arial" w:hAnsi="Arial" w:cs="Arial"/>
          <w:sz w:val="16"/>
          <w:szCs w:val="16"/>
        </w:rPr>
      </w:pPr>
      <w:r w:rsidRPr="00830743">
        <w:rPr>
          <w:rFonts w:ascii="Arial" w:hAnsi="Arial" w:cs="Arial"/>
          <w:sz w:val="16"/>
          <w:szCs w:val="16"/>
        </w:rPr>
        <w:t>Holzteilen:</w:t>
      </w:r>
    </w:p>
    <w:p w:rsidR="002B5FD6" w:rsidRPr="00830743" w:rsidRDefault="002B5FD6" w:rsidP="00335A64">
      <w:pPr>
        <w:pStyle w:val="BodyText"/>
        <w:rPr>
          <w:rFonts w:ascii="Arial" w:hAnsi="Arial" w:cs="Arial"/>
          <w:sz w:val="16"/>
          <w:szCs w:val="16"/>
        </w:rPr>
      </w:pPr>
      <w:r w:rsidRPr="00830743">
        <w:rPr>
          <w:rFonts w:ascii="Arial" w:hAnsi="Arial" w:cs="Arial"/>
          <w:sz w:val="16"/>
          <w:szCs w:val="16"/>
        </w:rPr>
        <w:t>- Als Brennstoff zu verbrennen oder eingeben zu dem gemeinsame Sammlerstelle.</w:t>
      </w:r>
    </w:p>
    <w:p w:rsidR="002B5FD6" w:rsidRPr="00830743" w:rsidRDefault="002B5FD6" w:rsidP="00335A64">
      <w:pPr>
        <w:rPr>
          <w:rFonts w:ascii="Arial" w:hAnsi="Arial" w:cs="Arial"/>
          <w:sz w:val="16"/>
          <w:szCs w:val="16"/>
        </w:rPr>
      </w:pPr>
      <w:r w:rsidRPr="00830743">
        <w:rPr>
          <w:rFonts w:ascii="Arial" w:hAnsi="Arial" w:cs="Arial"/>
          <w:sz w:val="16"/>
          <w:szCs w:val="16"/>
        </w:rPr>
        <w:t>Hinweis:</w:t>
      </w:r>
    </w:p>
    <w:p w:rsidR="002B5FD6" w:rsidRPr="00830743" w:rsidRDefault="002B5FD6" w:rsidP="00335A64">
      <w:pPr>
        <w:rPr>
          <w:rFonts w:ascii="Arial" w:hAnsi="Arial" w:cs="Arial"/>
          <w:sz w:val="16"/>
          <w:szCs w:val="16"/>
        </w:rPr>
      </w:pPr>
      <w:r w:rsidRPr="00830743">
        <w:rPr>
          <w:rFonts w:ascii="Arial" w:hAnsi="Arial" w:cs="Arial"/>
          <w:sz w:val="16"/>
          <w:szCs w:val="16"/>
        </w:rPr>
        <w:t>1)  Die Heiztür geht beim ersten Öffnen ein bisschen schwer auf!</w:t>
      </w:r>
    </w:p>
    <w:p w:rsidR="002B5FD6" w:rsidRPr="00830743" w:rsidRDefault="002B5FD6" w:rsidP="00335A64">
      <w:pPr>
        <w:rPr>
          <w:rFonts w:ascii="Arial" w:hAnsi="Arial" w:cs="Arial"/>
          <w:sz w:val="16"/>
          <w:szCs w:val="16"/>
        </w:rPr>
      </w:pPr>
      <w:r w:rsidRPr="00830743">
        <w:rPr>
          <w:rFonts w:ascii="Arial" w:hAnsi="Arial" w:cs="Arial"/>
          <w:sz w:val="16"/>
          <w:szCs w:val="16"/>
        </w:rPr>
        <w:t xml:space="preserve">2)  Der Rost ist drehbar, nicht schiebbar! </w:t>
      </w:r>
    </w:p>
    <w:p w:rsidR="002B5FD6" w:rsidRDefault="002B5FD6" w:rsidP="002A7CCE">
      <w:pPr>
        <w:pStyle w:val="Title"/>
        <w:jc w:val="left"/>
        <w:rPr>
          <w:rFonts w:ascii="Arial" w:hAnsi="Arial" w:cs="Arial"/>
          <w:sz w:val="16"/>
          <w:szCs w:val="16"/>
          <w:lang w:val="cs-CZ"/>
        </w:rPr>
      </w:pPr>
    </w:p>
    <w:p w:rsidR="002B5FD6" w:rsidRPr="00830743" w:rsidRDefault="002B5FD6" w:rsidP="002A7CCE">
      <w:pPr>
        <w:pStyle w:val="Title"/>
        <w:jc w:val="left"/>
        <w:rPr>
          <w:rFonts w:ascii="Arial" w:hAnsi="Arial" w:cs="Arial"/>
          <w:sz w:val="16"/>
          <w:szCs w:val="16"/>
          <w:lang w:val="cs-CZ"/>
        </w:rPr>
      </w:pPr>
    </w:p>
    <w:p w:rsidR="002B5FD6" w:rsidRPr="00830743" w:rsidRDefault="002B5FD6" w:rsidP="002A7CCE">
      <w:pPr>
        <w:pStyle w:val="Title"/>
        <w:jc w:val="left"/>
        <w:rPr>
          <w:rFonts w:ascii="Arial" w:hAnsi="Arial" w:cs="Arial"/>
          <w:sz w:val="16"/>
          <w:szCs w:val="16"/>
          <w:lang w:val="cs-CZ"/>
        </w:rPr>
      </w:pPr>
    </w:p>
    <w:p w:rsidR="002B5FD6" w:rsidRPr="00830743" w:rsidRDefault="002B5FD6" w:rsidP="00B947B6">
      <w:pPr>
        <w:pStyle w:val="Title"/>
        <w:jc w:val="left"/>
        <w:rPr>
          <w:rFonts w:ascii="Arial" w:hAnsi="Arial" w:cs="Arial"/>
          <w:sz w:val="18"/>
          <w:szCs w:val="18"/>
          <w:lang w:val="cs-CZ"/>
        </w:rPr>
      </w:pPr>
      <w:r w:rsidRPr="00830743">
        <w:rPr>
          <w:rFonts w:ascii="Arial" w:hAnsi="Arial" w:cs="Arial"/>
          <w:sz w:val="18"/>
          <w:szCs w:val="18"/>
          <w:lang w:val="cs-CZ"/>
        </w:rPr>
        <w:t>CZ</w:t>
      </w:r>
      <w:r w:rsidRPr="00830743">
        <w:rPr>
          <w:rFonts w:ascii="Arial" w:hAnsi="Arial" w:cs="Arial"/>
          <w:sz w:val="18"/>
          <w:szCs w:val="18"/>
          <w:lang w:val="cs-CZ"/>
        </w:rPr>
        <w:tab/>
      </w:r>
      <w:r w:rsidRPr="00830743">
        <w:rPr>
          <w:rFonts w:ascii="Arial" w:hAnsi="Arial" w:cs="Arial"/>
          <w:sz w:val="18"/>
          <w:szCs w:val="18"/>
          <w:lang w:val="cs-CZ"/>
        </w:rPr>
        <w:tab/>
      </w:r>
      <w:r w:rsidRPr="00830743">
        <w:rPr>
          <w:rFonts w:ascii="Arial" w:hAnsi="Arial" w:cs="Arial"/>
          <w:sz w:val="18"/>
          <w:szCs w:val="18"/>
          <w:lang w:val="cs-CZ"/>
        </w:rPr>
        <w:tab/>
        <w:t xml:space="preserve">     Návod k instalaci a obsluze stáležhnoucích kamen na pevné palivo </w:t>
      </w:r>
    </w:p>
    <w:p w:rsidR="002B5FD6" w:rsidRPr="00830743" w:rsidRDefault="002B5FD6" w:rsidP="009D6DCF">
      <w:pPr>
        <w:pStyle w:val="Title"/>
        <w:rPr>
          <w:rFonts w:ascii="Arial" w:hAnsi="Arial" w:cs="Arial"/>
          <w:sz w:val="18"/>
          <w:szCs w:val="18"/>
          <w:lang w:val="cs-CZ"/>
        </w:rPr>
      </w:pPr>
      <w:r w:rsidRPr="00830743">
        <w:rPr>
          <w:rFonts w:ascii="Arial" w:hAnsi="Arial" w:cs="Arial"/>
          <w:sz w:val="18"/>
          <w:szCs w:val="18"/>
          <w:lang w:val="cs-CZ"/>
        </w:rPr>
        <w:t>BOZEN Top, VERONA Top</w:t>
      </w:r>
      <w:r>
        <w:rPr>
          <w:rFonts w:ascii="Arial" w:hAnsi="Arial" w:cs="Arial"/>
          <w:sz w:val="18"/>
          <w:szCs w:val="18"/>
          <w:lang w:val="cs-CZ"/>
        </w:rPr>
        <w:t>, MERANO Top</w:t>
      </w:r>
    </w:p>
    <w:p w:rsidR="002B5FD6" w:rsidRPr="00830743" w:rsidRDefault="002B5FD6">
      <w:pPr>
        <w:jc w:val="center"/>
        <w:rPr>
          <w:rFonts w:ascii="Arial" w:hAnsi="Arial" w:cs="Arial"/>
          <w:b/>
          <w:bCs/>
          <w:sz w:val="18"/>
          <w:szCs w:val="18"/>
          <w:lang w:val="cs-CZ"/>
        </w:rPr>
      </w:pPr>
      <w:r w:rsidRPr="00830743">
        <w:rPr>
          <w:rFonts w:ascii="Arial" w:hAnsi="Arial" w:cs="Arial"/>
          <w:b/>
          <w:bCs/>
          <w:sz w:val="18"/>
          <w:szCs w:val="18"/>
          <w:lang w:val="cs-CZ"/>
        </w:rPr>
        <w:t>testováno podle ČSN EN 13240</w:t>
      </w:r>
    </w:p>
    <w:p w:rsidR="002B5FD6" w:rsidRPr="00830743" w:rsidRDefault="002B5FD6">
      <w:pPr>
        <w:pBdr>
          <w:bottom w:val="single" w:sz="12" w:space="1" w:color="auto"/>
        </w:pBdr>
        <w:jc w:val="center"/>
        <w:rPr>
          <w:rFonts w:ascii="Arial" w:hAnsi="Arial" w:cs="Arial"/>
          <w:b/>
          <w:bCs/>
          <w:sz w:val="16"/>
          <w:szCs w:val="16"/>
          <w:lang w:val="cs-CZ"/>
        </w:rPr>
      </w:pPr>
    </w:p>
    <w:p w:rsidR="002B5FD6" w:rsidRPr="00830743" w:rsidRDefault="002B5FD6">
      <w:pPr>
        <w:jc w:val="both"/>
        <w:rPr>
          <w:rFonts w:ascii="Arial" w:hAnsi="Arial" w:cs="Arial"/>
          <w:b/>
          <w:bCs/>
          <w:sz w:val="16"/>
          <w:szCs w:val="16"/>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Pokyny pro instalaci</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Kamna jsou vyrobena tak, že je možné je jednoduše pomocí spojovacího kusu připojit na existující domovní komín. Spojka musí být dle možnosti krátká a přímá, umístěná vodorovně nebo s mírným stoupáním. Spojky je třeba utěsnit.</w:t>
      </w:r>
    </w:p>
    <w:p w:rsidR="002B5FD6" w:rsidRPr="00E1757D" w:rsidRDefault="002B5FD6">
      <w:pPr>
        <w:pStyle w:val="BodyTextIndent"/>
        <w:rPr>
          <w:rFonts w:ascii="Arial" w:hAnsi="Arial" w:cs="Arial"/>
          <w:sz w:val="16"/>
          <w:szCs w:val="16"/>
          <w:lang w:val="cs-CZ"/>
        </w:rPr>
      </w:pPr>
      <w:r w:rsidRPr="00E1757D">
        <w:rPr>
          <w:rFonts w:ascii="Arial" w:hAnsi="Arial" w:cs="Arial"/>
          <w:sz w:val="16"/>
          <w:szCs w:val="16"/>
          <w:lang w:val="cs-CZ"/>
        </w:rPr>
        <w:t>Při instalaci a provozu kamen je třeba dodržovat národní a evropské normy, místní, stavební a taktéž požárně-bezpečnostní předpisy. Z toho důvodu informujte před zapojením kamen příslušného krajského revizního technika. Je třeba zabezpečit dostatečné množství spalovacího vzduchu, a to především v místnostech s těsně zavřenými okny a dveřmi (těsnící klapka).</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Výpočet komínu se provádí podle ČSN 73 4201.</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Před umístěním kamen se přesvědčte, zda konstrukce, na níž mají být kamna uložena, má dostatečnou nosnost pro hmotnost kamen. V případe nedostatečné nosnosti je třeba učinit příslušná opatření (např. položení desky na rozložení zátěže).</w:t>
      </w:r>
    </w:p>
    <w:p w:rsidR="002B5FD6" w:rsidRPr="00E1757D" w:rsidRDefault="002B5FD6">
      <w:pPr>
        <w:ind w:left="360"/>
        <w:jc w:val="both"/>
        <w:rPr>
          <w:rFonts w:ascii="Arial" w:hAnsi="Arial" w:cs="Arial"/>
          <w:sz w:val="16"/>
          <w:szCs w:val="16"/>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Všeobecné  bezpečnostní předpisy</w:t>
      </w:r>
    </w:p>
    <w:p w:rsidR="002B5FD6" w:rsidRPr="00E1757D" w:rsidRDefault="002B5FD6">
      <w:pPr>
        <w:pStyle w:val="BodyTextIndent"/>
        <w:rPr>
          <w:rFonts w:ascii="Arial" w:hAnsi="Arial" w:cs="Arial"/>
          <w:sz w:val="16"/>
          <w:szCs w:val="16"/>
          <w:lang w:val="cs-CZ"/>
        </w:rPr>
      </w:pPr>
      <w:r w:rsidRPr="00E1757D">
        <w:rPr>
          <w:rFonts w:ascii="Arial" w:hAnsi="Arial" w:cs="Arial"/>
          <w:sz w:val="16"/>
          <w:szCs w:val="16"/>
          <w:lang w:val="cs-CZ"/>
        </w:rPr>
        <w:t>Hořením paliva se uvolňuje tepelná energie, která vede k značnému zahřátí povrchu kamen, dvířek spalovacího prostoru, kliky u dveří a rukojetí ovládacích prvků, bezpečnostního skla, kouřových potrubí a příp. čelní stěny kamen. Nedotýkejte se těchto částí bez příslušného ochranného oděvu nebo pomůcek (žáruvzdorné rukavice nebo jiné pomůcky).</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 xml:space="preserve">Upozorněte na toto nebezpečí děti a dbejte na to, aby se v době topení nezdržovaly blízko kamen. </w:t>
      </w:r>
    </w:p>
    <w:p w:rsidR="002B5FD6" w:rsidRPr="00E1757D" w:rsidRDefault="002B5FD6">
      <w:pPr>
        <w:ind w:left="360"/>
        <w:jc w:val="both"/>
        <w:rPr>
          <w:rFonts w:ascii="Arial" w:hAnsi="Arial" w:cs="Arial"/>
          <w:sz w:val="16"/>
          <w:szCs w:val="16"/>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Vhodná paliva</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Vhodným palivem je pol</w:t>
      </w:r>
      <w:r>
        <w:rPr>
          <w:rFonts w:ascii="Arial" w:hAnsi="Arial" w:cs="Arial"/>
          <w:sz w:val="16"/>
          <w:szCs w:val="16"/>
          <w:lang w:val="cs-CZ"/>
        </w:rPr>
        <w:t>enové dřevo o délce 16 cm a priemeru 8</w:t>
      </w:r>
      <w:r w:rsidRPr="00E1757D">
        <w:rPr>
          <w:rFonts w:ascii="Arial" w:hAnsi="Arial" w:cs="Arial"/>
          <w:sz w:val="16"/>
          <w:szCs w:val="16"/>
          <w:lang w:val="cs-CZ"/>
        </w:rPr>
        <w:t xml:space="preserve"> cm</w:t>
      </w:r>
      <w:r>
        <w:rPr>
          <w:rFonts w:ascii="Arial" w:hAnsi="Arial" w:cs="Arial"/>
          <w:sz w:val="16"/>
          <w:szCs w:val="16"/>
          <w:lang w:val="cs-CZ"/>
        </w:rPr>
        <w:t xml:space="preserve"> a hnědouhelné brikety</w:t>
      </w:r>
      <w:r w:rsidRPr="00E1757D">
        <w:rPr>
          <w:rFonts w:ascii="Arial" w:hAnsi="Arial" w:cs="Arial"/>
          <w:sz w:val="16"/>
          <w:szCs w:val="16"/>
          <w:lang w:val="cs-CZ"/>
        </w:rPr>
        <w:t>.</w:t>
      </w:r>
    </w:p>
    <w:p w:rsidR="002B5FD6" w:rsidRPr="00E1757D" w:rsidRDefault="002B5FD6" w:rsidP="00EC5575">
      <w:pPr>
        <w:ind w:left="360"/>
        <w:jc w:val="both"/>
        <w:rPr>
          <w:rFonts w:ascii="Arial" w:hAnsi="Arial" w:cs="Arial"/>
          <w:sz w:val="16"/>
          <w:szCs w:val="16"/>
          <w:lang w:val="cs-CZ"/>
        </w:rPr>
      </w:pPr>
      <w:r w:rsidRPr="00E1757D">
        <w:rPr>
          <w:rFonts w:ascii="Arial" w:hAnsi="Arial" w:cs="Arial"/>
          <w:sz w:val="16"/>
          <w:szCs w:val="16"/>
          <w:lang w:val="cs-CZ"/>
        </w:rPr>
        <w:t>Je dovoleno používat jen polenové dřevo sušené vzduchem. Spalování odpadu a především plastů je podle zákonu o ochraně před emisemi zakázáno. Kromě toho, takové palivo poškozuje ohniště a komín a vede k poškození zdraví a důsledkem zápachu i k obtěžování sousedů. Maximální vlhkosti 20 % vzduchem sušeného polenového dřeva je možno dosáhnout po minimálně jednoroční (měkké dřevo) nebo dvouroční (tvrdé dřevo) době sušení. Dřevo není stáležhnoucí palivo, proto je nemožné nepřerušované topení dřevem po celou noc.</w:t>
      </w:r>
    </w:p>
    <w:p w:rsidR="002B5FD6" w:rsidRPr="00E1757D" w:rsidRDefault="002B5FD6" w:rsidP="00EC5575">
      <w:pPr>
        <w:ind w:left="360"/>
        <w:jc w:val="both"/>
        <w:rPr>
          <w:rFonts w:ascii="Arial" w:hAnsi="Arial" w:cs="Arial"/>
          <w:sz w:val="16"/>
          <w:szCs w:val="16"/>
          <w:lang w:val="cs-CZ"/>
        </w:rPr>
      </w:pPr>
      <w:r w:rsidRPr="00E1757D">
        <w:rPr>
          <w:rFonts w:ascii="Arial" w:hAnsi="Arial" w:cs="Arial"/>
          <w:sz w:val="16"/>
          <w:szCs w:val="16"/>
          <w:lang w:val="cs-CZ"/>
        </w:rPr>
        <w:t>Zakázáno je používat i kapalná paliva.</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 xml:space="preserve">                                                                                                                     </w:t>
      </w: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Zatápění</w:t>
      </w:r>
    </w:p>
    <w:p w:rsidR="002B5FD6" w:rsidRPr="00E1757D" w:rsidRDefault="002B5FD6" w:rsidP="00F94056">
      <w:pPr>
        <w:pStyle w:val="tlPodaokrajaVavo0cmOpakovanzarka063cm"/>
        <w:ind w:firstLine="0"/>
        <w:rPr>
          <w:rFonts w:ascii="Arial" w:hAnsi="Arial" w:cs="Arial"/>
          <w:sz w:val="16"/>
          <w:szCs w:val="16"/>
          <w:lang w:val="cs-CZ"/>
        </w:rPr>
      </w:pPr>
      <w:r w:rsidRPr="00E1757D">
        <w:rPr>
          <w:rFonts w:ascii="Arial" w:hAnsi="Arial" w:cs="Arial"/>
          <w:sz w:val="16"/>
          <w:szCs w:val="16"/>
          <w:lang w:val="cs-CZ"/>
        </w:rPr>
        <w:t>Při prvním zatápění není možné zabránit zápachu, který se vytvořil důsledkem vysoušení ochranného nátěru, a který zmizí v krátké době. V průběhu zatápění by měla být místnost s kamny dobře větraná. Důležitý je rychlý průběh zatápění, protože v případě špatného postupu dochází ke zvýšení emisí.</w:t>
      </w:r>
    </w:p>
    <w:p w:rsidR="002B5FD6" w:rsidRPr="00E1757D" w:rsidRDefault="002B5FD6" w:rsidP="00F94056">
      <w:pPr>
        <w:ind w:left="360"/>
        <w:jc w:val="both"/>
        <w:rPr>
          <w:rFonts w:ascii="Arial" w:hAnsi="Arial" w:cs="Arial"/>
          <w:sz w:val="16"/>
          <w:szCs w:val="16"/>
          <w:lang w:val="cs-CZ"/>
        </w:rPr>
      </w:pPr>
      <w:r w:rsidRPr="00E1757D">
        <w:rPr>
          <w:rFonts w:ascii="Arial" w:hAnsi="Arial" w:cs="Arial"/>
          <w:sz w:val="16"/>
          <w:szCs w:val="16"/>
          <w:lang w:val="cs-CZ"/>
        </w:rPr>
        <w:t>Když se zatápěcí palivo dobře rozhoří, přiložíme další palivo. Nikdy nepoužívejte na zatápění líh, benzín nebo jiné hořlavé kapaliny. Zatápějte vždy pomocí kusu papíru, třísek a menšího množství paliva. Ve fázi zatápění přivádějte do kamen jak primární, tak i sekundární vzduch. Následně se přívod primárního vzduchu uzavře a hoření se reguluje pomocí  sekundárního vzduchu. V době zatápění nenechávejte kamna nikdy bez dozoru.</w:t>
      </w:r>
    </w:p>
    <w:p w:rsidR="002B5FD6" w:rsidRPr="00E1757D" w:rsidRDefault="002B5FD6">
      <w:pPr>
        <w:ind w:left="360" w:hanging="360"/>
        <w:jc w:val="both"/>
        <w:rPr>
          <w:rFonts w:ascii="Arial" w:hAnsi="Arial" w:cs="Arial"/>
          <w:sz w:val="16"/>
          <w:szCs w:val="16"/>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Provoz většího počtu ohnišť</w:t>
      </w:r>
    </w:p>
    <w:p w:rsidR="002B5FD6" w:rsidRPr="00E1757D" w:rsidRDefault="002B5FD6">
      <w:pPr>
        <w:pStyle w:val="BodyTextIndent"/>
        <w:rPr>
          <w:rFonts w:ascii="Arial" w:hAnsi="Arial" w:cs="Arial"/>
          <w:sz w:val="16"/>
          <w:szCs w:val="16"/>
          <w:lang w:val="cs-CZ"/>
        </w:rPr>
      </w:pPr>
      <w:r w:rsidRPr="00E1757D">
        <w:rPr>
          <w:rFonts w:ascii="Arial" w:hAnsi="Arial" w:cs="Arial"/>
          <w:sz w:val="16"/>
          <w:szCs w:val="16"/>
          <w:lang w:val="cs-CZ"/>
        </w:rPr>
        <w:t>Při provozu většího počtu ohnišť v jedné místnosti nebo v jedné vzduchové soustavě je nutno zabezpečit potřebný přívod spalovacího vzduchu.</w:t>
      </w:r>
    </w:p>
    <w:p w:rsidR="002B5FD6" w:rsidRPr="00E1757D" w:rsidRDefault="002B5FD6">
      <w:pPr>
        <w:ind w:left="360"/>
        <w:jc w:val="both"/>
        <w:rPr>
          <w:rFonts w:ascii="Arial" w:hAnsi="Arial" w:cs="Arial"/>
          <w:sz w:val="16"/>
          <w:szCs w:val="16"/>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Topení v přechodném období</w:t>
      </w:r>
    </w:p>
    <w:p w:rsidR="002B5FD6" w:rsidRPr="00E1757D" w:rsidRDefault="002B5FD6">
      <w:pPr>
        <w:pStyle w:val="BodyTextIndent"/>
        <w:rPr>
          <w:rFonts w:ascii="Arial" w:hAnsi="Arial" w:cs="Arial"/>
          <w:sz w:val="16"/>
          <w:szCs w:val="16"/>
          <w:lang w:val="cs-CZ"/>
        </w:rPr>
      </w:pPr>
      <w:r w:rsidRPr="00E1757D">
        <w:rPr>
          <w:rFonts w:ascii="Arial" w:hAnsi="Arial" w:cs="Arial"/>
          <w:sz w:val="16"/>
          <w:szCs w:val="16"/>
          <w:lang w:val="cs-CZ"/>
        </w:rPr>
        <w:t>V přechodném období, tj. při vyšší vnější teplotě, může v případě náhlého vzrůstu teploty docházet k poruchám tahu komínu a spaliny se dokonale neodvádějí. V tomto případe je třeba naplnit ohniště jen malým množstvím paliva a topit s otevřeným regulátorem primárního vzduchu, tak, aby se naplněné palivo spálilo rychleji (plamenem) a tím se stabilizoval tah komínu. Ke zlepšení proudění vzduchu pod ohništěm je třeba častěji opatrně prohrábnout popel.</w:t>
      </w:r>
    </w:p>
    <w:p w:rsidR="002B5FD6" w:rsidRPr="00E1757D" w:rsidRDefault="002B5FD6">
      <w:pPr>
        <w:ind w:left="360"/>
        <w:jc w:val="both"/>
        <w:rPr>
          <w:rFonts w:ascii="Arial" w:hAnsi="Arial" w:cs="Arial"/>
          <w:sz w:val="16"/>
          <w:szCs w:val="16"/>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Čištění a kontrola</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Kamna a kouřovody je třeba jedenkrát za rok – nebo i častěji, např. při čištění komínu – zkontrolovat, zda se v nich nevytvořily usazeniny a případně je vyčistit. I komín je potřebné dát pravidelně vyčistit kominíkem. Intervaly čištění komínu stanoví příslušný revizní technik. Kamna by měl každý rok zkontrolovat odborník.</w:t>
      </w:r>
    </w:p>
    <w:p w:rsidR="002B5FD6" w:rsidRPr="00E1757D" w:rsidRDefault="002B5FD6">
      <w:pPr>
        <w:ind w:left="360"/>
        <w:jc w:val="both"/>
        <w:rPr>
          <w:rFonts w:ascii="Arial" w:hAnsi="Arial" w:cs="Arial"/>
          <w:sz w:val="16"/>
          <w:szCs w:val="16"/>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Provedení</w:t>
      </w:r>
    </w:p>
    <w:p w:rsidR="002B5FD6" w:rsidRPr="00E1757D" w:rsidRDefault="002B5FD6">
      <w:pPr>
        <w:pStyle w:val="BodyTextIndent"/>
        <w:rPr>
          <w:rFonts w:ascii="Arial" w:hAnsi="Arial" w:cs="Arial"/>
          <w:sz w:val="16"/>
          <w:szCs w:val="16"/>
          <w:lang w:val="cs-CZ"/>
        </w:rPr>
      </w:pPr>
      <w:r w:rsidRPr="00E1757D">
        <w:rPr>
          <w:rFonts w:ascii="Arial" w:hAnsi="Arial" w:cs="Arial"/>
          <w:sz w:val="16"/>
          <w:szCs w:val="16"/>
          <w:lang w:val="cs-CZ"/>
        </w:rPr>
        <w:t>Kamna bez samouzavíracích skleněných dvířek musí být napojena na vlastní komín. Jejich provoz s otevřeným ohništěm je povolen jen pod dohledem. Při dimenzování komínu je třeba se řídit ČSN 73 4201.</w:t>
      </w:r>
    </w:p>
    <w:p w:rsidR="002B5FD6" w:rsidRPr="00E1757D" w:rsidRDefault="002B5FD6" w:rsidP="00F94056">
      <w:pPr>
        <w:ind w:firstLine="360"/>
        <w:jc w:val="both"/>
        <w:rPr>
          <w:rFonts w:ascii="Arial" w:hAnsi="Arial" w:cs="Arial"/>
          <w:sz w:val="16"/>
          <w:szCs w:val="16"/>
          <w:lang w:val="cs-CZ"/>
        </w:rPr>
      </w:pPr>
      <w:r>
        <w:rPr>
          <w:rFonts w:ascii="Arial" w:hAnsi="Arial" w:cs="Arial"/>
          <w:sz w:val="16"/>
          <w:szCs w:val="16"/>
          <w:lang w:val="cs-CZ"/>
        </w:rPr>
        <w:t xml:space="preserve">Kamna </w:t>
      </w:r>
      <w:r w:rsidRPr="00E1757D">
        <w:rPr>
          <w:rFonts w:ascii="Arial" w:hAnsi="Arial" w:cs="Arial"/>
          <w:sz w:val="16"/>
          <w:szCs w:val="16"/>
          <w:lang w:val="cs-CZ"/>
        </w:rPr>
        <w:t>mají stáležhnoucí ohniště.</w:t>
      </w:r>
    </w:p>
    <w:p w:rsidR="002B5FD6" w:rsidRPr="00E1757D" w:rsidRDefault="002B5FD6">
      <w:pPr>
        <w:ind w:left="360"/>
        <w:jc w:val="both"/>
        <w:rPr>
          <w:rFonts w:ascii="Arial" w:hAnsi="Arial" w:cs="Arial"/>
          <w:sz w:val="16"/>
          <w:szCs w:val="16"/>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Spalovací vzduch</w:t>
      </w:r>
    </w:p>
    <w:p w:rsidR="002B5FD6" w:rsidRPr="00E1757D" w:rsidRDefault="002B5FD6">
      <w:pPr>
        <w:pStyle w:val="BodyTextIndent"/>
        <w:rPr>
          <w:rFonts w:ascii="Arial" w:hAnsi="Arial" w:cs="Arial"/>
          <w:sz w:val="16"/>
          <w:szCs w:val="16"/>
          <w:lang w:val="cs-CZ"/>
        </w:rPr>
      </w:pPr>
      <w:r w:rsidRPr="00E1757D">
        <w:rPr>
          <w:rFonts w:ascii="Arial" w:hAnsi="Arial" w:cs="Arial"/>
          <w:sz w:val="16"/>
          <w:szCs w:val="16"/>
          <w:lang w:val="cs-CZ"/>
        </w:rPr>
        <w:t>Protože kamna jsou ohniště závislá na okolním vzduchu a odebírají spalovací vzduch z místnosti, je nutno zabezpečit potřebný přívod spalovacího vzduchu.</w:t>
      </w:r>
    </w:p>
    <w:p w:rsidR="002B5FD6" w:rsidRPr="00E1757D" w:rsidRDefault="002B5FD6" w:rsidP="00AC4D25">
      <w:pPr>
        <w:ind w:left="360"/>
        <w:jc w:val="both"/>
        <w:rPr>
          <w:rFonts w:ascii="Arial" w:hAnsi="Arial" w:cs="Arial"/>
          <w:sz w:val="16"/>
          <w:szCs w:val="16"/>
          <w:lang w:val="cs-CZ"/>
        </w:rPr>
      </w:pPr>
      <w:r w:rsidRPr="00E1757D">
        <w:rPr>
          <w:rFonts w:ascii="Arial" w:hAnsi="Arial" w:cs="Arial"/>
          <w:sz w:val="16"/>
          <w:szCs w:val="16"/>
          <w:lang w:val="cs-CZ"/>
        </w:rPr>
        <w:t>V případe utěsněných oken a dveří (např. ve spojení s opatřeními na úsporu energie) se může stát, že není zabezpečen potřebný přívod čerstvého vzduchu, což může ovlivnit tah krbových kamen. Taktéž to může nepříznivě ovlivnit Váš pocit pohody nebo dokonce Vaši bezpečnost. V některých případech je nutné zabezpečit dodatečný přívod čerstvého vzduchu např. zabudováním vzduchové klapky blízko kamen nebo položením potrubí na spalovací vzduch vedoucí do exteriéru nebo do dobře větrané místnosti (kromě kotelny). Především je třeba zabezpečit, aby byla potrubí na spalovací vzduch během provozu ohniště otevřena. Odsávače par umístněné v tytéž místnosti jako ohniště, mohou negativně ovlivnit funkci kamen (může docházet až k úniku kouře do obývané místnosti, přesto, že jsou dvířka ohniště zavřena) a nesmějí se tedy v žádném případě provozovat současně s kamny.</w:t>
      </w:r>
    </w:p>
    <w:p w:rsidR="002B5FD6" w:rsidRPr="00E1757D" w:rsidRDefault="002B5FD6">
      <w:pPr>
        <w:ind w:left="360"/>
        <w:jc w:val="both"/>
        <w:rPr>
          <w:rFonts w:ascii="Arial" w:hAnsi="Arial" w:cs="Arial"/>
          <w:sz w:val="16"/>
          <w:szCs w:val="16"/>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Protipožární ochrana</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Vynášení horkého popola je zakázáno!</w:t>
      </w:r>
    </w:p>
    <w:p w:rsidR="002B5FD6" w:rsidRPr="00C314E6" w:rsidRDefault="002B5FD6">
      <w:pPr>
        <w:ind w:left="360"/>
        <w:jc w:val="both"/>
        <w:rPr>
          <w:rFonts w:ascii="Arial" w:hAnsi="Arial" w:cs="Arial"/>
          <w:b/>
          <w:bCs/>
          <w:sz w:val="16"/>
          <w:szCs w:val="16"/>
          <w:u w:val="single"/>
          <w:lang w:val="cs-CZ"/>
        </w:rPr>
      </w:pPr>
      <w:r w:rsidRPr="00C314E6">
        <w:rPr>
          <w:rFonts w:ascii="Arial" w:hAnsi="Arial" w:cs="Arial"/>
          <w:b/>
          <w:bCs/>
          <w:sz w:val="16"/>
          <w:szCs w:val="16"/>
          <w:u w:val="single"/>
          <w:lang w:val="cs-CZ"/>
        </w:rPr>
        <w:t>Vzdálenost od hořlavých</w:t>
      </w:r>
      <w:r w:rsidRPr="00C314E6">
        <w:rPr>
          <w:rFonts w:ascii="Arial" w:hAnsi="Arial" w:cs="Arial"/>
          <w:b/>
          <w:bCs/>
          <w:sz w:val="16"/>
          <w:szCs w:val="16"/>
          <w:lang w:val="cs-CZ"/>
        </w:rPr>
        <w:t xml:space="preserve"> </w:t>
      </w:r>
      <w:r w:rsidRPr="00C314E6">
        <w:rPr>
          <w:rFonts w:ascii="Arial" w:hAnsi="Arial" w:cs="Arial"/>
          <w:b/>
          <w:bCs/>
          <w:sz w:val="16"/>
          <w:szCs w:val="16"/>
          <w:u w:val="single"/>
          <w:lang w:val="cs-CZ"/>
        </w:rPr>
        <w:t>stavebních konstrukcí a nábytku</w:t>
      </w:r>
    </w:p>
    <w:p w:rsidR="002B5FD6" w:rsidRPr="00E1757D" w:rsidRDefault="002B5FD6" w:rsidP="00F94056">
      <w:pPr>
        <w:pStyle w:val="BodyTextIndent"/>
        <w:ind w:left="0" w:firstLine="360"/>
        <w:rPr>
          <w:rFonts w:ascii="Arial" w:hAnsi="Arial" w:cs="Arial"/>
          <w:sz w:val="16"/>
          <w:szCs w:val="16"/>
          <w:lang w:val="cs-CZ"/>
        </w:rPr>
      </w:pPr>
      <w:r w:rsidRPr="00E1757D">
        <w:rPr>
          <w:rFonts w:ascii="Arial" w:hAnsi="Arial" w:cs="Arial"/>
          <w:sz w:val="16"/>
          <w:szCs w:val="16"/>
          <w:lang w:val="cs-CZ"/>
        </w:rPr>
        <w:t xml:space="preserve">Na zabezpečení dostatečné ochrany před teplem, musí být kamna vzdálena od hořlavých stavebních konstrukcí a nábytku minimálně: </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40 cm – platí pro kamna</w:t>
      </w:r>
      <w:r>
        <w:rPr>
          <w:rFonts w:ascii="Arial" w:hAnsi="Arial" w:cs="Arial"/>
          <w:sz w:val="16"/>
          <w:szCs w:val="16"/>
          <w:lang w:val="cs-CZ"/>
        </w:rPr>
        <w:t xml:space="preserve"> </w:t>
      </w:r>
      <w:r w:rsidRPr="00E1757D">
        <w:rPr>
          <w:rFonts w:ascii="Arial" w:hAnsi="Arial" w:cs="Arial"/>
          <w:sz w:val="16"/>
          <w:szCs w:val="16"/>
          <w:lang w:val="cs-CZ"/>
        </w:rPr>
        <w:t>BOZEN Top</w:t>
      </w:r>
    </w:p>
    <w:p w:rsidR="002B5FD6" w:rsidRPr="00B35DC3" w:rsidRDefault="002B5FD6" w:rsidP="00B35DC3">
      <w:pPr>
        <w:pStyle w:val="BodyText2"/>
        <w:spacing w:after="0" w:line="240" w:lineRule="auto"/>
        <w:ind w:left="360"/>
        <w:rPr>
          <w:rFonts w:ascii="Arial" w:hAnsi="Arial" w:cs="Arial"/>
          <w:sz w:val="16"/>
          <w:szCs w:val="16"/>
          <w:lang w:val="cs-CZ"/>
        </w:rPr>
      </w:pPr>
      <w:r w:rsidRPr="00E1757D">
        <w:rPr>
          <w:rFonts w:ascii="Arial" w:hAnsi="Arial" w:cs="Arial"/>
          <w:sz w:val="16"/>
          <w:szCs w:val="16"/>
          <w:lang w:val="cs-CZ"/>
        </w:rPr>
        <w:t xml:space="preserve">20 cm – platí pro kamna </w:t>
      </w:r>
      <w:r w:rsidRPr="00E1757D">
        <w:rPr>
          <w:rFonts w:ascii="Arial" w:hAnsi="Arial" w:cs="Arial"/>
          <w:sz w:val="16"/>
          <w:szCs w:val="16"/>
        </w:rPr>
        <w:t>VERONA Top</w:t>
      </w:r>
      <w:r>
        <w:rPr>
          <w:rFonts w:ascii="Arial" w:hAnsi="Arial" w:cs="Arial"/>
          <w:sz w:val="16"/>
          <w:szCs w:val="16"/>
        </w:rPr>
        <w:t>, MERANO Top</w:t>
      </w:r>
    </w:p>
    <w:p w:rsidR="002B5FD6" w:rsidRPr="00E1757D" w:rsidRDefault="002B5FD6">
      <w:pPr>
        <w:pStyle w:val="Heading1"/>
        <w:rPr>
          <w:rFonts w:ascii="Arial" w:hAnsi="Arial" w:cs="Arial"/>
          <w:sz w:val="16"/>
          <w:szCs w:val="16"/>
          <w:lang w:val="cs-CZ"/>
        </w:rPr>
      </w:pPr>
      <w:r w:rsidRPr="00E1757D">
        <w:rPr>
          <w:rFonts w:ascii="Arial" w:hAnsi="Arial" w:cs="Arial"/>
          <w:sz w:val="16"/>
          <w:szCs w:val="16"/>
          <w:lang w:val="cs-CZ"/>
        </w:rPr>
        <w:t>Protipožární ochrana v oblasti žáru</w:t>
      </w:r>
    </w:p>
    <w:p w:rsidR="002B5FD6" w:rsidRPr="00E1757D" w:rsidRDefault="002B5FD6" w:rsidP="00F94056">
      <w:pPr>
        <w:pStyle w:val="BodyTextIndent"/>
        <w:rPr>
          <w:rFonts w:ascii="Arial" w:hAnsi="Arial" w:cs="Arial"/>
          <w:sz w:val="16"/>
          <w:szCs w:val="16"/>
          <w:lang w:val="cs-CZ"/>
        </w:rPr>
      </w:pPr>
      <w:r w:rsidRPr="00E1757D">
        <w:rPr>
          <w:rFonts w:ascii="Arial" w:hAnsi="Arial" w:cs="Arial"/>
          <w:sz w:val="16"/>
          <w:szCs w:val="16"/>
          <w:lang w:val="cs-CZ"/>
        </w:rPr>
        <w:t>V oblasti žáru skleněných dvířek se nesmějí nacházet žádné hořlavé stavební konstrukce a nábytek do vzdálenosti 80 cm. Tuto vzdálenost je možné zmenšit na 40 cm, jestliže je mezi ohništěm a hořlavými stavebními konstrukcemi umístněný ochranný plech proti žáru, který je z obou stran dostatečně chlazen vzduchem.</w:t>
      </w:r>
    </w:p>
    <w:p w:rsidR="002B5FD6" w:rsidRPr="00E1757D" w:rsidRDefault="002B5FD6" w:rsidP="000276C3">
      <w:pPr>
        <w:pStyle w:val="Heading1"/>
        <w:ind w:left="0" w:firstLine="360"/>
        <w:rPr>
          <w:rFonts w:ascii="Arial" w:hAnsi="Arial" w:cs="Arial"/>
          <w:sz w:val="16"/>
          <w:szCs w:val="16"/>
          <w:lang w:val="cs-CZ"/>
        </w:rPr>
      </w:pPr>
      <w:r w:rsidRPr="00E1757D">
        <w:rPr>
          <w:rFonts w:ascii="Arial" w:hAnsi="Arial" w:cs="Arial"/>
          <w:sz w:val="16"/>
          <w:szCs w:val="16"/>
          <w:lang w:val="cs-CZ"/>
        </w:rPr>
        <w:t>Protipožární ochrana mimo oblast žáru</w:t>
      </w:r>
    </w:p>
    <w:p w:rsidR="002B5FD6" w:rsidRPr="00E1757D" w:rsidRDefault="002B5FD6" w:rsidP="00F94056">
      <w:pPr>
        <w:ind w:firstLine="360"/>
        <w:jc w:val="both"/>
        <w:rPr>
          <w:rFonts w:ascii="Arial" w:hAnsi="Arial" w:cs="Arial"/>
          <w:sz w:val="16"/>
          <w:szCs w:val="16"/>
          <w:lang w:val="cs-CZ"/>
        </w:rPr>
      </w:pPr>
      <w:r w:rsidRPr="00E1757D">
        <w:rPr>
          <w:rFonts w:ascii="Arial" w:hAnsi="Arial" w:cs="Arial"/>
          <w:sz w:val="16"/>
          <w:szCs w:val="16"/>
          <w:lang w:val="cs-CZ"/>
        </w:rPr>
        <w:t>Minimální vzdálenosti od hořlavých stavebních konstrukcí a nábytku jsou uvedeny na štítku kamen a je nevyhnutné je dodržet.</w:t>
      </w:r>
    </w:p>
    <w:p w:rsidR="002B5FD6" w:rsidRPr="00E1757D" w:rsidRDefault="002B5FD6" w:rsidP="000276C3">
      <w:pPr>
        <w:pStyle w:val="Heading1"/>
        <w:ind w:left="0" w:firstLine="360"/>
        <w:rPr>
          <w:rFonts w:ascii="Arial" w:hAnsi="Arial" w:cs="Arial"/>
          <w:sz w:val="16"/>
          <w:szCs w:val="16"/>
          <w:lang w:val="cs-CZ"/>
        </w:rPr>
      </w:pPr>
      <w:r w:rsidRPr="00E1757D">
        <w:rPr>
          <w:rFonts w:ascii="Arial" w:hAnsi="Arial" w:cs="Arial"/>
          <w:sz w:val="16"/>
          <w:szCs w:val="16"/>
          <w:lang w:val="cs-CZ"/>
        </w:rPr>
        <w:t>Podlahy</w:t>
      </w:r>
    </w:p>
    <w:p w:rsidR="002B5FD6" w:rsidRPr="00E1757D" w:rsidRDefault="002B5FD6" w:rsidP="00F94056">
      <w:pPr>
        <w:pStyle w:val="BodyTextIndent"/>
        <w:rPr>
          <w:rFonts w:ascii="Arial" w:hAnsi="Arial" w:cs="Arial"/>
          <w:b/>
          <w:bCs/>
          <w:sz w:val="16"/>
          <w:szCs w:val="16"/>
          <w:lang w:val="cs-CZ"/>
        </w:rPr>
      </w:pPr>
      <w:r w:rsidRPr="00E1757D">
        <w:rPr>
          <w:rFonts w:ascii="Arial" w:hAnsi="Arial" w:cs="Arial"/>
          <w:sz w:val="16"/>
          <w:szCs w:val="16"/>
          <w:lang w:val="cs-CZ"/>
        </w:rPr>
        <w:t>U kamen na pevné palivo je třeba podlahu z hořlavých materiálů nacházející se před dvířky ohniště chránit krytinou z nehořlavého materiálu. Tato krytina se musí rozprostírat minimálně 50 cm dopředu a minimálně 30 cm do stran od dvířek ohniště.</w:t>
      </w:r>
    </w:p>
    <w:p w:rsidR="002B5FD6" w:rsidRPr="00E1757D" w:rsidRDefault="002B5FD6">
      <w:pPr>
        <w:ind w:left="360"/>
        <w:jc w:val="both"/>
        <w:rPr>
          <w:rFonts w:ascii="Arial" w:hAnsi="Arial" w:cs="Arial"/>
          <w:b/>
          <w:bCs/>
          <w:sz w:val="16"/>
          <w:szCs w:val="16"/>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Náhradní díly</w:t>
      </w:r>
    </w:p>
    <w:p w:rsidR="002B5FD6" w:rsidRPr="00E1757D" w:rsidRDefault="002B5FD6">
      <w:pPr>
        <w:pStyle w:val="BodyTextIndent"/>
        <w:rPr>
          <w:rFonts w:ascii="Arial" w:hAnsi="Arial" w:cs="Arial"/>
          <w:sz w:val="16"/>
          <w:szCs w:val="16"/>
          <w:lang w:val="cs-CZ"/>
        </w:rPr>
      </w:pPr>
      <w:r w:rsidRPr="00E1757D">
        <w:rPr>
          <w:rFonts w:ascii="Arial" w:hAnsi="Arial" w:cs="Arial"/>
          <w:sz w:val="16"/>
          <w:szCs w:val="16"/>
          <w:lang w:val="cs-CZ"/>
        </w:rPr>
        <w:t>Mohou se používat jen takové náhradní díly, které výrobce výslovně schválil nebo je sám nabízí. Pro případ potřeby kontaktujte, prosím, specializovaného prodejce.</w:t>
      </w:r>
    </w:p>
    <w:p w:rsidR="002B5FD6" w:rsidRPr="00E1757D" w:rsidRDefault="002B5FD6" w:rsidP="00F94056">
      <w:pPr>
        <w:ind w:firstLine="360"/>
        <w:jc w:val="both"/>
        <w:rPr>
          <w:rFonts w:ascii="Arial" w:hAnsi="Arial" w:cs="Arial"/>
          <w:b/>
          <w:bCs/>
          <w:sz w:val="16"/>
          <w:szCs w:val="16"/>
          <w:u w:val="single"/>
          <w:lang w:val="cs-CZ"/>
        </w:rPr>
      </w:pPr>
      <w:r w:rsidRPr="00E1757D">
        <w:rPr>
          <w:rFonts w:ascii="Arial" w:hAnsi="Arial" w:cs="Arial"/>
          <w:b/>
          <w:bCs/>
          <w:sz w:val="16"/>
          <w:szCs w:val="16"/>
          <w:u w:val="single"/>
          <w:lang w:val="cs-CZ"/>
        </w:rPr>
        <w:t>Na kamnech není možné vykonávat jakékoliv úpravy!</w:t>
      </w:r>
    </w:p>
    <w:p w:rsidR="002B5FD6" w:rsidRPr="00E1757D" w:rsidRDefault="002B5FD6" w:rsidP="00F94056">
      <w:pPr>
        <w:jc w:val="both"/>
        <w:rPr>
          <w:rFonts w:ascii="Arial" w:hAnsi="Arial" w:cs="Arial"/>
          <w:b/>
          <w:bCs/>
          <w:sz w:val="16"/>
          <w:szCs w:val="16"/>
          <w:u w:val="single"/>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Upozornění pro případ požáru komínu</w:t>
      </w:r>
    </w:p>
    <w:p w:rsidR="002B5FD6" w:rsidRPr="00E1757D" w:rsidRDefault="002B5FD6">
      <w:pPr>
        <w:pStyle w:val="BodyTextIndent"/>
        <w:rPr>
          <w:rFonts w:ascii="Arial" w:hAnsi="Arial" w:cs="Arial"/>
          <w:sz w:val="16"/>
          <w:szCs w:val="16"/>
          <w:lang w:val="cs-CZ"/>
        </w:rPr>
      </w:pPr>
      <w:bookmarkStart w:id="0" w:name="OLE_LINK1"/>
      <w:bookmarkStart w:id="1" w:name="OLE_LINK2"/>
      <w:r w:rsidRPr="00E1757D">
        <w:rPr>
          <w:rFonts w:ascii="Arial" w:hAnsi="Arial" w:cs="Arial"/>
          <w:sz w:val="16"/>
          <w:szCs w:val="16"/>
          <w:lang w:val="cs-CZ"/>
        </w:rPr>
        <w:t xml:space="preserve">Používá-li se nevhodné </w:t>
      </w:r>
      <w:bookmarkEnd w:id="0"/>
      <w:bookmarkEnd w:id="1"/>
      <w:r w:rsidRPr="00E1757D">
        <w:rPr>
          <w:rFonts w:ascii="Arial" w:hAnsi="Arial" w:cs="Arial"/>
          <w:sz w:val="16"/>
          <w:szCs w:val="16"/>
          <w:lang w:val="cs-CZ"/>
        </w:rPr>
        <w:t>nebo příliš vlhké palivo, může v důsledku usazenin v komíně dojít k jejich vznícení. V takovém případě okamžitě zavřete všechny vzduchové otvory na kamnech a informujte hasiče. Po dohoření v komíně je nutno ho nechat zkontrolovat odborníkem na případné trhliny nebo netěsnosti.</w:t>
      </w:r>
    </w:p>
    <w:p w:rsidR="002B5FD6" w:rsidRPr="00E1757D" w:rsidRDefault="002B5FD6" w:rsidP="00F94056">
      <w:pPr>
        <w:jc w:val="both"/>
        <w:rPr>
          <w:rFonts w:ascii="Arial" w:hAnsi="Arial" w:cs="Arial"/>
          <w:b/>
          <w:bCs/>
          <w:sz w:val="16"/>
          <w:szCs w:val="16"/>
          <w:lang w:val="cs-CZ"/>
        </w:rPr>
      </w:pPr>
    </w:p>
    <w:p w:rsidR="002B5FD6" w:rsidRPr="00E1757D" w:rsidRDefault="002B5FD6" w:rsidP="00F9405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Jmenovitý tepelný výkon, regulace spalovacího vzduchu a doba shoření paliva</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 xml:space="preserve">Jmenovitý tepelný výkon kamen je 5,0 kW a dosahuje se při minimálním dopravním tlaku </w:t>
      </w:r>
      <w:r>
        <w:rPr>
          <w:rFonts w:ascii="Arial" w:hAnsi="Arial" w:cs="Arial"/>
          <w:sz w:val="16"/>
          <w:szCs w:val="16"/>
          <w:lang w:val="cs-CZ"/>
        </w:rPr>
        <w:t>10 Pa pro dřevo a 12 Pa pro hnědouhelné brikety.</w:t>
      </w:r>
    </w:p>
    <w:p w:rsidR="002B5FD6" w:rsidRPr="00E1757D" w:rsidRDefault="002B5FD6">
      <w:pPr>
        <w:ind w:left="360"/>
        <w:jc w:val="both"/>
        <w:rPr>
          <w:rFonts w:ascii="Arial" w:hAnsi="Arial" w:cs="Arial"/>
          <w:sz w:val="16"/>
          <w:szCs w:val="16"/>
          <w:lang w:val="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64"/>
        <w:gridCol w:w="2552"/>
        <w:gridCol w:w="2126"/>
      </w:tblGrid>
      <w:tr w:rsidR="002B5FD6" w:rsidRPr="00E1757D">
        <w:trPr>
          <w:jc w:val="center"/>
        </w:trPr>
        <w:tc>
          <w:tcPr>
            <w:tcW w:w="2764" w:type="dxa"/>
            <w:vAlign w:val="center"/>
          </w:tcPr>
          <w:p w:rsidR="002B5FD6" w:rsidRPr="00E1757D" w:rsidRDefault="002B5FD6" w:rsidP="00E1757D">
            <w:pPr>
              <w:pStyle w:val="Heading2"/>
              <w:jc w:val="left"/>
              <w:rPr>
                <w:rFonts w:ascii="Arial" w:hAnsi="Arial" w:cs="Arial"/>
                <w:b w:val="0"/>
                <w:bCs w:val="0"/>
                <w:sz w:val="16"/>
                <w:szCs w:val="16"/>
                <w:lang w:val="cs-CZ"/>
              </w:rPr>
            </w:pPr>
            <w:r w:rsidRPr="00E1757D">
              <w:rPr>
                <w:rFonts w:ascii="Arial" w:hAnsi="Arial" w:cs="Arial"/>
                <w:b w:val="0"/>
                <w:bCs w:val="0"/>
                <w:sz w:val="16"/>
                <w:szCs w:val="16"/>
                <w:lang w:val="cs-CZ"/>
              </w:rPr>
              <w:t>Palivo</w:t>
            </w:r>
          </w:p>
        </w:tc>
        <w:tc>
          <w:tcPr>
            <w:tcW w:w="2552" w:type="dxa"/>
            <w:vAlign w:val="center"/>
          </w:tcPr>
          <w:p w:rsidR="002B5FD6" w:rsidRPr="00E1757D" w:rsidRDefault="002B5FD6" w:rsidP="00E1757D">
            <w:pPr>
              <w:pStyle w:val="Heading2"/>
              <w:jc w:val="center"/>
              <w:rPr>
                <w:rFonts w:ascii="Arial" w:hAnsi="Arial" w:cs="Arial"/>
                <w:b w:val="0"/>
                <w:bCs w:val="0"/>
                <w:sz w:val="16"/>
                <w:szCs w:val="16"/>
                <w:lang w:val="cs-CZ"/>
              </w:rPr>
            </w:pPr>
            <w:r w:rsidRPr="00E1757D">
              <w:rPr>
                <w:rFonts w:ascii="Arial" w:hAnsi="Arial" w:cs="Arial"/>
                <w:b w:val="0"/>
                <w:bCs w:val="0"/>
                <w:sz w:val="16"/>
                <w:szCs w:val="16"/>
                <w:lang w:val="cs-CZ"/>
              </w:rPr>
              <w:t>Polenové dřevo</w:t>
            </w:r>
          </w:p>
          <w:p w:rsidR="002B5FD6" w:rsidRPr="00E1757D" w:rsidRDefault="002B5FD6" w:rsidP="00E1757D">
            <w:pPr>
              <w:jc w:val="center"/>
              <w:rPr>
                <w:rFonts w:ascii="Arial" w:hAnsi="Arial" w:cs="Arial"/>
                <w:sz w:val="16"/>
                <w:szCs w:val="16"/>
                <w:lang w:val="cs-CZ"/>
              </w:rPr>
            </w:pPr>
            <w:r>
              <w:rPr>
                <w:rFonts w:ascii="Arial" w:hAnsi="Arial" w:cs="Arial"/>
                <w:sz w:val="16"/>
                <w:szCs w:val="16"/>
                <w:lang w:val="cs-CZ"/>
              </w:rPr>
              <w:t>(délka 16 cm, průměr 8</w:t>
            </w:r>
            <w:r w:rsidRPr="00E1757D">
              <w:rPr>
                <w:rFonts w:ascii="Arial" w:hAnsi="Arial" w:cs="Arial"/>
                <w:sz w:val="16"/>
                <w:szCs w:val="16"/>
                <w:lang w:val="cs-CZ"/>
              </w:rPr>
              <w:t xml:space="preserve"> cm)</w:t>
            </w:r>
          </w:p>
        </w:tc>
        <w:tc>
          <w:tcPr>
            <w:tcW w:w="2126" w:type="dxa"/>
            <w:vAlign w:val="center"/>
          </w:tcPr>
          <w:p w:rsidR="002B5FD6" w:rsidRPr="00E1757D" w:rsidRDefault="002B5FD6" w:rsidP="00E1757D">
            <w:pPr>
              <w:pStyle w:val="Heading2"/>
              <w:jc w:val="center"/>
              <w:rPr>
                <w:rFonts w:ascii="Arial" w:hAnsi="Arial" w:cs="Arial"/>
                <w:b w:val="0"/>
                <w:bCs w:val="0"/>
                <w:sz w:val="16"/>
                <w:szCs w:val="16"/>
                <w:lang w:val="cs-CZ"/>
              </w:rPr>
            </w:pPr>
            <w:r w:rsidRPr="00E1757D">
              <w:rPr>
                <w:rFonts w:ascii="Arial" w:hAnsi="Arial" w:cs="Arial"/>
                <w:b w:val="0"/>
                <w:bCs w:val="0"/>
                <w:sz w:val="16"/>
                <w:szCs w:val="16"/>
                <w:lang w:val="cs-CZ"/>
              </w:rPr>
              <w:t>Hnědouhelné brikety</w:t>
            </w:r>
          </w:p>
        </w:tc>
      </w:tr>
      <w:tr w:rsidR="002B5FD6" w:rsidRPr="00E1757D">
        <w:trPr>
          <w:jc w:val="center"/>
        </w:trPr>
        <w:tc>
          <w:tcPr>
            <w:tcW w:w="2764" w:type="dxa"/>
            <w:vAlign w:val="center"/>
          </w:tcPr>
          <w:p w:rsidR="002B5FD6" w:rsidRPr="00E1757D" w:rsidRDefault="002B5FD6" w:rsidP="00E1757D">
            <w:pPr>
              <w:pStyle w:val="Heading2"/>
              <w:jc w:val="left"/>
              <w:rPr>
                <w:rFonts w:ascii="Arial" w:hAnsi="Arial" w:cs="Arial"/>
                <w:b w:val="0"/>
                <w:bCs w:val="0"/>
                <w:sz w:val="16"/>
                <w:szCs w:val="16"/>
                <w:lang w:val="cs-CZ"/>
              </w:rPr>
            </w:pPr>
            <w:r w:rsidRPr="00E1757D">
              <w:rPr>
                <w:rFonts w:ascii="Arial" w:hAnsi="Arial" w:cs="Arial"/>
                <w:b w:val="0"/>
                <w:bCs w:val="0"/>
                <w:sz w:val="16"/>
                <w:szCs w:val="16"/>
                <w:lang w:val="cs-CZ"/>
              </w:rPr>
              <w:t>Max. množství na dávku</w:t>
            </w:r>
          </w:p>
        </w:tc>
        <w:tc>
          <w:tcPr>
            <w:tcW w:w="2552" w:type="dxa"/>
            <w:vAlign w:val="center"/>
          </w:tcPr>
          <w:p w:rsidR="002B5FD6" w:rsidRPr="00E1757D" w:rsidRDefault="002B5FD6" w:rsidP="00E1757D">
            <w:pPr>
              <w:jc w:val="center"/>
              <w:rPr>
                <w:rFonts w:ascii="Arial" w:hAnsi="Arial" w:cs="Arial"/>
                <w:sz w:val="16"/>
                <w:szCs w:val="16"/>
                <w:lang w:val="cs-CZ"/>
              </w:rPr>
            </w:pPr>
            <w:r>
              <w:rPr>
                <w:rFonts w:ascii="Arial" w:hAnsi="Arial" w:cs="Arial"/>
                <w:sz w:val="16"/>
                <w:szCs w:val="16"/>
                <w:lang w:val="cs-CZ"/>
              </w:rPr>
              <w:t>1,6</w:t>
            </w:r>
            <w:r w:rsidRPr="00E1757D">
              <w:rPr>
                <w:rFonts w:ascii="Arial" w:hAnsi="Arial" w:cs="Arial"/>
                <w:sz w:val="16"/>
                <w:szCs w:val="16"/>
                <w:lang w:val="cs-CZ"/>
              </w:rPr>
              <w:t xml:space="preserve"> kg nebo 2 ks</w:t>
            </w:r>
          </w:p>
        </w:tc>
        <w:tc>
          <w:tcPr>
            <w:tcW w:w="2126" w:type="dxa"/>
            <w:vAlign w:val="center"/>
          </w:tcPr>
          <w:p w:rsidR="002B5FD6" w:rsidRPr="00E1757D" w:rsidRDefault="002B5FD6" w:rsidP="00E1757D">
            <w:pPr>
              <w:jc w:val="center"/>
              <w:rPr>
                <w:rFonts w:ascii="Arial" w:hAnsi="Arial" w:cs="Arial"/>
                <w:sz w:val="16"/>
                <w:szCs w:val="16"/>
                <w:lang w:val="cs-CZ"/>
              </w:rPr>
            </w:pPr>
            <w:r>
              <w:rPr>
                <w:rFonts w:ascii="Arial" w:hAnsi="Arial" w:cs="Arial"/>
                <w:sz w:val="16"/>
                <w:szCs w:val="16"/>
                <w:lang w:val="cs-CZ"/>
              </w:rPr>
              <w:t>1,0</w:t>
            </w:r>
            <w:r w:rsidRPr="00E1757D">
              <w:rPr>
                <w:rFonts w:ascii="Arial" w:hAnsi="Arial" w:cs="Arial"/>
                <w:sz w:val="16"/>
                <w:szCs w:val="16"/>
                <w:lang w:val="cs-CZ"/>
              </w:rPr>
              <w:t xml:space="preserve"> kg nebo 2 ks</w:t>
            </w:r>
          </w:p>
        </w:tc>
      </w:tr>
      <w:tr w:rsidR="002B5FD6" w:rsidRPr="00E1757D">
        <w:trPr>
          <w:jc w:val="center"/>
        </w:trPr>
        <w:tc>
          <w:tcPr>
            <w:tcW w:w="2764" w:type="dxa"/>
            <w:vAlign w:val="center"/>
          </w:tcPr>
          <w:p w:rsidR="002B5FD6" w:rsidRPr="00E1757D" w:rsidRDefault="002B5FD6" w:rsidP="00E1757D">
            <w:pPr>
              <w:pStyle w:val="Heading2"/>
              <w:jc w:val="left"/>
              <w:rPr>
                <w:rFonts w:ascii="Arial" w:hAnsi="Arial" w:cs="Arial"/>
                <w:b w:val="0"/>
                <w:bCs w:val="0"/>
                <w:sz w:val="16"/>
                <w:szCs w:val="16"/>
                <w:lang w:val="cs-CZ"/>
              </w:rPr>
            </w:pPr>
            <w:r w:rsidRPr="00E1757D">
              <w:rPr>
                <w:rFonts w:ascii="Arial" w:hAnsi="Arial" w:cs="Arial"/>
                <w:b w:val="0"/>
                <w:bCs w:val="0"/>
                <w:sz w:val="16"/>
                <w:szCs w:val="16"/>
                <w:lang w:val="cs-CZ"/>
              </w:rPr>
              <w:t>Regulátor primárního vzduchu</w:t>
            </w:r>
          </w:p>
        </w:tc>
        <w:tc>
          <w:tcPr>
            <w:tcW w:w="2552" w:type="dxa"/>
            <w:vAlign w:val="center"/>
          </w:tcPr>
          <w:p w:rsidR="002B5FD6" w:rsidRPr="00E1757D" w:rsidRDefault="002B5FD6" w:rsidP="00E1757D">
            <w:pPr>
              <w:jc w:val="center"/>
              <w:rPr>
                <w:rFonts w:ascii="Arial" w:hAnsi="Arial" w:cs="Arial"/>
                <w:sz w:val="16"/>
                <w:szCs w:val="16"/>
                <w:lang w:val="cs-CZ"/>
              </w:rPr>
            </w:pPr>
            <w:r>
              <w:rPr>
                <w:rFonts w:ascii="Arial" w:hAnsi="Arial" w:cs="Arial"/>
                <w:sz w:val="16"/>
                <w:szCs w:val="16"/>
                <w:lang w:val="cs-CZ"/>
              </w:rPr>
              <w:t>zavřít</w:t>
            </w:r>
          </w:p>
        </w:tc>
        <w:tc>
          <w:tcPr>
            <w:tcW w:w="2126" w:type="dxa"/>
            <w:vAlign w:val="center"/>
          </w:tcPr>
          <w:p w:rsidR="002B5FD6" w:rsidRPr="00E1757D" w:rsidRDefault="002B5FD6" w:rsidP="00E1757D">
            <w:pPr>
              <w:jc w:val="center"/>
              <w:rPr>
                <w:rFonts w:ascii="Arial" w:hAnsi="Arial" w:cs="Arial"/>
                <w:sz w:val="16"/>
                <w:szCs w:val="16"/>
                <w:lang w:val="cs-CZ"/>
              </w:rPr>
            </w:pPr>
            <w:r>
              <w:rPr>
                <w:rFonts w:ascii="Arial" w:hAnsi="Arial" w:cs="Arial"/>
                <w:sz w:val="16"/>
                <w:szCs w:val="16"/>
                <w:lang w:val="cs-CZ"/>
              </w:rPr>
              <w:t>otevřít na 5</w:t>
            </w:r>
            <w:r w:rsidRPr="00E1757D">
              <w:rPr>
                <w:rFonts w:ascii="Arial" w:hAnsi="Arial" w:cs="Arial"/>
                <w:sz w:val="16"/>
                <w:szCs w:val="16"/>
                <w:lang w:val="cs-CZ"/>
              </w:rPr>
              <w:t>0%</w:t>
            </w:r>
          </w:p>
        </w:tc>
      </w:tr>
      <w:tr w:rsidR="002B5FD6" w:rsidRPr="00E1757D">
        <w:trPr>
          <w:jc w:val="center"/>
        </w:trPr>
        <w:tc>
          <w:tcPr>
            <w:tcW w:w="2764" w:type="dxa"/>
            <w:vAlign w:val="center"/>
          </w:tcPr>
          <w:p w:rsidR="002B5FD6" w:rsidRPr="00E1757D" w:rsidRDefault="002B5FD6" w:rsidP="00E1757D">
            <w:pPr>
              <w:rPr>
                <w:rFonts w:ascii="Arial" w:hAnsi="Arial" w:cs="Arial"/>
                <w:sz w:val="16"/>
                <w:szCs w:val="16"/>
                <w:lang w:val="cs-CZ"/>
              </w:rPr>
            </w:pPr>
            <w:r w:rsidRPr="00E1757D">
              <w:rPr>
                <w:rFonts w:ascii="Arial" w:hAnsi="Arial" w:cs="Arial"/>
                <w:sz w:val="16"/>
                <w:szCs w:val="16"/>
                <w:lang w:val="cs-CZ"/>
              </w:rPr>
              <w:t xml:space="preserve">Regulátor sekundárního vzduchu </w:t>
            </w:r>
          </w:p>
        </w:tc>
        <w:tc>
          <w:tcPr>
            <w:tcW w:w="2552" w:type="dxa"/>
            <w:vAlign w:val="center"/>
          </w:tcPr>
          <w:p w:rsidR="002B5FD6" w:rsidRPr="00E1757D" w:rsidRDefault="002B5FD6" w:rsidP="00E1757D">
            <w:pPr>
              <w:jc w:val="center"/>
              <w:rPr>
                <w:rFonts w:ascii="Arial" w:hAnsi="Arial" w:cs="Arial"/>
                <w:sz w:val="16"/>
                <w:szCs w:val="16"/>
                <w:lang w:val="cs-CZ"/>
              </w:rPr>
            </w:pPr>
            <w:r>
              <w:rPr>
                <w:rFonts w:ascii="Arial" w:hAnsi="Arial" w:cs="Arial"/>
                <w:sz w:val="16"/>
                <w:szCs w:val="16"/>
                <w:lang w:val="cs-CZ"/>
              </w:rPr>
              <w:t>otevřít na 9</w:t>
            </w:r>
            <w:r w:rsidRPr="00E1757D">
              <w:rPr>
                <w:rFonts w:ascii="Arial" w:hAnsi="Arial" w:cs="Arial"/>
                <w:sz w:val="16"/>
                <w:szCs w:val="16"/>
                <w:lang w:val="cs-CZ"/>
              </w:rPr>
              <w:t>0%</w:t>
            </w:r>
          </w:p>
        </w:tc>
        <w:tc>
          <w:tcPr>
            <w:tcW w:w="2126" w:type="dxa"/>
            <w:vAlign w:val="center"/>
          </w:tcPr>
          <w:p w:rsidR="002B5FD6" w:rsidRPr="00E1757D" w:rsidRDefault="002B5FD6" w:rsidP="00E1757D">
            <w:pPr>
              <w:jc w:val="center"/>
              <w:rPr>
                <w:rFonts w:ascii="Arial" w:hAnsi="Arial" w:cs="Arial"/>
                <w:sz w:val="16"/>
                <w:szCs w:val="16"/>
                <w:lang w:val="cs-CZ"/>
              </w:rPr>
            </w:pPr>
            <w:r>
              <w:rPr>
                <w:rFonts w:ascii="Arial" w:hAnsi="Arial" w:cs="Arial"/>
                <w:sz w:val="16"/>
                <w:szCs w:val="16"/>
                <w:lang w:val="cs-CZ"/>
              </w:rPr>
              <w:t>otevřít na 7</w:t>
            </w:r>
            <w:r w:rsidRPr="00E1757D">
              <w:rPr>
                <w:rFonts w:ascii="Arial" w:hAnsi="Arial" w:cs="Arial"/>
                <w:sz w:val="16"/>
                <w:szCs w:val="16"/>
                <w:lang w:val="cs-CZ"/>
              </w:rPr>
              <w:t>0%</w:t>
            </w:r>
          </w:p>
        </w:tc>
      </w:tr>
      <w:tr w:rsidR="002B5FD6" w:rsidRPr="00E1757D">
        <w:trPr>
          <w:jc w:val="center"/>
        </w:trPr>
        <w:tc>
          <w:tcPr>
            <w:tcW w:w="2764" w:type="dxa"/>
            <w:vAlign w:val="center"/>
          </w:tcPr>
          <w:p w:rsidR="002B5FD6" w:rsidRPr="00E1757D" w:rsidRDefault="002B5FD6" w:rsidP="00E1757D">
            <w:pPr>
              <w:pStyle w:val="Heading2"/>
              <w:jc w:val="left"/>
              <w:rPr>
                <w:rFonts w:ascii="Arial" w:hAnsi="Arial" w:cs="Arial"/>
                <w:b w:val="0"/>
                <w:bCs w:val="0"/>
                <w:sz w:val="16"/>
                <w:szCs w:val="16"/>
                <w:lang w:val="cs-CZ"/>
              </w:rPr>
            </w:pPr>
            <w:r w:rsidRPr="00E1757D">
              <w:rPr>
                <w:rFonts w:ascii="Arial" w:hAnsi="Arial" w:cs="Arial"/>
                <w:b w:val="0"/>
                <w:bCs w:val="0"/>
                <w:sz w:val="16"/>
                <w:szCs w:val="16"/>
                <w:lang w:val="cs-CZ"/>
              </w:rPr>
              <w:t>Doba shoření</w:t>
            </w:r>
          </w:p>
        </w:tc>
        <w:tc>
          <w:tcPr>
            <w:tcW w:w="2552" w:type="dxa"/>
            <w:vAlign w:val="center"/>
          </w:tcPr>
          <w:p w:rsidR="002B5FD6" w:rsidRPr="00E1757D" w:rsidRDefault="002B5FD6" w:rsidP="00E1757D">
            <w:pPr>
              <w:jc w:val="center"/>
              <w:rPr>
                <w:rFonts w:ascii="Arial" w:hAnsi="Arial" w:cs="Arial"/>
                <w:sz w:val="16"/>
                <w:szCs w:val="16"/>
                <w:lang w:val="cs-CZ"/>
              </w:rPr>
            </w:pPr>
            <w:r w:rsidRPr="00E1757D">
              <w:rPr>
                <w:rFonts w:ascii="Arial" w:hAnsi="Arial" w:cs="Arial"/>
                <w:sz w:val="16"/>
                <w:szCs w:val="16"/>
                <w:lang w:val="cs-CZ"/>
              </w:rPr>
              <w:t>1,0 hod.</w:t>
            </w:r>
          </w:p>
        </w:tc>
        <w:tc>
          <w:tcPr>
            <w:tcW w:w="2126" w:type="dxa"/>
            <w:vAlign w:val="center"/>
          </w:tcPr>
          <w:p w:rsidR="002B5FD6" w:rsidRPr="00E1757D" w:rsidRDefault="002B5FD6" w:rsidP="00E1757D">
            <w:pPr>
              <w:jc w:val="center"/>
              <w:rPr>
                <w:rFonts w:ascii="Arial" w:hAnsi="Arial" w:cs="Arial"/>
                <w:sz w:val="16"/>
                <w:szCs w:val="16"/>
                <w:lang w:val="cs-CZ"/>
              </w:rPr>
            </w:pPr>
            <w:r w:rsidRPr="00E1757D">
              <w:rPr>
                <w:rFonts w:ascii="Arial" w:hAnsi="Arial" w:cs="Arial"/>
                <w:sz w:val="16"/>
                <w:szCs w:val="16"/>
                <w:lang w:val="cs-CZ"/>
              </w:rPr>
              <w:t>1,0 hod.</w:t>
            </w:r>
          </w:p>
        </w:tc>
      </w:tr>
    </w:tbl>
    <w:p w:rsidR="002B5FD6" w:rsidRPr="00E1757D" w:rsidRDefault="002B5FD6">
      <w:pPr>
        <w:ind w:left="360"/>
        <w:jc w:val="both"/>
        <w:rPr>
          <w:rFonts w:ascii="Arial" w:hAnsi="Arial" w:cs="Arial"/>
          <w:sz w:val="16"/>
          <w:szCs w:val="16"/>
          <w:lang w:val="cs-CZ"/>
        </w:rPr>
      </w:pP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Pro provoz s mírným zatížením platí následující množství paliva a regulace spalovacího vzduchu:</w:t>
      </w:r>
    </w:p>
    <w:p w:rsidR="002B5FD6" w:rsidRPr="00E1757D" w:rsidRDefault="002B5FD6">
      <w:pPr>
        <w:ind w:left="360"/>
        <w:jc w:val="both"/>
        <w:rPr>
          <w:rFonts w:ascii="Arial" w:hAnsi="Arial" w:cs="Arial"/>
          <w:sz w:val="16"/>
          <w:szCs w:val="16"/>
          <w:lang w:val="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88"/>
        <w:gridCol w:w="2261"/>
      </w:tblGrid>
      <w:tr w:rsidR="002B5FD6" w:rsidRPr="00E1757D">
        <w:trPr>
          <w:trHeight w:val="143"/>
          <w:jc w:val="center"/>
        </w:trPr>
        <w:tc>
          <w:tcPr>
            <w:tcW w:w="2688" w:type="dxa"/>
            <w:vAlign w:val="center"/>
          </w:tcPr>
          <w:p w:rsidR="002B5FD6" w:rsidRPr="00E1757D" w:rsidRDefault="002B5FD6" w:rsidP="00E1757D">
            <w:pPr>
              <w:pStyle w:val="Heading2"/>
              <w:jc w:val="left"/>
              <w:rPr>
                <w:rFonts w:ascii="Arial" w:hAnsi="Arial" w:cs="Arial"/>
                <w:b w:val="0"/>
                <w:bCs w:val="0"/>
                <w:sz w:val="16"/>
                <w:szCs w:val="16"/>
                <w:lang w:val="cs-CZ"/>
              </w:rPr>
            </w:pPr>
            <w:r w:rsidRPr="00E1757D">
              <w:rPr>
                <w:rFonts w:ascii="Arial" w:hAnsi="Arial" w:cs="Arial"/>
                <w:b w:val="0"/>
                <w:bCs w:val="0"/>
                <w:sz w:val="16"/>
                <w:szCs w:val="16"/>
                <w:lang w:val="cs-CZ"/>
              </w:rPr>
              <w:t>Palivo</w:t>
            </w:r>
          </w:p>
        </w:tc>
        <w:tc>
          <w:tcPr>
            <w:tcW w:w="2261" w:type="dxa"/>
            <w:vAlign w:val="center"/>
          </w:tcPr>
          <w:p w:rsidR="002B5FD6" w:rsidRPr="00E1757D" w:rsidRDefault="002B5FD6" w:rsidP="00E1757D">
            <w:pPr>
              <w:pStyle w:val="Heading2"/>
              <w:jc w:val="center"/>
              <w:rPr>
                <w:rFonts w:ascii="Arial" w:hAnsi="Arial" w:cs="Arial"/>
                <w:b w:val="0"/>
                <w:bCs w:val="0"/>
                <w:sz w:val="16"/>
                <w:szCs w:val="16"/>
                <w:lang w:val="cs-CZ"/>
              </w:rPr>
            </w:pPr>
            <w:r w:rsidRPr="00E1757D">
              <w:rPr>
                <w:rFonts w:ascii="Arial" w:hAnsi="Arial" w:cs="Arial"/>
                <w:b w:val="0"/>
                <w:bCs w:val="0"/>
                <w:sz w:val="16"/>
                <w:szCs w:val="16"/>
                <w:lang w:val="cs-CZ"/>
              </w:rPr>
              <w:t>Hnědouhelné brikety</w:t>
            </w:r>
          </w:p>
        </w:tc>
      </w:tr>
      <w:tr w:rsidR="002B5FD6" w:rsidRPr="00E1757D">
        <w:trPr>
          <w:jc w:val="center"/>
        </w:trPr>
        <w:tc>
          <w:tcPr>
            <w:tcW w:w="2688" w:type="dxa"/>
            <w:vAlign w:val="center"/>
          </w:tcPr>
          <w:p w:rsidR="002B5FD6" w:rsidRPr="00E1757D" w:rsidRDefault="002B5FD6" w:rsidP="00E1757D">
            <w:pPr>
              <w:pStyle w:val="Heading2"/>
              <w:jc w:val="left"/>
              <w:rPr>
                <w:rFonts w:ascii="Arial" w:hAnsi="Arial" w:cs="Arial"/>
                <w:b w:val="0"/>
                <w:bCs w:val="0"/>
                <w:sz w:val="16"/>
                <w:szCs w:val="16"/>
                <w:lang w:val="cs-CZ"/>
              </w:rPr>
            </w:pPr>
            <w:r w:rsidRPr="00E1757D">
              <w:rPr>
                <w:rFonts w:ascii="Arial" w:hAnsi="Arial" w:cs="Arial"/>
                <w:b w:val="0"/>
                <w:bCs w:val="0"/>
                <w:sz w:val="16"/>
                <w:szCs w:val="16"/>
                <w:lang w:val="cs-CZ"/>
              </w:rPr>
              <w:t>Max. dávka</w:t>
            </w:r>
          </w:p>
        </w:tc>
        <w:tc>
          <w:tcPr>
            <w:tcW w:w="2261" w:type="dxa"/>
            <w:vAlign w:val="center"/>
          </w:tcPr>
          <w:p w:rsidR="002B5FD6" w:rsidRPr="00E1757D" w:rsidRDefault="002B5FD6" w:rsidP="00E1757D">
            <w:pPr>
              <w:jc w:val="center"/>
              <w:rPr>
                <w:rFonts w:ascii="Arial" w:hAnsi="Arial" w:cs="Arial"/>
                <w:sz w:val="16"/>
                <w:szCs w:val="16"/>
                <w:lang w:val="cs-CZ"/>
              </w:rPr>
            </w:pPr>
            <w:r>
              <w:rPr>
                <w:rFonts w:ascii="Arial" w:hAnsi="Arial" w:cs="Arial"/>
                <w:sz w:val="16"/>
                <w:szCs w:val="16"/>
                <w:lang w:val="cs-CZ"/>
              </w:rPr>
              <w:t>cca. 1,0</w:t>
            </w:r>
            <w:r w:rsidRPr="00E1757D">
              <w:rPr>
                <w:rFonts w:ascii="Arial" w:hAnsi="Arial" w:cs="Arial"/>
                <w:sz w:val="16"/>
                <w:szCs w:val="16"/>
                <w:lang w:val="cs-CZ"/>
              </w:rPr>
              <w:t xml:space="preserve"> kg nebo 2 ks</w:t>
            </w:r>
          </w:p>
        </w:tc>
      </w:tr>
      <w:tr w:rsidR="002B5FD6" w:rsidRPr="00E1757D">
        <w:trPr>
          <w:jc w:val="center"/>
        </w:trPr>
        <w:tc>
          <w:tcPr>
            <w:tcW w:w="2688" w:type="dxa"/>
            <w:vAlign w:val="center"/>
          </w:tcPr>
          <w:p w:rsidR="002B5FD6" w:rsidRPr="00E1757D" w:rsidRDefault="002B5FD6" w:rsidP="00E1757D">
            <w:pPr>
              <w:pStyle w:val="Heading2"/>
              <w:jc w:val="left"/>
              <w:rPr>
                <w:rFonts w:ascii="Arial" w:hAnsi="Arial" w:cs="Arial"/>
                <w:b w:val="0"/>
                <w:bCs w:val="0"/>
                <w:sz w:val="16"/>
                <w:szCs w:val="16"/>
                <w:lang w:val="cs-CZ"/>
              </w:rPr>
            </w:pPr>
            <w:r w:rsidRPr="00E1757D">
              <w:rPr>
                <w:rFonts w:ascii="Arial" w:hAnsi="Arial" w:cs="Arial"/>
                <w:b w:val="0"/>
                <w:bCs w:val="0"/>
                <w:sz w:val="16"/>
                <w:szCs w:val="16"/>
                <w:lang w:val="cs-CZ"/>
              </w:rPr>
              <w:t>Regulátor primárního vzduchu</w:t>
            </w:r>
          </w:p>
        </w:tc>
        <w:tc>
          <w:tcPr>
            <w:tcW w:w="2261" w:type="dxa"/>
            <w:vAlign w:val="center"/>
          </w:tcPr>
          <w:p w:rsidR="002B5FD6" w:rsidRPr="00E1757D" w:rsidRDefault="002B5FD6" w:rsidP="00E1757D">
            <w:pPr>
              <w:jc w:val="center"/>
              <w:rPr>
                <w:rFonts w:ascii="Arial" w:hAnsi="Arial" w:cs="Arial"/>
                <w:sz w:val="16"/>
                <w:szCs w:val="16"/>
                <w:lang w:val="cs-CZ"/>
              </w:rPr>
            </w:pPr>
            <w:r>
              <w:rPr>
                <w:rFonts w:ascii="Arial" w:hAnsi="Arial" w:cs="Arial"/>
                <w:sz w:val="16"/>
                <w:szCs w:val="16"/>
                <w:lang w:val="cs-CZ"/>
              </w:rPr>
              <w:t>otevřít na 50</w:t>
            </w:r>
            <w:r w:rsidRPr="00E1757D">
              <w:rPr>
                <w:rFonts w:ascii="Arial" w:hAnsi="Arial" w:cs="Arial"/>
                <w:sz w:val="16"/>
                <w:szCs w:val="16"/>
                <w:lang w:val="cs-CZ"/>
              </w:rPr>
              <w:t>%</w:t>
            </w:r>
          </w:p>
        </w:tc>
      </w:tr>
      <w:tr w:rsidR="002B5FD6" w:rsidRPr="00E1757D">
        <w:trPr>
          <w:jc w:val="center"/>
        </w:trPr>
        <w:tc>
          <w:tcPr>
            <w:tcW w:w="2688" w:type="dxa"/>
            <w:vAlign w:val="center"/>
          </w:tcPr>
          <w:p w:rsidR="002B5FD6" w:rsidRPr="00E1757D" w:rsidRDefault="002B5FD6" w:rsidP="00E1757D">
            <w:pPr>
              <w:pStyle w:val="Heading2"/>
              <w:jc w:val="left"/>
              <w:rPr>
                <w:rFonts w:ascii="Arial" w:hAnsi="Arial" w:cs="Arial"/>
                <w:b w:val="0"/>
                <w:bCs w:val="0"/>
                <w:sz w:val="16"/>
                <w:szCs w:val="16"/>
                <w:lang w:val="cs-CZ"/>
              </w:rPr>
            </w:pPr>
            <w:r w:rsidRPr="00E1757D">
              <w:rPr>
                <w:rFonts w:ascii="Arial" w:hAnsi="Arial" w:cs="Arial"/>
                <w:b w:val="0"/>
                <w:bCs w:val="0"/>
                <w:sz w:val="16"/>
                <w:szCs w:val="16"/>
                <w:lang w:val="cs-CZ"/>
              </w:rPr>
              <w:t xml:space="preserve">Regulátor sekundárního vzduchu </w:t>
            </w:r>
          </w:p>
        </w:tc>
        <w:tc>
          <w:tcPr>
            <w:tcW w:w="2261" w:type="dxa"/>
            <w:vAlign w:val="center"/>
          </w:tcPr>
          <w:p w:rsidR="002B5FD6" w:rsidRPr="00E1757D" w:rsidRDefault="002B5FD6" w:rsidP="00E1757D">
            <w:pPr>
              <w:jc w:val="center"/>
              <w:rPr>
                <w:rFonts w:ascii="Arial" w:hAnsi="Arial" w:cs="Arial"/>
                <w:sz w:val="16"/>
                <w:szCs w:val="16"/>
                <w:lang w:val="cs-CZ"/>
              </w:rPr>
            </w:pPr>
            <w:r w:rsidRPr="00E1757D">
              <w:rPr>
                <w:rFonts w:ascii="Arial" w:hAnsi="Arial" w:cs="Arial"/>
                <w:sz w:val="16"/>
                <w:szCs w:val="16"/>
                <w:lang w:val="cs-CZ"/>
              </w:rPr>
              <w:t>zavřít</w:t>
            </w:r>
          </w:p>
        </w:tc>
      </w:tr>
      <w:tr w:rsidR="002B5FD6" w:rsidRPr="00E1757D">
        <w:trPr>
          <w:jc w:val="center"/>
        </w:trPr>
        <w:tc>
          <w:tcPr>
            <w:tcW w:w="2688" w:type="dxa"/>
            <w:vAlign w:val="center"/>
          </w:tcPr>
          <w:p w:rsidR="002B5FD6" w:rsidRPr="00E1757D" w:rsidRDefault="002B5FD6" w:rsidP="00E1757D">
            <w:pPr>
              <w:pStyle w:val="Heading2"/>
              <w:jc w:val="left"/>
              <w:rPr>
                <w:rFonts w:ascii="Arial" w:hAnsi="Arial" w:cs="Arial"/>
                <w:b w:val="0"/>
                <w:bCs w:val="0"/>
                <w:sz w:val="16"/>
                <w:szCs w:val="16"/>
                <w:lang w:val="cs-CZ"/>
              </w:rPr>
            </w:pPr>
            <w:r w:rsidRPr="00E1757D">
              <w:rPr>
                <w:rFonts w:ascii="Arial" w:hAnsi="Arial" w:cs="Arial"/>
                <w:b w:val="0"/>
                <w:bCs w:val="0"/>
                <w:sz w:val="16"/>
                <w:szCs w:val="16"/>
                <w:lang w:val="cs-CZ"/>
              </w:rPr>
              <w:t>Doba shoření</w:t>
            </w:r>
          </w:p>
        </w:tc>
        <w:tc>
          <w:tcPr>
            <w:tcW w:w="2261" w:type="dxa"/>
            <w:vAlign w:val="center"/>
          </w:tcPr>
          <w:p w:rsidR="002B5FD6" w:rsidRPr="00E1757D" w:rsidRDefault="002B5FD6" w:rsidP="00E1757D">
            <w:pPr>
              <w:jc w:val="center"/>
              <w:rPr>
                <w:rFonts w:ascii="Arial" w:hAnsi="Arial" w:cs="Arial"/>
                <w:sz w:val="16"/>
                <w:szCs w:val="16"/>
                <w:lang w:val="cs-CZ"/>
              </w:rPr>
            </w:pPr>
            <w:r w:rsidRPr="00E1757D">
              <w:rPr>
                <w:rFonts w:ascii="Arial" w:hAnsi="Arial" w:cs="Arial"/>
                <w:sz w:val="16"/>
                <w:szCs w:val="16"/>
                <w:lang w:val="cs-CZ"/>
              </w:rPr>
              <w:t>cca. 2 hod.</w:t>
            </w:r>
          </w:p>
        </w:tc>
      </w:tr>
    </w:tbl>
    <w:p w:rsidR="002B5FD6" w:rsidRPr="00E1757D" w:rsidRDefault="002B5FD6" w:rsidP="000375B8">
      <w:pPr>
        <w:jc w:val="both"/>
        <w:rPr>
          <w:rFonts w:ascii="Arial" w:hAnsi="Arial" w:cs="Arial"/>
          <w:sz w:val="16"/>
          <w:szCs w:val="16"/>
          <w:lang w:val="cs-CZ"/>
        </w:rPr>
      </w:pPr>
    </w:p>
    <w:p w:rsidR="002B5FD6" w:rsidRPr="00E1757D" w:rsidRDefault="002B5FD6" w:rsidP="009F0E5A">
      <w:pPr>
        <w:spacing w:line="160" w:lineRule="atLeast"/>
        <w:rPr>
          <w:rFonts w:ascii="Arial" w:hAnsi="Arial" w:cs="Arial"/>
          <w:sz w:val="16"/>
          <w:szCs w:val="16"/>
        </w:rPr>
      </w:pPr>
      <w:r w:rsidRPr="00E1757D">
        <w:rPr>
          <w:rFonts w:ascii="Arial" w:hAnsi="Arial" w:cs="Arial"/>
          <w:sz w:val="16"/>
          <w:szCs w:val="16"/>
        </w:rPr>
        <w:t xml:space="preserve">        Primární spalovací vzduch proudí do ohniště skrz otoční ružici umístněnou na popolových dvířkách ( spodní dvířka).</w:t>
      </w:r>
    </w:p>
    <w:p w:rsidR="002B5FD6" w:rsidRPr="00E1757D" w:rsidRDefault="002B5FD6" w:rsidP="009F0E5A">
      <w:pPr>
        <w:spacing w:line="160" w:lineRule="atLeast"/>
        <w:ind w:left="360"/>
        <w:rPr>
          <w:rFonts w:ascii="Arial" w:hAnsi="Arial" w:cs="Arial"/>
          <w:sz w:val="16"/>
          <w:szCs w:val="16"/>
        </w:rPr>
      </w:pPr>
      <w:r w:rsidRPr="00E1757D">
        <w:rPr>
          <w:rFonts w:ascii="Arial" w:hAnsi="Arial" w:cs="Arial"/>
          <w:sz w:val="16"/>
          <w:szCs w:val="16"/>
        </w:rPr>
        <w:t xml:space="preserve">Sekundární spalovací vzduch proudí do ohniště skrz posouvné šoupátka umístněné ve spodní a horní části rámu přikládacích dvířkach ( horní      dvířka se sklem). </w:t>
      </w:r>
    </w:p>
    <w:p w:rsidR="002B5FD6" w:rsidRPr="00E1757D" w:rsidRDefault="002B5FD6" w:rsidP="00F94056">
      <w:pPr>
        <w:jc w:val="both"/>
        <w:rPr>
          <w:rFonts w:ascii="Arial" w:hAnsi="Arial" w:cs="Arial"/>
          <w:sz w:val="16"/>
          <w:szCs w:val="16"/>
          <w:lang w:val="cs-CZ"/>
        </w:rPr>
      </w:pPr>
    </w:p>
    <w:p w:rsidR="002B5FD6" w:rsidRPr="00E1757D" w:rsidRDefault="002B5FD6">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Prostorová výhřevnost</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Prostorovou výhřevnost je třeba stanovit podle DIN 18 893 pro prostory, jejichž tepelná izolace neodpovídá požadavkům nařízení o tepelné izolaci, pro jmenovitý tepelný výkon 5 kW</w:t>
      </w:r>
      <w:r>
        <w:rPr>
          <w:rFonts w:ascii="Arial" w:hAnsi="Arial" w:cs="Arial"/>
          <w:sz w:val="16"/>
          <w:szCs w:val="16"/>
          <w:lang w:val="cs-CZ"/>
        </w:rPr>
        <w:t>:</w:t>
      </w:r>
    </w:p>
    <w:p w:rsidR="002B5FD6" w:rsidRPr="00E1757D" w:rsidRDefault="002B5FD6" w:rsidP="00DA5E3C">
      <w:pPr>
        <w:ind w:firstLine="360"/>
        <w:jc w:val="both"/>
        <w:rPr>
          <w:rFonts w:ascii="Arial" w:hAnsi="Arial" w:cs="Arial"/>
          <w:sz w:val="16"/>
          <w:szCs w:val="16"/>
          <w:lang w:val="cs-CZ"/>
        </w:rPr>
      </w:pPr>
      <w:r w:rsidRPr="00E1757D">
        <w:rPr>
          <w:rFonts w:ascii="Arial" w:hAnsi="Arial" w:cs="Arial"/>
          <w:sz w:val="16"/>
          <w:szCs w:val="16"/>
          <w:lang w:val="cs-CZ"/>
        </w:rPr>
        <w:t>za příznivých topných podmínek                                       - 124 m³</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za méně příznivých topných podmínek                             -   73 m³</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za nepříznivých topných podmínek                                   -   48 m³</w:t>
      </w:r>
    </w:p>
    <w:p w:rsidR="002B5FD6" w:rsidRPr="00E1757D" w:rsidRDefault="002B5FD6">
      <w:pPr>
        <w:ind w:left="360"/>
        <w:jc w:val="both"/>
        <w:rPr>
          <w:rFonts w:ascii="Arial" w:hAnsi="Arial" w:cs="Arial"/>
          <w:sz w:val="16"/>
          <w:szCs w:val="16"/>
          <w:lang w:val="cs-CZ"/>
        </w:rPr>
      </w:pPr>
      <w:r w:rsidRPr="00E1757D">
        <w:rPr>
          <w:rFonts w:ascii="Arial" w:hAnsi="Arial" w:cs="Arial"/>
          <w:sz w:val="16"/>
          <w:szCs w:val="16"/>
          <w:lang w:val="cs-CZ"/>
        </w:rPr>
        <w:t>Při občasném topení – jestliže přerušení trvá více než 8 hod. – se snižuje prostorová výhřevnost o 25 %.</w:t>
      </w:r>
    </w:p>
    <w:p w:rsidR="002B5FD6" w:rsidRPr="00E1757D" w:rsidRDefault="002B5FD6">
      <w:pPr>
        <w:ind w:left="360"/>
        <w:jc w:val="both"/>
        <w:rPr>
          <w:rFonts w:ascii="Arial" w:hAnsi="Arial" w:cs="Arial"/>
          <w:sz w:val="16"/>
          <w:szCs w:val="16"/>
          <w:lang w:val="cs-CZ"/>
        </w:rPr>
      </w:pPr>
    </w:p>
    <w:p w:rsidR="002B5FD6" w:rsidRPr="00E1757D" w:rsidRDefault="002B5FD6" w:rsidP="00DA5E3C">
      <w:pPr>
        <w:numPr>
          <w:ilvl w:val="0"/>
          <w:numId w:val="2"/>
        </w:numPr>
        <w:jc w:val="both"/>
        <w:rPr>
          <w:rFonts w:ascii="Arial" w:hAnsi="Arial" w:cs="Arial"/>
          <w:b/>
          <w:bCs/>
          <w:sz w:val="16"/>
          <w:szCs w:val="16"/>
          <w:lang w:val="cs-CZ"/>
        </w:rPr>
      </w:pPr>
      <w:r w:rsidRPr="00E1757D">
        <w:rPr>
          <w:rFonts w:ascii="Arial" w:hAnsi="Arial" w:cs="Arial"/>
          <w:b/>
          <w:bCs/>
          <w:sz w:val="16"/>
          <w:szCs w:val="16"/>
          <w:lang w:val="cs-CZ"/>
        </w:rPr>
        <w:t>Technické údaje</w:t>
      </w:r>
    </w:p>
    <w:p w:rsidR="002B5FD6" w:rsidRPr="00E1757D" w:rsidRDefault="002B5FD6" w:rsidP="009F0E5A">
      <w:pPr>
        <w:spacing w:line="160" w:lineRule="atLeast"/>
        <w:ind w:firstLine="360"/>
        <w:jc w:val="both"/>
        <w:rPr>
          <w:rFonts w:ascii="Arial" w:hAnsi="Arial" w:cs="Arial"/>
          <w:sz w:val="16"/>
          <w:szCs w:val="16"/>
          <w:lang w:val="cs-CZ"/>
        </w:rPr>
      </w:pPr>
      <w:r w:rsidRPr="00E1757D">
        <w:rPr>
          <w:rFonts w:ascii="Arial" w:hAnsi="Arial" w:cs="Arial"/>
          <w:sz w:val="16"/>
          <w:szCs w:val="16"/>
          <w:lang w:val="cs-CZ"/>
        </w:rPr>
        <w:t xml:space="preserve">Výkon:                       </w:t>
      </w:r>
      <w:r>
        <w:rPr>
          <w:rFonts w:ascii="Arial" w:hAnsi="Arial" w:cs="Arial"/>
          <w:sz w:val="16"/>
          <w:szCs w:val="16"/>
          <w:lang w:val="cs-CZ"/>
        </w:rPr>
        <w:t xml:space="preserve">      </w:t>
      </w:r>
      <w:r>
        <w:rPr>
          <w:rFonts w:ascii="Arial" w:hAnsi="Arial" w:cs="Arial"/>
          <w:sz w:val="16"/>
          <w:szCs w:val="16"/>
          <w:lang w:val="cs-CZ"/>
        </w:rPr>
        <w:tab/>
      </w:r>
      <w:r w:rsidRPr="00E1757D">
        <w:rPr>
          <w:rFonts w:ascii="Arial" w:hAnsi="Arial" w:cs="Arial"/>
          <w:sz w:val="16"/>
          <w:szCs w:val="16"/>
          <w:lang w:val="cs-CZ"/>
        </w:rPr>
        <w:t>5 kW</w:t>
      </w:r>
    </w:p>
    <w:p w:rsidR="002B5FD6" w:rsidRPr="00E1757D" w:rsidRDefault="002B5FD6" w:rsidP="00B17AF7">
      <w:pPr>
        <w:spacing w:line="160" w:lineRule="atLeast"/>
        <w:ind w:firstLine="360"/>
        <w:jc w:val="both"/>
        <w:rPr>
          <w:rFonts w:ascii="Arial" w:hAnsi="Arial" w:cs="Arial"/>
          <w:sz w:val="16"/>
          <w:szCs w:val="16"/>
          <w:lang w:val="cs-CZ"/>
        </w:rPr>
      </w:pPr>
      <w:r w:rsidRPr="00E1757D">
        <w:rPr>
          <w:rFonts w:ascii="Arial" w:hAnsi="Arial" w:cs="Arial"/>
          <w:sz w:val="16"/>
          <w:szCs w:val="16"/>
          <w:lang w:val="cs-CZ"/>
        </w:rPr>
        <w:t xml:space="preserve">Hmotnost:     </w:t>
      </w:r>
      <w:r>
        <w:rPr>
          <w:rFonts w:ascii="Arial" w:hAnsi="Arial" w:cs="Arial"/>
          <w:sz w:val="16"/>
          <w:szCs w:val="16"/>
          <w:lang w:val="cs-CZ"/>
        </w:rPr>
        <w:tab/>
      </w:r>
      <w:r>
        <w:rPr>
          <w:rFonts w:ascii="Arial" w:hAnsi="Arial" w:cs="Arial"/>
          <w:sz w:val="16"/>
          <w:szCs w:val="16"/>
          <w:lang w:val="cs-CZ"/>
        </w:rPr>
        <w:tab/>
      </w:r>
      <w:r>
        <w:rPr>
          <w:rFonts w:ascii="Arial" w:hAnsi="Arial" w:cs="Arial"/>
          <w:sz w:val="16"/>
          <w:szCs w:val="16"/>
          <w:lang w:val="cs-CZ"/>
        </w:rPr>
        <w:tab/>
      </w:r>
      <w:r w:rsidRPr="00E1757D">
        <w:rPr>
          <w:rFonts w:ascii="Arial" w:hAnsi="Arial" w:cs="Arial"/>
          <w:sz w:val="16"/>
          <w:szCs w:val="16"/>
          <w:lang w:val="cs-CZ"/>
        </w:rPr>
        <w:t>B</w:t>
      </w:r>
      <w:r>
        <w:rPr>
          <w:rFonts w:ascii="Arial" w:hAnsi="Arial" w:cs="Arial"/>
          <w:sz w:val="16"/>
          <w:szCs w:val="16"/>
          <w:lang w:val="cs-CZ"/>
        </w:rPr>
        <w:t>OZEN Top = 61</w:t>
      </w:r>
      <w:r w:rsidRPr="00E1757D">
        <w:rPr>
          <w:rFonts w:ascii="Arial" w:hAnsi="Arial" w:cs="Arial"/>
          <w:sz w:val="16"/>
          <w:szCs w:val="16"/>
          <w:lang w:val="cs-CZ"/>
        </w:rPr>
        <w:t xml:space="preserve"> kg</w:t>
      </w:r>
      <w:r>
        <w:rPr>
          <w:rFonts w:ascii="Arial" w:hAnsi="Arial" w:cs="Arial"/>
          <w:sz w:val="16"/>
          <w:szCs w:val="16"/>
          <w:lang w:val="cs-CZ"/>
        </w:rPr>
        <w:t>, VERONA Top = 66</w:t>
      </w:r>
      <w:r w:rsidRPr="00E1757D">
        <w:rPr>
          <w:rFonts w:ascii="Arial" w:hAnsi="Arial" w:cs="Arial"/>
          <w:sz w:val="16"/>
          <w:szCs w:val="16"/>
          <w:lang w:val="cs-CZ"/>
        </w:rPr>
        <w:t xml:space="preserve"> kg</w:t>
      </w:r>
      <w:r>
        <w:rPr>
          <w:rFonts w:ascii="Arial" w:hAnsi="Arial" w:cs="Arial"/>
          <w:sz w:val="16"/>
          <w:szCs w:val="16"/>
          <w:lang w:val="cs-CZ"/>
        </w:rPr>
        <w:t>, MERANO Top = 67</w:t>
      </w:r>
      <w:r w:rsidRPr="00E1757D">
        <w:rPr>
          <w:rFonts w:ascii="Arial" w:hAnsi="Arial" w:cs="Arial"/>
          <w:sz w:val="16"/>
          <w:szCs w:val="16"/>
          <w:lang w:val="cs-CZ"/>
        </w:rPr>
        <w:t xml:space="preserve"> kg</w:t>
      </w:r>
    </w:p>
    <w:p w:rsidR="002B5FD6" w:rsidRPr="00E1757D" w:rsidRDefault="002B5FD6" w:rsidP="00340D7D">
      <w:pPr>
        <w:jc w:val="both"/>
        <w:rPr>
          <w:rFonts w:ascii="Arial" w:hAnsi="Arial" w:cs="Arial"/>
          <w:sz w:val="16"/>
          <w:szCs w:val="16"/>
          <w:lang w:val="cs-CZ"/>
        </w:rPr>
      </w:pPr>
      <w:r w:rsidRPr="00E1757D">
        <w:rPr>
          <w:rFonts w:ascii="Arial" w:hAnsi="Arial" w:cs="Arial"/>
          <w:sz w:val="16"/>
          <w:szCs w:val="16"/>
          <w:lang w:val="cs-CZ"/>
        </w:rPr>
        <w:t xml:space="preserve">        Vý</w:t>
      </w:r>
      <w:r>
        <w:rPr>
          <w:rFonts w:ascii="Arial" w:hAnsi="Arial" w:cs="Arial"/>
          <w:sz w:val="16"/>
          <w:szCs w:val="16"/>
          <w:lang w:val="cs-CZ"/>
        </w:rPr>
        <w:t>vod na spaliny vrch</w:t>
      </w:r>
      <w:r w:rsidRPr="00E1757D">
        <w:rPr>
          <w:rFonts w:ascii="Arial" w:hAnsi="Arial" w:cs="Arial"/>
          <w:sz w:val="16"/>
          <w:szCs w:val="16"/>
          <w:lang w:val="cs-CZ"/>
        </w:rPr>
        <w:t xml:space="preserve">ní:  </w:t>
      </w:r>
      <w:r>
        <w:rPr>
          <w:rFonts w:ascii="Arial" w:hAnsi="Arial" w:cs="Arial"/>
          <w:sz w:val="16"/>
          <w:szCs w:val="16"/>
          <w:lang w:val="cs-CZ"/>
        </w:rPr>
        <w:tab/>
      </w:r>
      <w:r w:rsidRPr="00E1757D">
        <w:rPr>
          <w:rFonts w:ascii="Arial" w:hAnsi="Arial" w:cs="Arial"/>
          <w:sz w:val="16"/>
          <w:szCs w:val="16"/>
          <w:lang w:val="cs-CZ"/>
        </w:rPr>
        <w:t xml:space="preserve">Ø </w:t>
      </w:r>
      <w:r>
        <w:rPr>
          <w:rFonts w:ascii="Arial" w:hAnsi="Arial" w:cs="Arial"/>
          <w:sz w:val="16"/>
          <w:szCs w:val="16"/>
          <w:lang w:val="cs-CZ"/>
        </w:rPr>
        <w:t>119 mm</w:t>
      </w:r>
    </w:p>
    <w:p w:rsidR="002B5FD6" w:rsidRPr="00E1757D" w:rsidRDefault="002B5FD6">
      <w:pPr>
        <w:ind w:left="360"/>
        <w:jc w:val="both"/>
        <w:rPr>
          <w:rFonts w:ascii="Arial" w:hAnsi="Arial" w:cs="Arial"/>
          <w:sz w:val="16"/>
          <w:szCs w:val="16"/>
          <w:lang w:val="cs-CZ"/>
        </w:rPr>
      </w:pPr>
    </w:p>
    <w:p w:rsidR="002B5FD6" w:rsidRPr="00E1757D" w:rsidRDefault="002B5FD6" w:rsidP="00DA5E3C">
      <w:pPr>
        <w:pStyle w:val="Heading3"/>
        <w:ind w:left="0"/>
        <w:rPr>
          <w:rFonts w:ascii="Arial" w:hAnsi="Arial" w:cs="Arial"/>
          <w:b w:val="0"/>
          <w:bCs w:val="0"/>
          <w:sz w:val="16"/>
          <w:szCs w:val="16"/>
          <w:lang/>
        </w:rPr>
      </w:pPr>
      <w:r w:rsidRPr="00E1757D">
        <w:rPr>
          <w:rFonts w:ascii="Arial" w:hAnsi="Arial" w:cs="Arial"/>
          <w:sz w:val="16"/>
          <w:szCs w:val="16"/>
          <w:lang/>
        </w:rPr>
        <w:t xml:space="preserve">        </w:t>
      </w:r>
      <w:r w:rsidRPr="00E1757D">
        <w:rPr>
          <w:rFonts w:ascii="Arial" w:hAnsi="Arial" w:cs="Arial"/>
          <w:b w:val="0"/>
          <w:bCs w:val="0"/>
          <w:sz w:val="16"/>
          <w:szCs w:val="16"/>
          <w:lang/>
        </w:rPr>
        <w:t>Data pro výpočet komína ( při jmenovitém tepelném výkonu ):</w:t>
      </w:r>
    </w:p>
    <w:p w:rsidR="002B5FD6" w:rsidRPr="00E1757D" w:rsidRDefault="002B5FD6" w:rsidP="00DA5E3C">
      <w:pPr>
        <w:rPr>
          <w:rFonts w:ascii="Arial" w:hAnsi="Arial" w:cs="Arial"/>
          <w:sz w:val="16"/>
          <w:szCs w:val="16"/>
          <w:lang w:val="cs-CZ"/>
        </w:rPr>
      </w:pPr>
    </w:p>
    <w:tbl>
      <w:tblPr>
        <w:tblW w:w="7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111"/>
        <w:gridCol w:w="1921"/>
        <w:gridCol w:w="1494"/>
      </w:tblGrid>
      <w:tr w:rsidR="002B5FD6" w:rsidRPr="00E1757D">
        <w:trPr>
          <w:cantSplit/>
          <w:trHeight w:val="254"/>
          <w:jc w:val="center"/>
        </w:trPr>
        <w:tc>
          <w:tcPr>
            <w:tcW w:w="4111" w:type="dxa"/>
            <w:vAlign w:val="center"/>
          </w:tcPr>
          <w:p w:rsidR="002B5FD6" w:rsidRPr="00E1757D" w:rsidRDefault="002B5FD6" w:rsidP="00E1757D">
            <w:pPr>
              <w:rPr>
                <w:rFonts w:ascii="Arial" w:hAnsi="Arial" w:cs="Arial"/>
                <w:sz w:val="16"/>
                <w:szCs w:val="16"/>
              </w:rPr>
            </w:pPr>
            <w:r w:rsidRPr="00E1757D">
              <w:rPr>
                <w:rFonts w:ascii="Arial" w:hAnsi="Arial" w:cs="Arial"/>
                <w:sz w:val="16"/>
                <w:szCs w:val="16"/>
              </w:rPr>
              <w:t>Palivo</w:t>
            </w:r>
          </w:p>
        </w:tc>
        <w:tc>
          <w:tcPr>
            <w:tcW w:w="1921" w:type="dxa"/>
            <w:tcBorders>
              <w:right w:val="single" w:sz="4" w:space="0" w:color="auto"/>
            </w:tcBorders>
            <w:vAlign w:val="center"/>
          </w:tcPr>
          <w:p w:rsidR="002B5FD6" w:rsidRPr="00E1757D" w:rsidRDefault="002B5FD6" w:rsidP="00E1757D">
            <w:pPr>
              <w:jc w:val="center"/>
              <w:rPr>
                <w:rFonts w:ascii="Arial" w:hAnsi="Arial" w:cs="Arial"/>
                <w:sz w:val="16"/>
                <w:szCs w:val="16"/>
              </w:rPr>
            </w:pPr>
            <w:r w:rsidRPr="00E1757D">
              <w:rPr>
                <w:rFonts w:ascii="Arial" w:hAnsi="Arial" w:cs="Arial"/>
                <w:sz w:val="16"/>
                <w:szCs w:val="16"/>
              </w:rPr>
              <w:t>Hnědouhelné brikety</w:t>
            </w:r>
          </w:p>
        </w:tc>
        <w:tc>
          <w:tcPr>
            <w:tcW w:w="1494" w:type="dxa"/>
            <w:tcBorders>
              <w:left w:val="single" w:sz="4" w:space="0" w:color="auto"/>
              <w:right w:val="single" w:sz="4" w:space="0" w:color="auto"/>
            </w:tcBorders>
            <w:vAlign w:val="center"/>
          </w:tcPr>
          <w:p w:rsidR="002B5FD6" w:rsidRPr="00E1757D" w:rsidRDefault="002B5FD6" w:rsidP="00E1757D">
            <w:pPr>
              <w:jc w:val="center"/>
              <w:rPr>
                <w:rFonts w:ascii="Arial" w:hAnsi="Arial" w:cs="Arial"/>
                <w:sz w:val="16"/>
                <w:szCs w:val="16"/>
              </w:rPr>
            </w:pPr>
            <w:r w:rsidRPr="00E1757D">
              <w:rPr>
                <w:rFonts w:ascii="Arial" w:hAnsi="Arial" w:cs="Arial"/>
                <w:sz w:val="16"/>
                <w:szCs w:val="16"/>
              </w:rPr>
              <w:t>Dřevo</w:t>
            </w:r>
          </w:p>
        </w:tc>
      </w:tr>
      <w:tr w:rsidR="002B5FD6" w:rsidRPr="00E1757D">
        <w:trPr>
          <w:cantSplit/>
          <w:trHeight w:val="217"/>
          <w:jc w:val="center"/>
        </w:trPr>
        <w:tc>
          <w:tcPr>
            <w:tcW w:w="4111" w:type="dxa"/>
            <w:vAlign w:val="center"/>
          </w:tcPr>
          <w:p w:rsidR="002B5FD6" w:rsidRPr="00E1757D" w:rsidRDefault="002B5FD6" w:rsidP="00E1757D">
            <w:pPr>
              <w:rPr>
                <w:rFonts w:ascii="Arial" w:hAnsi="Arial" w:cs="Arial"/>
                <w:sz w:val="16"/>
                <w:szCs w:val="16"/>
              </w:rPr>
            </w:pPr>
            <w:r w:rsidRPr="00E1757D">
              <w:rPr>
                <w:rFonts w:ascii="Arial" w:hAnsi="Arial" w:cs="Arial"/>
                <w:sz w:val="16"/>
                <w:szCs w:val="16"/>
              </w:rPr>
              <w:t>Hmotnostní proud spalin [gs</w:t>
            </w:r>
            <w:r w:rsidRPr="00E1757D">
              <w:rPr>
                <w:rFonts w:ascii="Arial" w:hAnsi="Arial" w:cs="Arial"/>
                <w:sz w:val="16"/>
                <w:szCs w:val="16"/>
                <w:vertAlign w:val="superscript"/>
              </w:rPr>
              <w:t>-1</w:t>
            </w:r>
            <w:r w:rsidRPr="00E1757D">
              <w:rPr>
                <w:rFonts w:ascii="Arial" w:hAnsi="Arial" w:cs="Arial"/>
                <w:sz w:val="16"/>
                <w:szCs w:val="16"/>
                <w:lang w:val="en-US"/>
              </w:rPr>
              <w:t>]</w:t>
            </w:r>
          </w:p>
        </w:tc>
        <w:tc>
          <w:tcPr>
            <w:tcW w:w="1921" w:type="dxa"/>
            <w:tcBorders>
              <w:right w:val="single" w:sz="4" w:space="0" w:color="auto"/>
            </w:tcBorders>
            <w:vAlign w:val="center"/>
          </w:tcPr>
          <w:p w:rsidR="002B5FD6" w:rsidRPr="00E1757D" w:rsidRDefault="002B5FD6" w:rsidP="00E1757D">
            <w:pPr>
              <w:jc w:val="center"/>
              <w:rPr>
                <w:rFonts w:ascii="Arial" w:hAnsi="Arial" w:cs="Arial"/>
                <w:sz w:val="16"/>
                <w:szCs w:val="16"/>
              </w:rPr>
            </w:pPr>
            <w:r>
              <w:rPr>
                <w:rFonts w:ascii="Arial" w:hAnsi="Arial" w:cs="Arial"/>
                <w:sz w:val="16"/>
                <w:szCs w:val="16"/>
              </w:rPr>
              <w:t>5,5</w:t>
            </w:r>
          </w:p>
        </w:tc>
        <w:tc>
          <w:tcPr>
            <w:tcW w:w="1494" w:type="dxa"/>
            <w:tcBorders>
              <w:left w:val="single" w:sz="4" w:space="0" w:color="auto"/>
              <w:bottom w:val="single" w:sz="4" w:space="0" w:color="auto"/>
              <w:right w:val="single" w:sz="4" w:space="0" w:color="auto"/>
            </w:tcBorders>
            <w:vAlign w:val="center"/>
          </w:tcPr>
          <w:p w:rsidR="002B5FD6" w:rsidRPr="00E1757D" w:rsidRDefault="002B5FD6" w:rsidP="00E1757D">
            <w:pPr>
              <w:jc w:val="center"/>
              <w:rPr>
                <w:rFonts w:ascii="Arial" w:hAnsi="Arial" w:cs="Arial"/>
                <w:sz w:val="16"/>
                <w:szCs w:val="16"/>
              </w:rPr>
            </w:pPr>
            <w:r w:rsidRPr="00E1757D">
              <w:rPr>
                <w:rFonts w:ascii="Arial" w:hAnsi="Arial" w:cs="Arial"/>
                <w:sz w:val="16"/>
                <w:szCs w:val="16"/>
              </w:rPr>
              <w:t>5,6</w:t>
            </w:r>
          </w:p>
        </w:tc>
      </w:tr>
      <w:tr w:rsidR="002B5FD6" w:rsidRPr="00E1757D">
        <w:trPr>
          <w:cantSplit/>
          <w:trHeight w:val="254"/>
          <w:jc w:val="center"/>
        </w:trPr>
        <w:tc>
          <w:tcPr>
            <w:tcW w:w="4111" w:type="dxa"/>
            <w:vAlign w:val="center"/>
          </w:tcPr>
          <w:p w:rsidR="002B5FD6" w:rsidRPr="00E1757D" w:rsidRDefault="002B5FD6" w:rsidP="00E1757D">
            <w:pPr>
              <w:rPr>
                <w:rFonts w:ascii="Arial" w:hAnsi="Arial" w:cs="Arial"/>
                <w:sz w:val="16"/>
                <w:szCs w:val="16"/>
              </w:rPr>
            </w:pPr>
            <w:r w:rsidRPr="00E1757D">
              <w:rPr>
                <w:rFonts w:ascii="Arial" w:hAnsi="Arial" w:cs="Arial"/>
                <w:sz w:val="16"/>
                <w:szCs w:val="16"/>
              </w:rPr>
              <w:t>Průměrná teplota spalin za odtahovým hrdlem´[°C]</w:t>
            </w:r>
          </w:p>
        </w:tc>
        <w:tc>
          <w:tcPr>
            <w:tcW w:w="1921" w:type="dxa"/>
            <w:tcBorders>
              <w:right w:val="single" w:sz="4" w:space="0" w:color="auto"/>
            </w:tcBorders>
            <w:vAlign w:val="center"/>
          </w:tcPr>
          <w:p w:rsidR="002B5FD6" w:rsidRPr="00E1757D" w:rsidRDefault="002B5FD6" w:rsidP="00E1757D">
            <w:pPr>
              <w:jc w:val="center"/>
              <w:rPr>
                <w:rFonts w:ascii="Arial" w:hAnsi="Arial" w:cs="Arial"/>
                <w:sz w:val="16"/>
                <w:szCs w:val="16"/>
              </w:rPr>
            </w:pPr>
            <w:r>
              <w:rPr>
                <w:rFonts w:ascii="Arial" w:hAnsi="Arial" w:cs="Arial"/>
                <w:sz w:val="16"/>
                <w:szCs w:val="16"/>
              </w:rPr>
              <w:t>342</w:t>
            </w:r>
          </w:p>
        </w:tc>
        <w:tc>
          <w:tcPr>
            <w:tcW w:w="1494" w:type="dxa"/>
            <w:tcBorders>
              <w:top w:val="single" w:sz="4" w:space="0" w:color="auto"/>
              <w:left w:val="single" w:sz="4" w:space="0" w:color="auto"/>
              <w:right w:val="single" w:sz="4" w:space="0" w:color="auto"/>
            </w:tcBorders>
            <w:vAlign w:val="center"/>
          </w:tcPr>
          <w:p w:rsidR="002B5FD6" w:rsidRPr="00E1757D" w:rsidRDefault="002B5FD6" w:rsidP="00E1757D">
            <w:pPr>
              <w:jc w:val="center"/>
              <w:rPr>
                <w:rFonts w:ascii="Arial" w:hAnsi="Arial" w:cs="Arial"/>
                <w:sz w:val="16"/>
                <w:szCs w:val="16"/>
              </w:rPr>
            </w:pPr>
            <w:r>
              <w:rPr>
                <w:rFonts w:ascii="Arial" w:hAnsi="Arial" w:cs="Arial"/>
                <w:sz w:val="16"/>
                <w:szCs w:val="16"/>
              </w:rPr>
              <w:t>280</w:t>
            </w:r>
          </w:p>
        </w:tc>
      </w:tr>
      <w:tr w:rsidR="002B5FD6" w:rsidRPr="00E1757D">
        <w:trPr>
          <w:cantSplit/>
          <w:trHeight w:val="254"/>
          <w:jc w:val="center"/>
        </w:trPr>
        <w:tc>
          <w:tcPr>
            <w:tcW w:w="4111" w:type="dxa"/>
            <w:vAlign w:val="center"/>
          </w:tcPr>
          <w:p w:rsidR="002B5FD6" w:rsidRPr="00E1757D" w:rsidRDefault="002B5FD6" w:rsidP="00E1757D">
            <w:pPr>
              <w:rPr>
                <w:rFonts w:ascii="Arial" w:hAnsi="Arial" w:cs="Arial"/>
                <w:sz w:val="16"/>
                <w:szCs w:val="16"/>
              </w:rPr>
            </w:pPr>
            <w:r w:rsidRPr="00E1757D">
              <w:rPr>
                <w:rFonts w:ascii="Arial" w:hAnsi="Arial" w:cs="Arial"/>
                <w:sz w:val="16"/>
                <w:szCs w:val="16"/>
              </w:rPr>
              <w:t>Min. tah při jmenovitém tepelném výkonu [Pa]</w:t>
            </w:r>
          </w:p>
        </w:tc>
        <w:tc>
          <w:tcPr>
            <w:tcW w:w="1921" w:type="dxa"/>
            <w:tcBorders>
              <w:right w:val="single" w:sz="4" w:space="0" w:color="auto"/>
            </w:tcBorders>
            <w:vAlign w:val="center"/>
          </w:tcPr>
          <w:p w:rsidR="002B5FD6" w:rsidRPr="00E1757D" w:rsidRDefault="002B5FD6" w:rsidP="00E1757D">
            <w:pPr>
              <w:jc w:val="center"/>
              <w:rPr>
                <w:rFonts w:ascii="Arial" w:hAnsi="Arial" w:cs="Arial"/>
                <w:sz w:val="16"/>
                <w:szCs w:val="16"/>
              </w:rPr>
            </w:pPr>
            <w:r w:rsidRPr="00E1757D">
              <w:rPr>
                <w:rFonts w:ascii="Arial" w:hAnsi="Arial" w:cs="Arial"/>
                <w:sz w:val="16"/>
                <w:szCs w:val="16"/>
              </w:rPr>
              <w:t>12</w:t>
            </w:r>
          </w:p>
        </w:tc>
        <w:tc>
          <w:tcPr>
            <w:tcW w:w="1494" w:type="dxa"/>
            <w:tcBorders>
              <w:left w:val="single" w:sz="4" w:space="0" w:color="auto"/>
              <w:right w:val="single" w:sz="4" w:space="0" w:color="auto"/>
            </w:tcBorders>
            <w:vAlign w:val="center"/>
          </w:tcPr>
          <w:p w:rsidR="002B5FD6" w:rsidRPr="00E1757D" w:rsidRDefault="002B5FD6" w:rsidP="00E1757D">
            <w:pPr>
              <w:jc w:val="center"/>
              <w:rPr>
                <w:rFonts w:ascii="Arial" w:hAnsi="Arial" w:cs="Arial"/>
                <w:sz w:val="16"/>
                <w:szCs w:val="16"/>
              </w:rPr>
            </w:pPr>
            <w:r>
              <w:rPr>
                <w:rFonts w:ascii="Arial" w:hAnsi="Arial" w:cs="Arial"/>
                <w:sz w:val="16"/>
                <w:szCs w:val="16"/>
              </w:rPr>
              <w:t>10</w:t>
            </w:r>
          </w:p>
        </w:tc>
      </w:tr>
    </w:tbl>
    <w:p w:rsidR="002B5FD6" w:rsidRDefault="002B5FD6" w:rsidP="00901A19">
      <w:pPr>
        <w:jc w:val="both"/>
        <w:rPr>
          <w:rFonts w:ascii="Arial" w:hAnsi="Arial" w:cs="Arial"/>
          <w:sz w:val="16"/>
          <w:szCs w:val="16"/>
          <w:lang w:val="cs-CZ"/>
        </w:rPr>
      </w:pPr>
    </w:p>
    <w:p w:rsidR="002B5FD6" w:rsidRPr="00E1757D" w:rsidRDefault="002B5FD6">
      <w:pPr>
        <w:pStyle w:val="Heading3"/>
        <w:rPr>
          <w:rFonts w:ascii="Arial" w:hAnsi="Arial" w:cs="Arial"/>
          <w:sz w:val="16"/>
          <w:szCs w:val="16"/>
          <w:u w:val="single"/>
          <w:lang/>
        </w:rPr>
      </w:pPr>
      <w:r w:rsidRPr="00E1757D">
        <w:rPr>
          <w:rFonts w:ascii="Arial" w:hAnsi="Arial" w:cs="Arial"/>
          <w:sz w:val="16"/>
          <w:szCs w:val="16"/>
          <w:u w:val="single"/>
          <w:lang/>
        </w:rPr>
        <w:t>Záruka</w:t>
      </w:r>
    </w:p>
    <w:p w:rsidR="002B5FD6" w:rsidRPr="00E1757D" w:rsidRDefault="002B5FD6">
      <w:pPr>
        <w:ind w:left="360"/>
        <w:jc w:val="both"/>
        <w:rPr>
          <w:rFonts w:ascii="Arial" w:hAnsi="Arial" w:cs="Arial"/>
          <w:b/>
          <w:bCs/>
          <w:sz w:val="16"/>
          <w:szCs w:val="16"/>
          <w:lang w:val="cs-CZ"/>
        </w:rPr>
      </w:pPr>
    </w:p>
    <w:p w:rsidR="002B5FD6" w:rsidRPr="00E1757D" w:rsidRDefault="002B5FD6" w:rsidP="000C0A43">
      <w:pPr>
        <w:ind w:left="360"/>
        <w:jc w:val="both"/>
        <w:rPr>
          <w:rFonts w:ascii="Arial" w:hAnsi="Arial" w:cs="Arial"/>
          <w:sz w:val="16"/>
          <w:szCs w:val="16"/>
          <w:lang w:val="cs-CZ"/>
        </w:rPr>
      </w:pPr>
      <w:r w:rsidRPr="00E1757D">
        <w:rPr>
          <w:rFonts w:ascii="Arial" w:hAnsi="Arial" w:cs="Arial"/>
          <w:sz w:val="16"/>
          <w:szCs w:val="16"/>
          <w:lang w:val="cs-CZ"/>
        </w:rPr>
        <w:t xml:space="preserve">Vyskytne-li se v záruční době na Vašich kamnech funkční vada nebo vada povrchové úpravy, neopravujte ji nikdy sami. Záruční a pozáruční opravy vykonává výrobce nebo distributor.                                                                                                                                  </w:t>
      </w:r>
    </w:p>
    <w:p w:rsidR="002B5FD6" w:rsidRPr="00E1757D" w:rsidRDefault="002B5FD6" w:rsidP="009F0E5A">
      <w:pPr>
        <w:ind w:left="360"/>
        <w:jc w:val="both"/>
        <w:rPr>
          <w:rFonts w:ascii="Arial" w:hAnsi="Arial" w:cs="Arial"/>
          <w:sz w:val="16"/>
          <w:szCs w:val="16"/>
          <w:lang w:val="cs-CZ"/>
        </w:rPr>
      </w:pPr>
      <w:r w:rsidRPr="00E1757D">
        <w:rPr>
          <w:rFonts w:ascii="Arial" w:hAnsi="Arial" w:cs="Arial"/>
          <w:sz w:val="16"/>
          <w:szCs w:val="16"/>
          <w:lang w:val="cs-CZ"/>
        </w:rPr>
        <w:t>Za kvalitu, funkci a provedení kamen ručíme 2 roky ode dne prodeje spotřebiteli a to tím způsobem, že chyby vzniklé prokazatelně následkem nesprávného provedení odstraníme v krátkém čase na naše náklady s podmínkou, že kamna:</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 xml:space="preserve">byla obsluhována přesně podle návodu, </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byla připojena na komín dle platných norem,</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nebyla násilně mechanicky poškozena,</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nebyly vykonány úpravy, opravy a neoprávněné manipulace.</w:t>
      </w:r>
    </w:p>
    <w:p w:rsidR="002B5FD6" w:rsidRPr="00E1757D" w:rsidRDefault="002B5FD6" w:rsidP="009F0E5A">
      <w:pPr>
        <w:pStyle w:val="BodyTextIndent2"/>
        <w:ind w:left="300" w:firstLine="0"/>
        <w:rPr>
          <w:rFonts w:ascii="Arial" w:hAnsi="Arial" w:cs="Arial"/>
          <w:sz w:val="16"/>
          <w:szCs w:val="16"/>
          <w:lang w:val="cs-CZ"/>
        </w:rPr>
      </w:pPr>
      <w:r w:rsidRPr="00E1757D">
        <w:rPr>
          <w:rFonts w:ascii="Arial" w:hAnsi="Arial" w:cs="Arial"/>
          <w:sz w:val="16"/>
          <w:szCs w:val="16"/>
          <w:lang w:val="cs-CZ"/>
        </w:rPr>
        <w:t>Při reklamaci je třeba uvést přesnou adresu a uvést okolnosti, při nichž k závadě došlo. Reklamaci přešetříme, pokud k reklamaci předložíte záruční list opatřený datem prodeje a razítkem prodejny.</w:t>
      </w:r>
    </w:p>
    <w:p w:rsidR="002B5FD6" w:rsidRPr="00E1757D" w:rsidRDefault="002B5FD6" w:rsidP="000C0A43">
      <w:pPr>
        <w:ind w:left="300"/>
        <w:jc w:val="both"/>
        <w:rPr>
          <w:rFonts w:ascii="Arial" w:hAnsi="Arial" w:cs="Arial"/>
          <w:sz w:val="16"/>
          <w:szCs w:val="16"/>
          <w:lang w:val="cs-CZ"/>
        </w:rPr>
      </w:pPr>
      <w:r w:rsidRPr="00E1757D">
        <w:rPr>
          <w:rFonts w:ascii="Arial" w:hAnsi="Arial" w:cs="Arial"/>
          <w:sz w:val="16"/>
          <w:szCs w:val="16"/>
          <w:lang w:val="cs-CZ"/>
        </w:rPr>
        <w:t>Při koupi si ve vlastním zájmu vyžádejte čitelně vyplněný záruční list. O způsobu a místě     opravy se rozhodne v našem podniku.</w:t>
      </w:r>
    </w:p>
    <w:p w:rsidR="002B5FD6" w:rsidRPr="00E1757D" w:rsidRDefault="002B5FD6" w:rsidP="009F0E5A">
      <w:pPr>
        <w:ind w:firstLine="300"/>
        <w:jc w:val="both"/>
        <w:rPr>
          <w:rFonts w:ascii="Arial" w:hAnsi="Arial" w:cs="Arial"/>
          <w:b/>
          <w:bCs/>
          <w:sz w:val="16"/>
          <w:szCs w:val="16"/>
          <w:lang w:val="cs-CZ"/>
        </w:rPr>
      </w:pPr>
      <w:r w:rsidRPr="00E1757D">
        <w:rPr>
          <w:rFonts w:ascii="Arial" w:hAnsi="Arial" w:cs="Arial"/>
          <w:b/>
          <w:bCs/>
          <w:sz w:val="16"/>
          <w:szCs w:val="16"/>
          <w:lang w:val="cs-CZ"/>
        </w:rPr>
        <w:t xml:space="preserve">Při koupi spotřebiče zkontrolujte šamotové cihly. </w:t>
      </w:r>
    </w:p>
    <w:p w:rsidR="002B5FD6" w:rsidRPr="00E1757D" w:rsidRDefault="002B5FD6" w:rsidP="000C0A43">
      <w:pPr>
        <w:ind w:left="300"/>
        <w:jc w:val="both"/>
        <w:rPr>
          <w:rFonts w:ascii="Arial" w:hAnsi="Arial" w:cs="Arial"/>
          <w:b/>
          <w:bCs/>
          <w:sz w:val="16"/>
          <w:szCs w:val="16"/>
          <w:lang w:val="cs-CZ"/>
        </w:rPr>
      </w:pPr>
      <w:r w:rsidRPr="00E1757D">
        <w:rPr>
          <w:rFonts w:ascii="Arial" w:hAnsi="Arial" w:cs="Arial"/>
          <w:b/>
          <w:bCs/>
          <w:sz w:val="16"/>
          <w:szCs w:val="16"/>
          <w:lang w:val="cs-CZ"/>
        </w:rPr>
        <w:t>Případnou reklamaci na poškozené šamotové cihly výrobce akceptuje jen do prvního zatopení ve spotřebiči.</w:t>
      </w:r>
    </w:p>
    <w:p w:rsidR="002B5FD6" w:rsidRPr="00E1757D" w:rsidRDefault="002B5FD6" w:rsidP="009F0E5A">
      <w:pPr>
        <w:ind w:firstLine="300"/>
        <w:jc w:val="both"/>
        <w:rPr>
          <w:rFonts w:ascii="Arial" w:hAnsi="Arial" w:cs="Arial"/>
          <w:b/>
          <w:bCs/>
          <w:sz w:val="16"/>
          <w:szCs w:val="16"/>
          <w:lang w:val="cs-CZ"/>
        </w:rPr>
      </w:pPr>
      <w:r w:rsidRPr="00E1757D">
        <w:rPr>
          <w:rFonts w:ascii="Arial" w:hAnsi="Arial" w:cs="Arial"/>
          <w:sz w:val="16"/>
          <w:szCs w:val="16"/>
          <w:lang w:val="cs-CZ"/>
        </w:rPr>
        <w:t>Je nepřípustné spotřebič provozovat při tepelném přetížení, to znamená:</w:t>
      </w:r>
      <w:r w:rsidRPr="00E1757D">
        <w:rPr>
          <w:rFonts w:ascii="Arial" w:hAnsi="Arial" w:cs="Arial"/>
          <w:b/>
          <w:bCs/>
          <w:sz w:val="16"/>
          <w:szCs w:val="16"/>
          <w:lang w:val="cs-CZ"/>
        </w:rPr>
        <w:t xml:space="preserve"> </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množství</w:t>
      </w:r>
      <w:r w:rsidRPr="00E1757D">
        <w:rPr>
          <w:rFonts w:ascii="Arial" w:hAnsi="Arial" w:cs="Arial"/>
          <w:b/>
          <w:bCs/>
          <w:sz w:val="16"/>
          <w:szCs w:val="16"/>
          <w:lang w:val="cs-CZ"/>
        </w:rPr>
        <w:t xml:space="preserve"> </w:t>
      </w:r>
      <w:r w:rsidRPr="00E1757D">
        <w:rPr>
          <w:rFonts w:ascii="Arial" w:hAnsi="Arial" w:cs="Arial"/>
          <w:sz w:val="16"/>
          <w:szCs w:val="16"/>
          <w:lang w:val="cs-CZ"/>
        </w:rPr>
        <w:t>použitého paliva je větší, jak je doporučeno</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množství spalovacího vzduchu je větší, jak je doporučeno</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používání nedovolených druhů paliv</w:t>
      </w:r>
    </w:p>
    <w:p w:rsidR="002B5FD6" w:rsidRPr="00E1757D" w:rsidRDefault="002B5FD6">
      <w:pPr>
        <w:jc w:val="both"/>
        <w:rPr>
          <w:rFonts w:ascii="Arial" w:hAnsi="Arial" w:cs="Arial"/>
          <w:sz w:val="16"/>
          <w:szCs w:val="16"/>
          <w:lang w:val="cs-CZ"/>
        </w:rPr>
      </w:pPr>
      <w:r w:rsidRPr="00E1757D">
        <w:rPr>
          <w:rFonts w:ascii="Arial" w:hAnsi="Arial" w:cs="Arial"/>
          <w:sz w:val="16"/>
          <w:szCs w:val="16"/>
          <w:lang w:val="cs-CZ"/>
        </w:rPr>
        <w:t xml:space="preserve">       Tepelné přetížení se může projevit:</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poškozením šamotové přepážky v ohništi</w:t>
      </w:r>
    </w:p>
    <w:p w:rsidR="002B5FD6" w:rsidRPr="00E1757D" w:rsidRDefault="002B5FD6">
      <w:pPr>
        <w:numPr>
          <w:ilvl w:val="0"/>
          <w:numId w:val="3"/>
        </w:numPr>
        <w:jc w:val="both"/>
        <w:rPr>
          <w:rFonts w:ascii="Arial" w:hAnsi="Arial" w:cs="Arial"/>
          <w:sz w:val="16"/>
          <w:szCs w:val="16"/>
          <w:lang w:val="cs-CZ"/>
        </w:rPr>
      </w:pPr>
      <w:r>
        <w:rPr>
          <w:rFonts w:ascii="Arial" w:hAnsi="Arial" w:cs="Arial"/>
          <w:sz w:val="16"/>
          <w:szCs w:val="16"/>
          <w:lang w:val="cs-CZ"/>
        </w:rPr>
        <w:t>poškozením ocelové</w:t>
      </w:r>
      <w:r w:rsidRPr="00E1757D">
        <w:rPr>
          <w:rFonts w:ascii="Arial" w:hAnsi="Arial" w:cs="Arial"/>
          <w:sz w:val="16"/>
          <w:szCs w:val="16"/>
          <w:lang w:val="cs-CZ"/>
        </w:rPr>
        <w:t xml:space="preserve"> plotny a víka</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poškozením dvířek na přikládání paliva</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popraskáním a vypadáním šamotové malty</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přepálením roštu</w:t>
      </w:r>
    </w:p>
    <w:p w:rsidR="002B5FD6" w:rsidRPr="00E1757D" w:rsidRDefault="002B5FD6">
      <w:pPr>
        <w:numPr>
          <w:ilvl w:val="0"/>
          <w:numId w:val="3"/>
        </w:numPr>
        <w:jc w:val="both"/>
        <w:rPr>
          <w:rFonts w:ascii="Arial" w:hAnsi="Arial" w:cs="Arial"/>
          <w:sz w:val="16"/>
          <w:szCs w:val="16"/>
          <w:lang w:val="cs-CZ"/>
        </w:rPr>
      </w:pPr>
      <w:r w:rsidRPr="00E1757D">
        <w:rPr>
          <w:rFonts w:ascii="Arial" w:hAnsi="Arial" w:cs="Arial"/>
          <w:sz w:val="16"/>
          <w:szCs w:val="16"/>
          <w:lang w:val="cs-CZ"/>
        </w:rPr>
        <w:t>prasknutím šamotových cihel</w:t>
      </w:r>
    </w:p>
    <w:p w:rsidR="002B5FD6" w:rsidRPr="00E1757D" w:rsidRDefault="002B5FD6" w:rsidP="009F0E5A">
      <w:pPr>
        <w:jc w:val="both"/>
        <w:rPr>
          <w:rFonts w:ascii="Arial" w:hAnsi="Arial" w:cs="Arial"/>
          <w:b/>
          <w:bCs/>
          <w:sz w:val="16"/>
          <w:szCs w:val="16"/>
          <w:lang w:val="cs-CZ"/>
        </w:rPr>
      </w:pPr>
      <w:r w:rsidRPr="00E1757D">
        <w:rPr>
          <w:rFonts w:ascii="Arial" w:hAnsi="Arial" w:cs="Arial"/>
          <w:sz w:val="16"/>
          <w:szCs w:val="16"/>
          <w:lang w:val="cs-CZ"/>
        </w:rPr>
        <w:t xml:space="preserve">       </w:t>
      </w:r>
      <w:r w:rsidRPr="00E1757D">
        <w:rPr>
          <w:rFonts w:ascii="Arial" w:hAnsi="Arial" w:cs="Arial"/>
          <w:b/>
          <w:bCs/>
          <w:sz w:val="16"/>
          <w:szCs w:val="16"/>
          <w:lang w:val="cs-CZ"/>
        </w:rPr>
        <w:t>V případe nesprávného provozu výrobce neakceptuje reklamaci na spotřebič.</w:t>
      </w:r>
    </w:p>
    <w:p w:rsidR="002B5FD6" w:rsidRPr="00E1757D" w:rsidRDefault="002B5FD6" w:rsidP="007C4ADE">
      <w:pPr>
        <w:jc w:val="both"/>
        <w:rPr>
          <w:rFonts w:ascii="Arial" w:hAnsi="Arial" w:cs="Arial"/>
          <w:sz w:val="16"/>
          <w:szCs w:val="16"/>
        </w:rPr>
      </w:pPr>
      <w:r w:rsidRPr="00E1757D">
        <w:rPr>
          <w:rFonts w:ascii="Arial" w:hAnsi="Arial" w:cs="Arial"/>
          <w:b/>
          <w:bCs/>
          <w:sz w:val="16"/>
          <w:szCs w:val="16"/>
          <w:lang w:val="cs-CZ"/>
        </w:rPr>
        <w:t xml:space="preserve">       </w:t>
      </w:r>
      <w:r w:rsidRPr="00E1757D">
        <w:rPr>
          <w:rFonts w:ascii="Arial" w:hAnsi="Arial" w:cs="Arial"/>
          <w:sz w:val="16"/>
          <w:szCs w:val="16"/>
        </w:rPr>
        <w:t>Záruka se neuznává, ak zákazník nemá dle zákona č. 91 z roku 2010 platnou správu od certifikovanýho kominíka.</w:t>
      </w:r>
    </w:p>
    <w:p w:rsidR="002B5FD6" w:rsidRPr="00E1757D" w:rsidRDefault="002B5FD6" w:rsidP="00B947B6">
      <w:pPr>
        <w:jc w:val="both"/>
        <w:rPr>
          <w:rFonts w:ascii="Arial" w:hAnsi="Arial" w:cs="Arial"/>
          <w:sz w:val="16"/>
          <w:szCs w:val="16"/>
          <w:lang w:val="cs-CZ"/>
        </w:rPr>
      </w:pPr>
      <w:r w:rsidRPr="00E1757D">
        <w:rPr>
          <w:rFonts w:ascii="Arial" w:hAnsi="Arial" w:cs="Arial"/>
          <w:sz w:val="16"/>
          <w:szCs w:val="16"/>
        </w:rPr>
        <w:t xml:space="preserve">       </w:t>
      </w:r>
      <w:r w:rsidRPr="00E1757D">
        <w:rPr>
          <w:rFonts w:ascii="Arial" w:hAnsi="Arial" w:cs="Arial"/>
          <w:sz w:val="16"/>
          <w:szCs w:val="16"/>
          <w:lang w:val="cs-CZ"/>
        </w:rPr>
        <w:t>Pro výměnu výrobku nebo zrušení kupní smlouvy platí příslušná ustanovení Občanského  zákoníku a Reklamačního řádu.</w:t>
      </w:r>
    </w:p>
    <w:p w:rsidR="002B5FD6" w:rsidRPr="00830743" w:rsidRDefault="002B5FD6">
      <w:pPr>
        <w:ind w:left="360" w:hanging="360"/>
        <w:jc w:val="both"/>
        <w:rPr>
          <w:rFonts w:ascii="Arial" w:hAnsi="Arial" w:cs="Arial"/>
          <w:sz w:val="16"/>
          <w:szCs w:val="16"/>
          <w:lang w:val="cs-CZ"/>
        </w:rPr>
      </w:pPr>
    </w:p>
    <w:p w:rsidR="002B5FD6" w:rsidRDefault="002B5FD6">
      <w:pPr>
        <w:ind w:left="360" w:hanging="360"/>
        <w:jc w:val="both"/>
        <w:rPr>
          <w:rFonts w:ascii="Arial" w:hAnsi="Arial" w:cs="Arial"/>
          <w:sz w:val="16"/>
          <w:szCs w:val="16"/>
          <w:lang w:val="cs-CZ"/>
        </w:rPr>
      </w:pPr>
    </w:p>
    <w:p w:rsidR="002B5FD6" w:rsidRPr="00830743" w:rsidRDefault="002B5FD6">
      <w:pPr>
        <w:ind w:left="360" w:hanging="360"/>
        <w:jc w:val="both"/>
        <w:rPr>
          <w:rFonts w:ascii="Arial" w:hAnsi="Arial" w:cs="Arial"/>
          <w:sz w:val="16"/>
          <w:szCs w:val="16"/>
          <w:lang w:val="cs-CZ"/>
        </w:rPr>
      </w:pPr>
    </w:p>
    <w:p w:rsidR="002B5FD6" w:rsidRDefault="002B5FD6" w:rsidP="00A36445">
      <w:pPr>
        <w:jc w:val="both"/>
        <w:rPr>
          <w:rFonts w:ascii="Arial" w:hAnsi="Arial" w:cs="Arial"/>
          <w:sz w:val="16"/>
          <w:szCs w:val="16"/>
          <w:lang w:val="cs-CZ"/>
        </w:rPr>
      </w:pPr>
    </w:p>
    <w:p w:rsidR="002B5FD6" w:rsidRPr="00830743" w:rsidRDefault="002B5FD6" w:rsidP="00B947B6">
      <w:pPr>
        <w:pStyle w:val="Heading1"/>
        <w:tabs>
          <w:tab w:val="left" w:pos="0"/>
        </w:tabs>
        <w:suppressAutoHyphens/>
        <w:ind w:left="0"/>
        <w:rPr>
          <w:rFonts w:ascii="Arial" w:hAnsi="Arial" w:cs="Arial"/>
          <w:b/>
          <w:bCs/>
          <w:sz w:val="18"/>
          <w:szCs w:val="18"/>
          <w:u w:val="none"/>
          <w:lang w:val="hr-HR"/>
        </w:rPr>
      </w:pPr>
      <w:r w:rsidRPr="00830743">
        <w:rPr>
          <w:rFonts w:ascii="Arial" w:hAnsi="Arial" w:cs="Arial"/>
          <w:b/>
          <w:bCs/>
          <w:sz w:val="18"/>
          <w:szCs w:val="18"/>
          <w:u w:val="none"/>
          <w:lang w:val="hr-HR"/>
        </w:rPr>
        <w:t>HR</w:t>
      </w:r>
      <w:r w:rsidRPr="00830743">
        <w:rPr>
          <w:rFonts w:ascii="Arial" w:hAnsi="Arial" w:cs="Arial"/>
          <w:b/>
          <w:bCs/>
          <w:sz w:val="18"/>
          <w:szCs w:val="18"/>
          <w:u w:val="none"/>
          <w:lang w:val="hr-HR"/>
        </w:rPr>
        <w:tab/>
      </w:r>
      <w:r w:rsidRPr="00830743">
        <w:rPr>
          <w:rFonts w:ascii="Arial" w:hAnsi="Arial" w:cs="Arial"/>
          <w:b/>
          <w:bCs/>
          <w:sz w:val="18"/>
          <w:szCs w:val="18"/>
          <w:u w:val="none"/>
          <w:lang w:val="hr-HR"/>
        </w:rPr>
        <w:tab/>
      </w:r>
      <w:r w:rsidRPr="00830743">
        <w:rPr>
          <w:rFonts w:ascii="Arial" w:hAnsi="Arial" w:cs="Arial"/>
          <w:b/>
          <w:bCs/>
          <w:sz w:val="18"/>
          <w:szCs w:val="18"/>
          <w:u w:val="none"/>
          <w:lang w:val="hr-HR"/>
        </w:rPr>
        <w:tab/>
      </w:r>
      <w:r w:rsidRPr="00830743">
        <w:rPr>
          <w:rFonts w:ascii="Arial" w:hAnsi="Arial" w:cs="Arial"/>
          <w:b/>
          <w:bCs/>
          <w:sz w:val="18"/>
          <w:szCs w:val="18"/>
          <w:u w:val="none"/>
          <w:lang w:val="hr-HR"/>
        </w:rPr>
        <w:tab/>
        <w:t xml:space="preserve">         Uputa za instalaciju i poslugu vatrostalnih peći </w:t>
      </w:r>
    </w:p>
    <w:p w:rsidR="002B5FD6" w:rsidRPr="00830743" w:rsidRDefault="002B5FD6" w:rsidP="00934CDE">
      <w:pPr>
        <w:jc w:val="center"/>
        <w:rPr>
          <w:rFonts w:ascii="Arial" w:hAnsi="Arial" w:cs="Arial"/>
          <w:b/>
          <w:bCs/>
          <w:sz w:val="18"/>
          <w:szCs w:val="18"/>
          <w:lang w:val="hr-HR"/>
        </w:rPr>
      </w:pPr>
      <w:r w:rsidRPr="00830743">
        <w:rPr>
          <w:rFonts w:ascii="Arial" w:hAnsi="Arial" w:cs="Arial"/>
          <w:b/>
          <w:bCs/>
          <w:sz w:val="18"/>
          <w:szCs w:val="18"/>
          <w:lang w:val="hr-HR"/>
        </w:rPr>
        <w:t>BOZEN Top, VERONA Top</w:t>
      </w:r>
      <w:r>
        <w:rPr>
          <w:rFonts w:ascii="Arial" w:hAnsi="Arial" w:cs="Arial"/>
          <w:b/>
          <w:bCs/>
          <w:sz w:val="18"/>
          <w:szCs w:val="18"/>
          <w:lang w:val="hr-HR"/>
        </w:rPr>
        <w:t>, MERANO Top</w:t>
      </w:r>
    </w:p>
    <w:p w:rsidR="002B5FD6" w:rsidRPr="00830743" w:rsidRDefault="002B5FD6" w:rsidP="00A75FD4">
      <w:pPr>
        <w:jc w:val="center"/>
        <w:rPr>
          <w:rFonts w:ascii="Arial" w:hAnsi="Arial" w:cs="Arial"/>
          <w:b/>
          <w:bCs/>
          <w:sz w:val="18"/>
          <w:szCs w:val="18"/>
          <w:lang w:val="hr-HR"/>
        </w:rPr>
      </w:pPr>
      <w:r w:rsidRPr="00830743">
        <w:rPr>
          <w:rFonts w:ascii="Arial" w:hAnsi="Arial" w:cs="Arial"/>
          <w:b/>
          <w:bCs/>
          <w:sz w:val="18"/>
          <w:szCs w:val="18"/>
          <w:lang w:val="hr-HR"/>
        </w:rPr>
        <w:t>testirano prema  EN 13240</w:t>
      </w:r>
    </w:p>
    <w:p w:rsidR="002B5FD6" w:rsidRPr="00830743" w:rsidRDefault="002B5FD6" w:rsidP="00A75FD4">
      <w:pPr>
        <w:pBdr>
          <w:bottom w:val="single" w:sz="4" w:space="1" w:color="000000"/>
        </w:pBdr>
        <w:rPr>
          <w:rFonts w:ascii="Arial" w:hAnsi="Arial" w:cs="Arial"/>
          <w:b/>
          <w:bCs/>
          <w:sz w:val="16"/>
          <w:szCs w:val="16"/>
          <w:lang w:val="hr-HR"/>
        </w:rPr>
      </w:pPr>
    </w:p>
    <w:p w:rsidR="002B5FD6" w:rsidRPr="00830743" w:rsidRDefault="002B5FD6" w:rsidP="00A75FD4">
      <w:pPr>
        <w:rPr>
          <w:rFonts w:ascii="Arial" w:hAnsi="Arial" w:cs="Arial"/>
          <w:b/>
          <w:bCs/>
          <w:sz w:val="16"/>
          <w:szCs w:val="16"/>
          <w:lang w:val="hr-HR"/>
        </w:rPr>
      </w:pPr>
    </w:p>
    <w:p w:rsidR="002B5FD6" w:rsidRPr="007D3708" w:rsidRDefault="002B5FD6" w:rsidP="00A75FD4">
      <w:pPr>
        <w:rPr>
          <w:rFonts w:ascii="Arial" w:hAnsi="Arial" w:cs="Arial"/>
          <w:b/>
          <w:bCs/>
          <w:sz w:val="16"/>
          <w:szCs w:val="16"/>
          <w:lang w:val="hr-HR"/>
        </w:rPr>
      </w:pPr>
      <w:r w:rsidRPr="007D3708">
        <w:rPr>
          <w:rFonts w:ascii="Arial" w:hAnsi="Arial" w:cs="Arial"/>
          <w:b/>
          <w:bCs/>
          <w:sz w:val="16"/>
          <w:szCs w:val="16"/>
          <w:lang w:val="hr-HR"/>
        </w:rPr>
        <w:t>1. Uputa za instalaciju</w:t>
      </w:r>
    </w:p>
    <w:p w:rsidR="002B5FD6" w:rsidRPr="007D3708" w:rsidRDefault="002B5FD6" w:rsidP="00A75FD4">
      <w:pPr>
        <w:jc w:val="both"/>
        <w:rPr>
          <w:rFonts w:ascii="Arial" w:hAnsi="Arial" w:cs="Arial"/>
          <w:sz w:val="16"/>
          <w:szCs w:val="16"/>
          <w:lang w:val="hr-HR"/>
        </w:rPr>
      </w:pPr>
      <w:r w:rsidRPr="007D3708">
        <w:rPr>
          <w:rFonts w:ascii="Arial" w:hAnsi="Arial" w:cs="Arial"/>
          <w:sz w:val="16"/>
          <w:szCs w:val="16"/>
          <w:lang w:val="hr-HR"/>
        </w:rPr>
        <w:t xml:space="preserve">Peć je proizvedena tako da ju je moguće lako spojiti pomoću spojnog dijela sa već postojećim kućnim dimnjakom. Spajajući dio mora biti po mogućnosti kratak i izravan, smješten horizontalno ili sa umjerenim uspinjanjem. Spajajući dio potrebno je učvrstiti. </w:t>
      </w:r>
    </w:p>
    <w:p w:rsidR="002B5FD6" w:rsidRPr="007D3708" w:rsidRDefault="002B5FD6" w:rsidP="00A75FD4">
      <w:pPr>
        <w:ind w:right="15"/>
        <w:jc w:val="both"/>
        <w:rPr>
          <w:rFonts w:ascii="Arial" w:hAnsi="Arial" w:cs="Arial"/>
          <w:sz w:val="16"/>
          <w:szCs w:val="16"/>
          <w:lang w:val="hr-HR"/>
        </w:rPr>
      </w:pPr>
      <w:r w:rsidRPr="007D3708">
        <w:rPr>
          <w:rFonts w:ascii="Arial" w:hAnsi="Arial" w:cs="Arial"/>
          <w:sz w:val="16"/>
          <w:szCs w:val="16"/>
          <w:lang w:val="hr-HR"/>
        </w:rPr>
        <w:t xml:space="preserve">Kod instalacije i rukovanja peći potrebno je održati domaće i europske norme, lokalne, gradjevinske kao i vatrogasno-sigurnosne odredbe. Zbog toga prije instalacije peći potražite nadležnog općinskog reviznog tehničara. Potrebno je osigurati zadovoljavajuću količinu zraka, i to uglavnom u prostorijama sa tijesno zatvorenim prozorima i vratima (klatno za učvršćivanje). </w:t>
      </w:r>
    </w:p>
    <w:p w:rsidR="002B5FD6" w:rsidRPr="007D3708" w:rsidRDefault="002B5FD6" w:rsidP="00A75FD4">
      <w:pPr>
        <w:ind w:right="15"/>
        <w:jc w:val="both"/>
        <w:rPr>
          <w:rFonts w:ascii="Arial" w:hAnsi="Arial" w:cs="Arial"/>
          <w:sz w:val="16"/>
          <w:szCs w:val="16"/>
          <w:lang w:val="hr-HR"/>
        </w:rPr>
      </w:pPr>
      <w:r w:rsidRPr="007D3708">
        <w:rPr>
          <w:rFonts w:ascii="Arial" w:hAnsi="Arial" w:cs="Arial"/>
          <w:sz w:val="16"/>
          <w:szCs w:val="16"/>
          <w:lang w:val="hr-HR"/>
        </w:rPr>
        <w:t>Mjere dimnjaka se ostvaruju prema DIN 4705 – 1, 2, 3.</w:t>
      </w:r>
    </w:p>
    <w:p w:rsidR="002B5FD6" w:rsidRPr="007D3708" w:rsidRDefault="002B5FD6" w:rsidP="00A75FD4">
      <w:pPr>
        <w:pStyle w:val="BodyText"/>
        <w:ind w:right="15"/>
        <w:rPr>
          <w:rFonts w:ascii="Arial" w:hAnsi="Arial" w:cs="Arial"/>
          <w:sz w:val="16"/>
          <w:szCs w:val="16"/>
          <w:lang w:val="hr-HR"/>
        </w:rPr>
      </w:pPr>
      <w:r w:rsidRPr="007D3708">
        <w:rPr>
          <w:rFonts w:ascii="Arial" w:hAnsi="Arial" w:cs="Arial"/>
          <w:sz w:val="16"/>
          <w:szCs w:val="16"/>
          <w:lang w:val="hr-HR"/>
        </w:rPr>
        <w:t xml:space="preserve">Prije instalacije peći morate se uvjeriti, ima li konstrukcija, na kojoj će peć biti ugradjena, dovoljnu nosivost na težinu peći. U slučaju neodgovarajuće nosivosti potrebno je ostvariti nadležne postupke (napr. ugraditi ploče na razmještaj težine). </w:t>
      </w:r>
    </w:p>
    <w:p w:rsidR="002B5FD6" w:rsidRPr="007D3708" w:rsidRDefault="002B5FD6" w:rsidP="00A75FD4">
      <w:pPr>
        <w:pStyle w:val="BodyText"/>
        <w:ind w:right="15"/>
        <w:rPr>
          <w:rFonts w:ascii="Arial" w:hAnsi="Arial" w:cs="Arial"/>
          <w:sz w:val="16"/>
          <w:szCs w:val="16"/>
          <w:lang w:val="hr-HR"/>
        </w:rPr>
      </w:pPr>
    </w:p>
    <w:p w:rsidR="002B5FD6" w:rsidRPr="007D3708" w:rsidRDefault="002B5FD6" w:rsidP="00A75FD4">
      <w:pPr>
        <w:pStyle w:val="BodyText"/>
        <w:ind w:right="15"/>
        <w:rPr>
          <w:rFonts w:ascii="Arial" w:hAnsi="Arial" w:cs="Arial"/>
          <w:b/>
          <w:bCs/>
          <w:sz w:val="16"/>
          <w:szCs w:val="16"/>
          <w:lang w:val="hr-HR"/>
        </w:rPr>
      </w:pPr>
      <w:r w:rsidRPr="007D3708">
        <w:rPr>
          <w:rFonts w:ascii="Arial" w:hAnsi="Arial" w:cs="Arial"/>
          <w:b/>
          <w:bCs/>
          <w:sz w:val="16"/>
          <w:szCs w:val="16"/>
          <w:lang w:val="hr-HR"/>
        </w:rPr>
        <w:t>2. Opće sigurnosne odredbe</w:t>
      </w:r>
    </w:p>
    <w:p w:rsidR="002B5FD6" w:rsidRPr="007D3708" w:rsidRDefault="002B5FD6" w:rsidP="00A75FD4">
      <w:pPr>
        <w:pStyle w:val="Zkladntext21"/>
        <w:ind w:right="15"/>
        <w:rPr>
          <w:sz w:val="16"/>
          <w:szCs w:val="16"/>
          <w:lang w:val="hr-HR"/>
        </w:rPr>
      </w:pPr>
      <w:r w:rsidRPr="007D3708">
        <w:rPr>
          <w:sz w:val="16"/>
          <w:szCs w:val="16"/>
          <w:lang w:val="hr-HR"/>
        </w:rPr>
        <w:t xml:space="preserve">Gorenjem goriva se oslobadja toplinska energija, koja vodi povećanju topline površine peći, vrata peći,  kvake i drške peći, sigurnosnog stakla, cijevi dimnjaka ili eventualno maske peći.     Ne dirajte površinu ovih dijelova bez odgovarajuće osiguravajuće odjeće ili potpornog sredstva (vatrostalne rukavice ili druga potporna sredstva).   </w:t>
      </w:r>
    </w:p>
    <w:p w:rsidR="002B5FD6" w:rsidRPr="007D3708" w:rsidRDefault="002B5FD6" w:rsidP="00A75FD4">
      <w:pPr>
        <w:pStyle w:val="Zkladntext21"/>
        <w:ind w:right="15"/>
        <w:rPr>
          <w:sz w:val="16"/>
          <w:szCs w:val="16"/>
          <w:lang w:val="hr-HR"/>
        </w:rPr>
      </w:pPr>
      <w:r w:rsidRPr="007D3708">
        <w:rPr>
          <w:sz w:val="16"/>
          <w:szCs w:val="16"/>
          <w:lang w:val="hr-HR"/>
        </w:rPr>
        <w:t xml:space="preserve">Upozorite na ovu opasnost i djecu i pazite, da se prilikom grijanja ne zadržavaju u blizini peći.  </w:t>
      </w:r>
    </w:p>
    <w:p w:rsidR="002B5FD6" w:rsidRPr="007D3708" w:rsidRDefault="002B5FD6" w:rsidP="00A75FD4">
      <w:pPr>
        <w:pStyle w:val="Zkladntext21"/>
        <w:ind w:right="15"/>
        <w:rPr>
          <w:sz w:val="16"/>
          <w:szCs w:val="16"/>
          <w:lang w:val="hr-HR"/>
        </w:rPr>
      </w:pPr>
    </w:p>
    <w:p w:rsidR="002B5FD6" w:rsidRPr="007D3708" w:rsidRDefault="002B5FD6" w:rsidP="00A75FD4">
      <w:pPr>
        <w:pStyle w:val="Zkladntext21"/>
        <w:ind w:right="15"/>
        <w:rPr>
          <w:b/>
          <w:bCs/>
          <w:sz w:val="16"/>
          <w:szCs w:val="16"/>
          <w:lang w:val="hr-HR"/>
        </w:rPr>
      </w:pPr>
      <w:r w:rsidRPr="007D3708">
        <w:rPr>
          <w:b/>
          <w:bCs/>
          <w:sz w:val="16"/>
          <w:szCs w:val="16"/>
          <w:lang w:val="hr-HR"/>
        </w:rPr>
        <w:t>3. Dozvoljena goriva</w:t>
      </w:r>
    </w:p>
    <w:p w:rsidR="002B5FD6" w:rsidRPr="007D3708" w:rsidRDefault="002B5FD6" w:rsidP="00A75FD4">
      <w:pPr>
        <w:pStyle w:val="Zkladntext21"/>
        <w:ind w:right="15"/>
        <w:rPr>
          <w:sz w:val="16"/>
          <w:szCs w:val="16"/>
          <w:lang w:val="hr-HR"/>
        </w:rPr>
      </w:pPr>
      <w:r w:rsidRPr="007D3708">
        <w:rPr>
          <w:sz w:val="16"/>
          <w:szCs w:val="16"/>
          <w:lang w:val="hr-HR"/>
        </w:rPr>
        <w:t>Dozvoljeno goriv</w:t>
      </w:r>
      <w:r>
        <w:rPr>
          <w:sz w:val="16"/>
          <w:szCs w:val="16"/>
          <w:lang w:val="hr-HR"/>
        </w:rPr>
        <w:t>o su cjepanice dužine od 16</w:t>
      </w:r>
      <w:r w:rsidRPr="007D3708">
        <w:rPr>
          <w:sz w:val="16"/>
          <w:szCs w:val="16"/>
          <w:lang w:val="hr-HR"/>
        </w:rPr>
        <w:t xml:space="preserve"> cm i obima 30 cm</w:t>
      </w:r>
      <w:r>
        <w:rPr>
          <w:sz w:val="16"/>
          <w:szCs w:val="16"/>
          <w:lang w:val="hr-HR"/>
        </w:rPr>
        <w:t xml:space="preserve"> i </w:t>
      </w:r>
      <w:r w:rsidRPr="007D3708">
        <w:rPr>
          <w:sz w:val="16"/>
          <w:szCs w:val="16"/>
          <w:lang w:val="hr-HR"/>
        </w:rPr>
        <w:t>brikete o</w:t>
      </w:r>
      <w:r>
        <w:rPr>
          <w:sz w:val="16"/>
          <w:szCs w:val="16"/>
          <w:lang w:val="hr-HR"/>
        </w:rPr>
        <w:t>d smedjeg ugljena.</w:t>
      </w:r>
    </w:p>
    <w:p w:rsidR="002B5FD6" w:rsidRPr="007D3708" w:rsidRDefault="002B5FD6" w:rsidP="00A75FD4">
      <w:pPr>
        <w:pStyle w:val="Zkladntext21"/>
        <w:ind w:right="15"/>
        <w:rPr>
          <w:sz w:val="16"/>
          <w:szCs w:val="16"/>
          <w:lang w:val="hr-HR"/>
        </w:rPr>
      </w:pPr>
      <w:r w:rsidRPr="007D3708">
        <w:rPr>
          <w:sz w:val="16"/>
          <w:szCs w:val="16"/>
          <w:lang w:val="hr-HR"/>
        </w:rPr>
        <w:t>Smiju se upotrebljavati samo suhe cjepanice. Paljenje otpadaka, posebice plastike, je po zakonu o zaštiti pred emisijama zabranjeno. Osim toga ovakvo gorivo oštećuje ognjište i dimnjak i može štetiti zdravlju, a smrad, kao posljedica, može uznemiravati susjede. Suhe cjepanice sa maksimalno 20% vlage se dobijaju poslije minimalno jednogodišnje (meko drvo) ili dvogodišnje (tvrdje drvo) dobe sušenja.</w:t>
      </w:r>
    </w:p>
    <w:p w:rsidR="002B5FD6" w:rsidRPr="007D3708" w:rsidRDefault="002B5FD6" w:rsidP="00A75FD4">
      <w:pPr>
        <w:pStyle w:val="Zkladntext21"/>
        <w:ind w:right="15"/>
        <w:rPr>
          <w:sz w:val="16"/>
          <w:szCs w:val="16"/>
          <w:lang w:val="hr-HR"/>
        </w:rPr>
      </w:pPr>
      <w:r w:rsidRPr="007D3708">
        <w:rPr>
          <w:sz w:val="16"/>
          <w:szCs w:val="16"/>
          <w:lang w:val="hr-HR"/>
        </w:rPr>
        <w:t xml:space="preserve">Drvo nije trajno gorivo, tako da nije uvijek moguće cijele noći grijati drvima. </w:t>
      </w:r>
    </w:p>
    <w:p w:rsidR="002B5FD6" w:rsidRPr="007D3708" w:rsidRDefault="002B5FD6" w:rsidP="00A75FD4">
      <w:pPr>
        <w:pStyle w:val="Zkladntext21"/>
        <w:ind w:right="15"/>
        <w:rPr>
          <w:sz w:val="16"/>
          <w:szCs w:val="16"/>
          <w:lang w:val="hr-HR"/>
        </w:rPr>
      </w:pPr>
      <w:r w:rsidRPr="007D3708">
        <w:rPr>
          <w:sz w:val="16"/>
          <w:szCs w:val="16"/>
          <w:lang w:val="hr-HR"/>
        </w:rPr>
        <w:t xml:space="preserve">    </w:t>
      </w:r>
    </w:p>
    <w:p w:rsidR="002B5FD6" w:rsidRPr="007D3708" w:rsidRDefault="002B5FD6" w:rsidP="00A75FD4">
      <w:pPr>
        <w:ind w:right="15"/>
        <w:rPr>
          <w:rFonts w:ascii="Arial" w:hAnsi="Arial" w:cs="Arial"/>
          <w:b/>
          <w:bCs/>
          <w:sz w:val="16"/>
          <w:szCs w:val="16"/>
          <w:lang w:val="hr-HR"/>
        </w:rPr>
      </w:pPr>
      <w:r w:rsidRPr="007D3708">
        <w:rPr>
          <w:rFonts w:ascii="Arial" w:hAnsi="Arial" w:cs="Arial"/>
          <w:b/>
          <w:bCs/>
          <w:sz w:val="16"/>
          <w:szCs w:val="16"/>
          <w:lang w:val="hr-HR"/>
        </w:rPr>
        <w:t>4. Loženje</w:t>
      </w:r>
    </w:p>
    <w:p w:rsidR="002B5FD6" w:rsidRPr="007D3708" w:rsidRDefault="002B5FD6" w:rsidP="00A75FD4">
      <w:pPr>
        <w:pStyle w:val="Zkladntext21"/>
        <w:ind w:right="15"/>
        <w:rPr>
          <w:sz w:val="16"/>
          <w:szCs w:val="16"/>
          <w:lang w:val="hr-HR"/>
        </w:rPr>
      </w:pPr>
      <w:r w:rsidRPr="007D3708">
        <w:rPr>
          <w:sz w:val="16"/>
          <w:szCs w:val="16"/>
          <w:lang w:val="hr-HR"/>
        </w:rPr>
        <w:t xml:space="preserve">Kod prvog zagrijavanja peći nije moguće spriječiti, da se zbog sušenja farbe ne stvara zadah, ali ovaj nakon kraćeg vremena nestaje. Prilikom prvog loženja i zagrijavanja peći bi prostorija u kojoj se peć nalazi trebala biti dobro vetrana. Važno je brzo zagrijavanje, zato što zbog pogrešnog ili sporog postupka može doći do povećane vrijednosti emisija. </w:t>
      </w:r>
    </w:p>
    <w:p w:rsidR="002B5FD6" w:rsidRPr="007D3708" w:rsidRDefault="002B5FD6" w:rsidP="00A75FD4">
      <w:pPr>
        <w:pStyle w:val="Zkladntext21"/>
        <w:ind w:right="-15"/>
        <w:rPr>
          <w:sz w:val="16"/>
          <w:szCs w:val="16"/>
          <w:lang w:val="hr-HR"/>
        </w:rPr>
      </w:pPr>
      <w:r w:rsidRPr="007D3708">
        <w:rPr>
          <w:sz w:val="16"/>
          <w:szCs w:val="16"/>
          <w:lang w:val="hr-HR"/>
        </w:rPr>
        <w:t xml:space="preserve">Kada se gorivo koje ložimo dobro razgori, potrebno je priložiti još goriva. Nikada kao gorivo ne upotrebljavajte alkohol, benzin ili druge zapaljive tekućine.  Ložite uvijek pomoću komadića papira, iverja i manje količine goriva. U fazi podgrijavanja privedite u peć primaran i sekundaran zrak. Zatim dotok primarnoga zraka zatvorite i gorenje regulirajte pomoću gornjeg i donjeg sekundarnog zraka. Prilikom loženja ne ostavljajte peć bez nadzora. </w:t>
      </w:r>
    </w:p>
    <w:p w:rsidR="002B5FD6" w:rsidRPr="007D3708" w:rsidRDefault="002B5FD6" w:rsidP="00A75FD4">
      <w:pPr>
        <w:ind w:right="-468"/>
        <w:jc w:val="both"/>
        <w:rPr>
          <w:rFonts w:ascii="Arial" w:hAnsi="Arial" w:cs="Arial"/>
          <w:sz w:val="16"/>
          <w:szCs w:val="16"/>
          <w:lang w:val="hr-HR"/>
        </w:rPr>
      </w:pPr>
    </w:p>
    <w:p w:rsidR="002B5FD6" w:rsidRPr="007D3708" w:rsidRDefault="002B5FD6" w:rsidP="00A75FD4">
      <w:pPr>
        <w:ind w:right="-468"/>
        <w:jc w:val="both"/>
        <w:rPr>
          <w:rFonts w:ascii="Arial" w:hAnsi="Arial" w:cs="Arial"/>
          <w:b/>
          <w:bCs/>
          <w:sz w:val="16"/>
          <w:szCs w:val="16"/>
          <w:lang w:val="hr-HR"/>
        </w:rPr>
      </w:pPr>
      <w:r w:rsidRPr="007D3708">
        <w:rPr>
          <w:rFonts w:ascii="Arial" w:hAnsi="Arial" w:cs="Arial"/>
          <w:b/>
          <w:bCs/>
          <w:sz w:val="16"/>
          <w:szCs w:val="16"/>
          <w:lang w:val="hr-HR"/>
        </w:rPr>
        <w:t xml:space="preserve">5. Rukovanje  više ognjišta </w:t>
      </w:r>
    </w:p>
    <w:p w:rsidR="002B5FD6" w:rsidRPr="007D3708" w:rsidRDefault="002B5FD6" w:rsidP="00A75FD4">
      <w:pPr>
        <w:ind w:right="-15"/>
        <w:jc w:val="both"/>
        <w:rPr>
          <w:rFonts w:ascii="Arial" w:hAnsi="Arial" w:cs="Arial"/>
          <w:sz w:val="16"/>
          <w:szCs w:val="16"/>
          <w:lang w:val="hr-HR"/>
        </w:rPr>
      </w:pPr>
      <w:r w:rsidRPr="007D3708">
        <w:rPr>
          <w:rFonts w:ascii="Arial" w:hAnsi="Arial" w:cs="Arial"/>
          <w:sz w:val="16"/>
          <w:szCs w:val="16"/>
          <w:lang w:val="hr-HR"/>
        </w:rPr>
        <w:t xml:space="preserve">Kod rukovanja više ognjišta u jednoj prostoriji ili u jednom zračnom sustavu potrebno je  osigurati odgovarajući dotok zraka za sagorijevanje. </w:t>
      </w:r>
    </w:p>
    <w:p w:rsidR="002B5FD6" w:rsidRPr="007D3708" w:rsidRDefault="002B5FD6" w:rsidP="00A75FD4">
      <w:pPr>
        <w:ind w:right="-468"/>
        <w:jc w:val="both"/>
        <w:rPr>
          <w:rFonts w:ascii="Arial" w:hAnsi="Arial" w:cs="Arial"/>
          <w:sz w:val="16"/>
          <w:szCs w:val="16"/>
          <w:lang w:val="hr-HR"/>
        </w:rPr>
      </w:pPr>
    </w:p>
    <w:p w:rsidR="002B5FD6" w:rsidRPr="007D3708" w:rsidRDefault="002B5FD6" w:rsidP="00A75FD4">
      <w:pPr>
        <w:ind w:right="-468"/>
        <w:jc w:val="both"/>
        <w:rPr>
          <w:rFonts w:ascii="Arial" w:hAnsi="Arial" w:cs="Arial"/>
          <w:b/>
          <w:bCs/>
          <w:sz w:val="16"/>
          <w:szCs w:val="16"/>
          <w:lang w:val="hr-HR"/>
        </w:rPr>
      </w:pPr>
      <w:r w:rsidRPr="007D3708">
        <w:rPr>
          <w:rFonts w:ascii="Arial" w:hAnsi="Arial" w:cs="Arial"/>
          <w:b/>
          <w:bCs/>
          <w:sz w:val="16"/>
          <w:szCs w:val="16"/>
          <w:lang w:val="hr-HR"/>
        </w:rPr>
        <w:t>6. Grijanje tijekom prijelaznog doba</w:t>
      </w:r>
    </w:p>
    <w:p w:rsidR="002B5FD6" w:rsidRDefault="002B5FD6" w:rsidP="00A75FD4">
      <w:pPr>
        <w:pStyle w:val="Zkladntext21"/>
        <w:ind w:right="0"/>
        <w:rPr>
          <w:sz w:val="16"/>
          <w:szCs w:val="16"/>
          <w:lang w:val="hr-HR"/>
        </w:rPr>
      </w:pPr>
      <w:r w:rsidRPr="007D3708">
        <w:rPr>
          <w:sz w:val="16"/>
          <w:szCs w:val="16"/>
          <w:lang w:val="hr-HR"/>
        </w:rPr>
        <w:t xml:space="preserve">Tijekom prijelaznog doba, t.j. kod viših vanjskih temperatura, može doći od naglog povećanja temperature do oštećenja dimnjaka i malje se ne izvode savršeno. U takom slučaju je potrebno napuniti ognjište samo malom količinom goriva i grijati sa otvorenim regulatorom primarnoga zraka tako, da bi se napunjeno gorivo brže zapalilo (vatrom) i time se stabilizirao  protok dimnjaka. Da se poboljša tok zraka potrebno je češće i pažljivo razgrabati pepeo ispod ognjišta.  </w:t>
      </w:r>
    </w:p>
    <w:p w:rsidR="002B5FD6" w:rsidRPr="007D3708" w:rsidRDefault="002B5FD6" w:rsidP="00A75FD4">
      <w:pPr>
        <w:pStyle w:val="Zkladntext21"/>
        <w:ind w:right="0"/>
        <w:rPr>
          <w:sz w:val="16"/>
          <w:szCs w:val="16"/>
          <w:lang w:val="hr-HR"/>
        </w:rPr>
      </w:pPr>
    </w:p>
    <w:p w:rsidR="002B5FD6" w:rsidRPr="007D3708" w:rsidRDefault="002B5FD6" w:rsidP="00A75FD4">
      <w:pPr>
        <w:ind w:right="-468"/>
        <w:jc w:val="both"/>
        <w:rPr>
          <w:rFonts w:ascii="Arial" w:hAnsi="Arial" w:cs="Arial"/>
          <w:sz w:val="16"/>
          <w:szCs w:val="16"/>
          <w:lang w:val="hr-HR"/>
        </w:rPr>
      </w:pPr>
    </w:p>
    <w:p w:rsidR="002B5FD6" w:rsidRPr="007D3708" w:rsidRDefault="002B5FD6" w:rsidP="00A75FD4">
      <w:pPr>
        <w:ind w:right="-468"/>
        <w:jc w:val="both"/>
        <w:rPr>
          <w:rFonts w:ascii="Arial" w:hAnsi="Arial" w:cs="Arial"/>
          <w:b/>
          <w:bCs/>
          <w:sz w:val="16"/>
          <w:szCs w:val="16"/>
          <w:lang w:val="hr-HR"/>
        </w:rPr>
      </w:pPr>
      <w:r w:rsidRPr="007D3708">
        <w:rPr>
          <w:rFonts w:ascii="Arial" w:hAnsi="Arial" w:cs="Arial"/>
          <w:b/>
          <w:bCs/>
          <w:sz w:val="16"/>
          <w:szCs w:val="16"/>
          <w:lang w:val="hr-HR"/>
        </w:rPr>
        <w:t>7. Čišćenje i kontrola</w:t>
      </w:r>
    </w:p>
    <w:p w:rsidR="002B5FD6" w:rsidRPr="007D3708" w:rsidRDefault="002B5FD6" w:rsidP="00A75FD4">
      <w:pPr>
        <w:pStyle w:val="Zkladntext21"/>
        <w:ind w:right="15"/>
        <w:rPr>
          <w:sz w:val="16"/>
          <w:szCs w:val="16"/>
          <w:lang w:val="hr-HR"/>
        </w:rPr>
      </w:pPr>
      <w:r w:rsidRPr="007D3708">
        <w:rPr>
          <w:sz w:val="16"/>
          <w:szCs w:val="16"/>
          <w:lang w:val="hr-HR"/>
        </w:rPr>
        <w:t xml:space="preserve">Peć i dimnjak je potrebno jedanput godišnje – ili i češće, napr. kod čišćenja dimnjaka – kontrolirati, da li su se unutar njih stvorili talozi i eventualno ih očistiti. I dimnjak je potrebno redovito očistiti, ovo bi trebao vršiti dimničar.  Interval čišćenja dimnjaka odredjuje nadležni revizni tehničar. Peć bi trebao svake godine kontrolirati stručnjak. </w:t>
      </w:r>
    </w:p>
    <w:p w:rsidR="002B5FD6" w:rsidRPr="007D3708" w:rsidRDefault="002B5FD6" w:rsidP="00A75FD4">
      <w:pPr>
        <w:ind w:right="-468"/>
        <w:jc w:val="both"/>
        <w:rPr>
          <w:rFonts w:ascii="Arial" w:hAnsi="Arial" w:cs="Arial"/>
          <w:sz w:val="16"/>
          <w:szCs w:val="16"/>
          <w:lang w:val="hr-HR"/>
        </w:rPr>
      </w:pPr>
    </w:p>
    <w:p w:rsidR="002B5FD6" w:rsidRPr="007D3708" w:rsidRDefault="002B5FD6" w:rsidP="00A75FD4">
      <w:pPr>
        <w:ind w:right="-468"/>
        <w:jc w:val="both"/>
        <w:rPr>
          <w:rFonts w:ascii="Arial" w:hAnsi="Arial" w:cs="Arial"/>
          <w:b/>
          <w:bCs/>
          <w:sz w:val="16"/>
          <w:szCs w:val="16"/>
          <w:lang w:val="hr-HR"/>
        </w:rPr>
      </w:pPr>
      <w:r w:rsidRPr="007D3708">
        <w:rPr>
          <w:rFonts w:ascii="Arial" w:hAnsi="Arial" w:cs="Arial"/>
          <w:b/>
          <w:bCs/>
          <w:sz w:val="16"/>
          <w:szCs w:val="16"/>
          <w:lang w:val="hr-HR"/>
        </w:rPr>
        <w:t>8. Djelovanja</w:t>
      </w:r>
    </w:p>
    <w:p w:rsidR="002B5FD6" w:rsidRPr="007D3708" w:rsidRDefault="002B5FD6" w:rsidP="006138D9">
      <w:pPr>
        <w:ind w:right="-28"/>
        <w:jc w:val="both"/>
        <w:rPr>
          <w:rFonts w:ascii="Arial" w:hAnsi="Arial" w:cs="Arial"/>
          <w:sz w:val="16"/>
          <w:szCs w:val="16"/>
          <w:lang w:val="hr-HR"/>
        </w:rPr>
      </w:pPr>
      <w:r w:rsidRPr="007D3708">
        <w:rPr>
          <w:rFonts w:ascii="Arial" w:hAnsi="Arial" w:cs="Arial"/>
          <w:sz w:val="16"/>
          <w:szCs w:val="16"/>
          <w:lang w:val="hr-HR"/>
        </w:rPr>
        <w:t>Peć bez staklenih vrata koja se automatski zatvaraju mora biti spojena s vlastitim dimnjakom. Njegovo rukovanje sa otvorenim ognjištem je dozvoljeno samo uz nadzor. Kod uredjivanja dimnjaka je potrebno postupati prema  DIN 4705.</w:t>
      </w:r>
    </w:p>
    <w:p w:rsidR="002B5FD6" w:rsidRPr="007D3708" w:rsidRDefault="002B5FD6" w:rsidP="00A75FD4">
      <w:pPr>
        <w:ind w:right="-468"/>
        <w:jc w:val="both"/>
        <w:rPr>
          <w:rFonts w:ascii="Arial" w:hAnsi="Arial" w:cs="Arial"/>
          <w:sz w:val="16"/>
          <w:szCs w:val="16"/>
          <w:lang w:val="hr-HR"/>
        </w:rPr>
      </w:pPr>
      <w:r>
        <w:rPr>
          <w:rFonts w:ascii="Arial" w:hAnsi="Arial" w:cs="Arial"/>
          <w:sz w:val="16"/>
          <w:szCs w:val="16"/>
          <w:lang w:val="hr-HR"/>
        </w:rPr>
        <w:t xml:space="preserve">Peć </w:t>
      </w:r>
      <w:r w:rsidRPr="007D3708">
        <w:rPr>
          <w:rFonts w:ascii="Arial" w:hAnsi="Arial" w:cs="Arial"/>
          <w:sz w:val="16"/>
          <w:szCs w:val="16"/>
          <w:lang w:val="hr-HR"/>
        </w:rPr>
        <w:t xml:space="preserve"> su vatrostalna ognjišta.</w:t>
      </w:r>
    </w:p>
    <w:p w:rsidR="002B5FD6" w:rsidRPr="007D3708" w:rsidRDefault="002B5FD6" w:rsidP="00A75FD4">
      <w:pPr>
        <w:ind w:right="-468"/>
        <w:jc w:val="both"/>
        <w:rPr>
          <w:rFonts w:ascii="Arial" w:hAnsi="Arial" w:cs="Arial"/>
          <w:sz w:val="16"/>
          <w:szCs w:val="16"/>
          <w:lang w:val="hr-HR"/>
        </w:rPr>
      </w:pPr>
    </w:p>
    <w:p w:rsidR="002B5FD6" w:rsidRDefault="002B5FD6" w:rsidP="007D3708">
      <w:pPr>
        <w:ind w:right="-468"/>
        <w:jc w:val="both"/>
        <w:rPr>
          <w:rFonts w:ascii="Arial" w:hAnsi="Arial" w:cs="Arial"/>
          <w:b/>
          <w:bCs/>
          <w:sz w:val="16"/>
          <w:szCs w:val="16"/>
          <w:lang w:val="hr-HR"/>
        </w:rPr>
      </w:pPr>
      <w:r w:rsidRPr="007D3708">
        <w:rPr>
          <w:rFonts w:ascii="Arial" w:hAnsi="Arial" w:cs="Arial"/>
          <w:b/>
          <w:bCs/>
          <w:sz w:val="16"/>
          <w:szCs w:val="16"/>
          <w:lang w:val="hr-HR"/>
        </w:rPr>
        <w:t>9. Zrak za sagorijevanje</w:t>
      </w:r>
    </w:p>
    <w:p w:rsidR="002B5FD6" w:rsidRPr="007D3708" w:rsidRDefault="002B5FD6" w:rsidP="007D3708">
      <w:pPr>
        <w:ind w:right="-1"/>
        <w:jc w:val="both"/>
        <w:rPr>
          <w:rFonts w:ascii="Arial" w:hAnsi="Arial" w:cs="Arial"/>
          <w:b/>
          <w:bCs/>
          <w:sz w:val="16"/>
          <w:szCs w:val="16"/>
          <w:lang w:val="hr-HR"/>
        </w:rPr>
      </w:pPr>
      <w:r w:rsidRPr="007D3708">
        <w:rPr>
          <w:rFonts w:ascii="Arial" w:hAnsi="Arial" w:cs="Arial"/>
          <w:sz w:val="16"/>
          <w:szCs w:val="16"/>
          <w:lang w:val="hr-HR"/>
        </w:rPr>
        <w:t xml:space="preserve">Pošto peć predstavlja ognjište zavisno od okolnog zraka i spaljuje zrak iz prostorije, potrebno je osigurati odgovarajući dotok zraka za sagorijevanje. U slučaju čvrsto zatvorenih prozora i vrata (napr. zbog boljeg gospodarenja sa energijama) može se desiti, da nije osiguran odgovarajući tok svježeg zraka, što može utjecati na protok kaminskih peći. Isto tako ovo može nepogodno utjecati na Vaše zdravlje ili Vašu sigurnost. Nekad može biti neophodno osigurati dotok svježeg zraka napr. instalacijom zračnog ventila u blizini peći ili instalacijom cjevovoda za zrak za sagorijevanje, koji vodi u eksterijer ili u dobro vetranu prostoriju (osim kotla). Prije svega je potrebno osigurati, da cjevovod za zrak za sagorijevanje bude otvoren tijekom rukovanja sa ognjištem. </w:t>
      </w:r>
    </w:p>
    <w:p w:rsidR="002B5FD6" w:rsidRPr="007D3708" w:rsidRDefault="002B5FD6" w:rsidP="007D3708">
      <w:pPr>
        <w:ind w:right="15"/>
        <w:jc w:val="both"/>
        <w:rPr>
          <w:rFonts w:ascii="Arial" w:hAnsi="Arial" w:cs="Arial"/>
          <w:sz w:val="16"/>
          <w:szCs w:val="16"/>
          <w:lang w:val="hr-HR"/>
        </w:rPr>
      </w:pPr>
      <w:r w:rsidRPr="007D3708">
        <w:rPr>
          <w:rFonts w:ascii="Arial" w:hAnsi="Arial" w:cs="Arial"/>
          <w:sz w:val="16"/>
          <w:szCs w:val="16"/>
          <w:lang w:val="hr-HR"/>
        </w:rPr>
        <w:t xml:space="preserve">Digestor smješten u istoj prostoriji kao i ognjište, može negativno utjecati na funkciju peći (može doći do protoka dima u prostoriju unatoč zatvorenim vratima ognjišta) i ne smje se nikako rukovati zajedno sa peći. </w:t>
      </w:r>
    </w:p>
    <w:p w:rsidR="002B5FD6" w:rsidRPr="007D3708" w:rsidRDefault="002B5FD6" w:rsidP="00A75FD4">
      <w:pPr>
        <w:ind w:right="-468"/>
        <w:jc w:val="both"/>
        <w:rPr>
          <w:rFonts w:ascii="Arial" w:hAnsi="Arial" w:cs="Arial"/>
          <w:sz w:val="16"/>
          <w:szCs w:val="16"/>
          <w:lang w:val="hr-HR"/>
        </w:rPr>
      </w:pPr>
    </w:p>
    <w:p w:rsidR="002B5FD6" w:rsidRPr="007D3708" w:rsidRDefault="002B5FD6" w:rsidP="00A75FD4">
      <w:pPr>
        <w:ind w:right="-468"/>
        <w:jc w:val="both"/>
        <w:rPr>
          <w:rFonts w:ascii="Arial" w:hAnsi="Arial" w:cs="Arial"/>
          <w:b/>
          <w:bCs/>
          <w:sz w:val="16"/>
          <w:szCs w:val="16"/>
          <w:lang w:val="hr-HR"/>
        </w:rPr>
      </w:pPr>
      <w:r w:rsidRPr="007D3708">
        <w:rPr>
          <w:rFonts w:ascii="Arial" w:hAnsi="Arial" w:cs="Arial"/>
          <w:b/>
          <w:bCs/>
          <w:sz w:val="16"/>
          <w:szCs w:val="16"/>
          <w:lang w:val="hr-HR"/>
        </w:rPr>
        <w:t>10. Protupožarna zaštita</w:t>
      </w:r>
    </w:p>
    <w:p w:rsidR="002B5FD6" w:rsidRPr="007D3708" w:rsidRDefault="002B5FD6" w:rsidP="00A75FD4">
      <w:pPr>
        <w:pStyle w:val="Heading3"/>
        <w:numPr>
          <w:ilvl w:val="2"/>
          <w:numId w:val="0"/>
        </w:numPr>
        <w:tabs>
          <w:tab w:val="left" w:pos="0"/>
        </w:tabs>
        <w:suppressAutoHyphens/>
        <w:ind w:right="-468"/>
        <w:rPr>
          <w:rFonts w:ascii="Arial" w:hAnsi="Arial" w:cs="Arial"/>
          <w:b w:val="0"/>
          <w:bCs w:val="0"/>
          <w:sz w:val="16"/>
          <w:szCs w:val="16"/>
          <w:lang w:val="hr-HR"/>
        </w:rPr>
      </w:pPr>
      <w:r w:rsidRPr="007D3708">
        <w:rPr>
          <w:rFonts w:ascii="Arial" w:hAnsi="Arial" w:cs="Arial"/>
          <w:b w:val="0"/>
          <w:bCs w:val="0"/>
          <w:sz w:val="16"/>
          <w:szCs w:val="16"/>
          <w:lang w:val="hr-HR"/>
        </w:rPr>
        <w:t>Udaljenost od zapaljivih stambenih konstrukcija i namještaja</w:t>
      </w:r>
    </w:p>
    <w:p w:rsidR="002B5FD6" w:rsidRPr="00C314E6" w:rsidRDefault="002B5FD6" w:rsidP="00A75FD4">
      <w:pPr>
        <w:pStyle w:val="Zkladntext21"/>
        <w:ind w:right="15"/>
        <w:rPr>
          <w:b/>
          <w:bCs/>
          <w:sz w:val="16"/>
          <w:szCs w:val="16"/>
          <w:u w:val="single"/>
          <w:lang w:val="hr-HR"/>
        </w:rPr>
      </w:pPr>
      <w:r w:rsidRPr="00C314E6">
        <w:rPr>
          <w:b/>
          <w:bCs/>
          <w:sz w:val="16"/>
          <w:szCs w:val="16"/>
          <w:u w:val="single"/>
          <w:lang w:val="hr-HR"/>
        </w:rPr>
        <w:t>Da bi bila osigurana odgovarajuća zaštita pred toplinom, peć mora biti udaljena od zapaljivih stambenih konstrukcija i namještaja minimalno:</w:t>
      </w:r>
    </w:p>
    <w:p w:rsidR="002B5FD6" w:rsidRPr="007D3708" w:rsidRDefault="002B5FD6" w:rsidP="00A75FD4">
      <w:pPr>
        <w:pStyle w:val="Zkladntext21"/>
        <w:ind w:right="15"/>
        <w:rPr>
          <w:sz w:val="16"/>
          <w:szCs w:val="16"/>
          <w:lang w:val="hr-HR"/>
        </w:rPr>
      </w:pPr>
      <w:r w:rsidRPr="007D3708">
        <w:rPr>
          <w:sz w:val="16"/>
          <w:szCs w:val="16"/>
          <w:lang w:val="hr-HR"/>
        </w:rPr>
        <w:t>40 cm – važi za peći BOZEN Top</w:t>
      </w:r>
    </w:p>
    <w:p w:rsidR="002B5FD6" w:rsidRPr="007D3708" w:rsidRDefault="002B5FD6" w:rsidP="00042C98">
      <w:pPr>
        <w:pStyle w:val="BodyText2"/>
        <w:spacing w:after="0" w:line="240" w:lineRule="auto"/>
        <w:rPr>
          <w:rFonts w:ascii="Arial" w:hAnsi="Arial" w:cs="Arial"/>
          <w:sz w:val="16"/>
          <w:szCs w:val="16"/>
        </w:rPr>
      </w:pPr>
      <w:r w:rsidRPr="007D3708">
        <w:rPr>
          <w:rFonts w:ascii="Arial" w:hAnsi="Arial" w:cs="Arial"/>
          <w:sz w:val="16"/>
          <w:szCs w:val="16"/>
          <w:lang w:val="hr-HR"/>
        </w:rPr>
        <w:t>20 cm</w:t>
      </w:r>
      <w:r>
        <w:rPr>
          <w:rFonts w:ascii="Arial" w:hAnsi="Arial" w:cs="Arial"/>
          <w:sz w:val="16"/>
          <w:szCs w:val="16"/>
          <w:lang w:val="hr-HR"/>
        </w:rPr>
        <w:t xml:space="preserve"> – važi za  peći VERONA Top, MERANO Top</w:t>
      </w:r>
    </w:p>
    <w:p w:rsidR="002B5FD6" w:rsidRPr="007D3708" w:rsidRDefault="002B5FD6" w:rsidP="00A75FD4">
      <w:pPr>
        <w:ind w:right="-468"/>
        <w:jc w:val="both"/>
        <w:rPr>
          <w:rFonts w:ascii="Arial" w:hAnsi="Arial" w:cs="Arial"/>
          <w:sz w:val="16"/>
          <w:szCs w:val="16"/>
          <w:u w:val="single"/>
          <w:lang w:val="hr-HR"/>
        </w:rPr>
      </w:pPr>
      <w:r w:rsidRPr="007D3708">
        <w:rPr>
          <w:rFonts w:ascii="Arial" w:hAnsi="Arial" w:cs="Arial"/>
          <w:sz w:val="16"/>
          <w:szCs w:val="16"/>
          <w:u w:val="single"/>
          <w:lang w:val="hr-HR"/>
        </w:rPr>
        <w:t>Protupožarna zaštita u području zračenja</w:t>
      </w:r>
    </w:p>
    <w:p w:rsidR="002B5FD6" w:rsidRPr="007D3708" w:rsidRDefault="002B5FD6" w:rsidP="00A75FD4">
      <w:pPr>
        <w:pStyle w:val="Zkladntext21"/>
        <w:ind w:right="-15"/>
        <w:rPr>
          <w:sz w:val="16"/>
          <w:szCs w:val="16"/>
          <w:lang w:val="hr-HR"/>
        </w:rPr>
      </w:pPr>
      <w:r w:rsidRPr="007D3708">
        <w:rPr>
          <w:sz w:val="16"/>
          <w:szCs w:val="16"/>
          <w:lang w:val="hr-HR"/>
        </w:rPr>
        <w:t xml:space="preserve">U području zračenja staklenih vrata se ne smiju nalaziti zapaljive stambene konstrukcije i namještaj u udaljenosti 80 cm. Ova udaljenost se može smanjiti na 40 cm, ako je izmedju ognjišta i zapaljive stambene konstrukcije smješten sigurnosni pleh protiv zračenja, koji je sa obe strane dovoljno hladjen zrakom. </w:t>
      </w:r>
    </w:p>
    <w:p w:rsidR="002B5FD6" w:rsidRPr="007D3708" w:rsidRDefault="002B5FD6" w:rsidP="00A75FD4">
      <w:pPr>
        <w:ind w:right="-468"/>
        <w:jc w:val="both"/>
        <w:rPr>
          <w:rFonts w:ascii="Arial" w:hAnsi="Arial" w:cs="Arial"/>
          <w:sz w:val="16"/>
          <w:szCs w:val="16"/>
          <w:u w:val="single"/>
          <w:lang w:val="hr-HR"/>
        </w:rPr>
      </w:pPr>
      <w:r w:rsidRPr="007D3708">
        <w:rPr>
          <w:rFonts w:ascii="Arial" w:hAnsi="Arial" w:cs="Arial"/>
          <w:sz w:val="16"/>
          <w:szCs w:val="16"/>
          <w:u w:val="single"/>
          <w:lang w:val="hr-HR"/>
        </w:rPr>
        <w:t>Protupožarna obrana van područja zračenja</w:t>
      </w:r>
    </w:p>
    <w:p w:rsidR="002B5FD6" w:rsidRPr="007D3708" w:rsidRDefault="002B5FD6" w:rsidP="00A75FD4">
      <w:pPr>
        <w:ind w:right="-15"/>
        <w:jc w:val="both"/>
        <w:rPr>
          <w:rFonts w:ascii="Arial" w:hAnsi="Arial" w:cs="Arial"/>
          <w:sz w:val="16"/>
          <w:szCs w:val="16"/>
          <w:lang w:val="hr-HR"/>
        </w:rPr>
      </w:pPr>
      <w:r w:rsidRPr="007D3708">
        <w:rPr>
          <w:rFonts w:ascii="Arial" w:hAnsi="Arial" w:cs="Arial"/>
          <w:sz w:val="16"/>
          <w:szCs w:val="16"/>
          <w:lang w:val="hr-HR"/>
        </w:rPr>
        <w:t xml:space="preserve">Minimalna udaljenost od zapaljivih stambenih konstrukcija i namještaja se nalaze na etiketi peći i neophodno je pridržavati ih se. </w:t>
      </w:r>
    </w:p>
    <w:p w:rsidR="002B5FD6" w:rsidRPr="007D3708" w:rsidRDefault="002B5FD6" w:rsidP="00A75FD4">
      <w:pPr>
        <w:ind w:right="-468"/>
        <w:jc w:val="both"/>
        <w:rPr>
          <w:rFonts w:ascii="Arial" w:hAnsi="Arial" w:cs="Arial"/>
          <w:sz w:val="16"/>
          <w:szCs w:val="16"/>
          <w:u w:val="single"/>
          <w:lang w:val="hr-HR"/>
        </w:rPr>
      </w:pPr>
      <w:r w:rsidRPr="007D3708">
        <w:rPr>
          <w:rFonts w:ascii="Arial" w:hAnsi="Arial" w:cs="Arial"/>
          <w:sz w:val="16"/>
          <w:szCs w:val="16"/>
          <w:u w:val="single"/>
          <w:lang w:val="hr-HR"/>
        </w:rPr>
        <w:t>Parkete</w:t>
      </w:r>
    </w:p>
    <w:p w:rsidR="002B5FD6" w:rsidRPr="007D3708" w:rsidRDefault="002B5FD6" w:rsidP="00A75FD4">
      <w:pPr>
        <w:pStyle w:val="Zkladntext21"/>
        <w:ind w:right="0"/>
        <w:rPr>
          <w:sz w:val="16"/>
          <w:szCs w:val="16"/>
          <w:lang w:val="hr-HR"/>
        </w:rPr>
      </w:pPr>
      <w:r w:rsidRPr="007D3708">
        <w:rPr>
          <w:sz w:val="16"/>
          <w:szCs w:val="16"/>
          <w:lang w:val="hr-HR"/>
        </w:rPr>
        <w:t>Kod peći na čvrsto gorivo je potrebno pod od zapaljivih materijala, koji se nalazi ispred vrata ognjišta, pokriti pokrivačem od nezapaljivog materijala. Ovaj pokrivač se mora nalaziti minimalno 50 cm ispred i minimalno 30 cm bočno od vrata ognjišta.</w:t>
      </w:r>
    </w:p>
    <w:p w:rsidR="002B5FD6" w:rsidRPr="007D3708" w:rsidRDefault="002B5FD6" w:rsidP="00A75FD4">
      <w:pPr>
        <w:ind w:right="-468"/>
        <w:jc w:val="both"/>
        <w:rPr>
          <w:rFonts w:ascii="Arial" w:hAnsi="Arial" w:cs="Arial"/>
          <w:sz w:val="16"/>
          <w:szCs w:val="16"/>
          <w:lang w:val="hr-HR"/>
        </w:rPr>
      </w:pPr>
    </w:p>
    <w:p w:rsidR="002B5FD6" w:rsidRPr="007D3708" w:rsidRDefault="002B5FD6" w:rsidP="00A75FD4">
      <w:pPr>
        <w:ind w:right="-468"/>
        <w:jc w:val="both"/>
        <w:rPr>
          <w:rFonts w:ascii="Arial" w:hAnsi="Arial" w:cs="Arial"/>
          <w:b/>
          <w:bCs/>
          <w:sz w:val="16"/>
          <w:szCs w:val="16"/>
          <w:lang w:val="hr-HR"/>
        </w:rPr>
      </w:pPr>
      <w:r w:rsidRPr="007D3708">
        <w:rPr>
          <w:rFonts w:ascii="Arial" w:hAnsi="Arial" w:cs="Arial"/>
          <w:b/>
          <w:bCs/>
          <w:sz w:val="16"/>
          <w:szCs w:val="16"/>
          <w:lang w:val="hr-HR"/>
        </w:rPr>
        <w:t>11. Rezervni dijelovi</w:t>
      </w:r>
    </w:p>
    <w:p w:rsidR="002B5FD6" w:rsidRPr="007D3708" w:rsidRDefault="002B5FD6" w:rsidP="00A75FD4">
      <w:pPr>
        <w:pStyle w:val="Zkladntext21"/>
        <w:ind w:right="0"/>
        <w:rPr>
          <w:sz w:val="16"/>
          <w:szCs w:val="16"/>
          <w:lang w:val="hr-HR"/>
        </w:rPr>
      </w:pPr>
      <w:r w:rsidRPr="007D3708">
        <w:rPr>
          <w:sz w:val="16"/>
          <w:szCs w:val="16"/>
          <w:lang w:val="hr-HR"/>
        </w:rPr>
        <w:t>Mogu se upotrebljavati samo takvi rezervni dijelovi, koje proizvodjač dozvoljava ili ih sam nudi.  U slučaju potrebe kontaktirajte, molim, specializiranog prodavača.</w:t>
      </w:r>
    </w:p>
    <w:p w:rsidR="002B5FD6" w:rsidRPr="007D3708" w:rsidRDefault="002B5FD6" w:rsidP="00A75FD4">
      <w:pPr>
        <w:ind w:right="-468"/>
        <w:jc w:val="both"/>
        <w:rPr>
          <w:rFonts w:ascii="Arial" w:hAnsi="Arial" w:cs="Arial"/>
          <w:b/>
          <w:bCs/>
          <w:sz w:val="16"/>
          <w:szCs w:val="16"/>
          <w:u w:val="single"/>
          <w:lang w:val="hr-HR"/>
        </w:rPr>
      </w:pPr>
      <w:r w:rsidRPr="007D3708">
        <w:rPr>
          <w:rFonts w:ascii="Arial" w:hAnsi="Arial" w:cs="Arial"/>
          <w:b/>
          <w:bCs/>
          <w:sz w:val="16"/>
          <w:szCs w:val="16"/>
          <w:u w:val="single"/>
          <w:lang w:val="hr-HR"/>
        </w:rPr>
        <w:t>Na peći je zabranjeno raditi bilo kakve prerade!</w:t>
      </w:r>
    </w:p>
    <w:p w:rsidR="002B5FD6" w:rsidRPr="007D3708" w:rsidRDefault="002B5FD6" w:rsidP="00A75FD4">
      <w:pPr>
        <w:ind w:right="-468"/>
        <w:jc w:val="both"/>
        <w:rPr>
          <w:rFonts w:ascii="Arial" w:hAnsi="Arial" w:cs="Arial"/>
          <w:b/>
          <w:bCs/>
          <w:sz w:val="16"/>
          <w:szCs w:val="16"/>
          <w:u w:val="single"/>
          <w:lang w:val="hr-HR"/>
        </w:rPr>
      </w:pPr>
    </w:p>
    <w:p w:rsidR="002B5FD6" w:rsidRPr="007D3708" w:rsidRDefault="002B5FD6" w:rsidP="00A75FD4">
      <w:pPr>
        <w:ind w:right="-468"/>
        <w:jc w:val="both"/>
        <w:rPr>
          <w:rFonts w:ascii="Arial" w:hAnsi="Arial" w:cs="Arial"/>
          <w:b/>
          <w:bCs/>
          <w:sz w:val="16"/>
          <w:szCs w:val="16"/>
          <w:lang w:val="hr-HR"/>
        </w:rPr>
      </w:pPr>
      <w:r w:rsidRPr="007D3708">
        <w:rPr>
          <w:rFonts w:ascii="Arial" w:hAnsi="Arial" w:cs="Arial"/>
          <w:b/>
          <w:bCs/>
          <w:sz w:val="16"/>
          <w:szCs w:val="16"/>
          <w:lang w:val="hr-HR"/>
        </w:rPr>
        <w:t>12. Upozorenje u slučaju požara dimnjaka</w:t>
      </w:r>
    </w:p>
    <w:p w:rsidR="002B5FD6" w:rsidRPr="007D3708" w:rsidRDefault="002B5FD6" w:rsidP="00A75FD4">
      <w:pPr>
        <w:pStyle w:val="Zkladntext21"/>
        <w:ind w:right="0"/>
        <w:rPr>
          <w:sz w:val="16"/>
          <w:szCs w:val="16"/>
          <w:lang w:val="hr-HR"/>
        </w:rPr>
      </w:pPr>
      <w:r w:rsidRPr="007D3708">
        <w:rPr>
          <w:sz w:val="16"/>
          <w:szCs w:val="16"/>
          <w:lang w:val="hr-HR"/>
        </w:rPr>
        <w:t xml:space="preserve">Ako se upotrebljava neodgovarajuće ili jako vlažno gorivo, može doći do požara dimnjaka. U takvom slučaju zatvorite odmah sve zračne otvore na peći i informirajte vatrogasce. Nakon gašenja ovakvog požara dimnjaka, potrebno je skontrolirati ga stručnjakom zbog mogućih pukotina. </w:t>
      </w:r>
    </w:p>
    <w:p w:rsidR="002B5FD6" w:rsidRPr="007D3708" w:rsidRDefault="002B5FD6" w:rsidP="00A75FD4">
      <w:pPr>
        <w:ind w:right="-468"/>
        <w:jc w:val="both"/>
        <w:rPr>
          <w:rFonts w:ascii="Arial" w:hAnsi="Arial" w:cs="Arial"/>
          <w:b/>
          <w:bCs/>
          <w:sz w:val="16"/>
          <w:szCs w:val="16"/>
          <w:lang w:val="hr-HR"/>
        </w:rPr>
      </w:pPr>
    </w:p>
    <w:p w:rsidR="002B5FD6" w:rsidRPr="007D3708" w:rsidRDefault="002B5FD6" w:rsidP="00A75FD4">
      <w:pPr>
        <w:ind w:right="-468"/>
        <w:jc w:val="both"/>
        <w:rPr>
          <w:rFonts w:ascii="Arial" w:hAnsi="Arial" w:cs="Arial"/>
          <w:b/>
          <w:bCs/>
          <w:sz w:val="16"/>
          <w:szCs w:val="16"/>
          <w:lang w:val="hr-HR"/>
        </w:rPr>
      </w:pPr>
      <w:r w:rsidRPr="007D3708">
        <w:rPr>
          <w:rFonts w:ascii="Arial" w:hAnsi="Arial" w:cs="Arial"/>
          <w:b/>
          <w:bCs/>
          <w:sz w:val="16"/>
          <w:szCs w:val="16"/>
          <w:lang w:val="hr-HR"/>
        </w:rPr>
        <w:t>13. Nominalni toplotna snaga, regulacija zraka za sagorijevanje i doba gorenja goriva</w:t>
      </w:r>
    </w:p>
    <w:p w:rsidR="002B5FD6" w:rsidRPr="007D3708" w:rsidRDefault="002B5FD6" w:rsidP="00A75FD4">
      <w:pPr>
        <w:jc w:val="both"/>
        <w:rPr>
          <w:rFonts w:ascii="Arial" w:hAnsi="Arial" w:cs="Arial"/>
          <w:sz w:val="16"/>
          <w:szCs w:val="16"/>
          <w:lang w:val="hr-HR"/>
        </w:rPr>
      </w:pPr>
      <w:r w:rsidRPr="007D3708">
        <w:rPr>
          <w:rFonts w:ascii="Arial" w:hAnsi="Arial" w:cs="Arial"/>
          <w:sz w:val="16"/>
          <w:szCs w:val="16"/>
          <w:lang w:val="hr-HR"/>
        </w:rPr>
        <w:t xml:space="preserve">Nominalna toplotna snaga peći je 5,0 kW i postiže se kod minimalnog tlaka </w:t>
      </w:r>
      <w:r>
        <w:rPr>
          <w:rFonts w:ascii="Arial" w:hAnsi="Arial" w:cs="Arial"/>
          <w:sz w:val="16"/>
          <w:szCs w:val="16"/>
          <w:lang w:val="hr-HR"/>
        </w:rPr>
        <w:t>10 Pa za drvene cjepanice i 12 Pa za b</w:t>
      </w:r>
      <w:r w:rsidRPr="007D3708">
        <w:rPr>
          <w:rFonts w:ascii="Arial" w:hAnsi="Arial" w:cs="Arial"/>
          <w:sz w:val="16"/>
          <w:szCs w:val="16"/>
          <w:lang w:val="hr-HR"/>
        </w:rPr>
        <w:t>rikete od smedjeg ugljena</w:t>
      </w:r>
      <w:r>
        <w:rPr>
          <w:rFonts w:ascii="Arial" w:hAnsi="Arial" w:cs="Arial"/>
          <w:sz w:val="16"/>
          <w:szCs w:val="16"/>
          <w:lang w:val="hr-HR"/>
        </w:rPr>
        <w:t>.</w:t>
      </w:r>
    </w:p>
    <w:p w:rsidR="002B5FD6" w:rsidRPr="007D3708" w:rsidRDefault="002B5FD6" w:rsidP="00545F41">
      <w:pPr>
        <w:pStyle w:val="Zkladntext21"/>
        <w:rPr>
          <w:b/>
          <w:bCs/>
          <w:sz w:val="16"/>
          <w:szCs w:val="16"/>
          <w:lang w:val="hr-HR"/>
        </w:rPr>
      </w:pPr>
    </w:p>
    <w:tbl>
      <w:tblPr>
        <w:tblW w:w="0" w:type="auto"/>
        <w:jc w:val="center"/>
        <w:tblLayout w:type="fixed"/>
        <w:tblCellMar>
          <w:left w:w="70" w:type="dxa"/>
          <w:right w:w="70" w:type="dxa"/>
        </w:tblCellMar>
        <w:tblLook w:val="0000"/>
      </w:tblPr>
      <w:tblGrid>
        <w:gridCol w:w="2363"/>
        <w:gridCol w:w="2693"/>
        <w:gridCol w:w="2835"/>
      </w:tblGrid>
      <w:tr w:rsidR="002B5FD6" w:rsidRPr="007D3708">
        <w:trPr>
          <w:trHeight w:val="219"/>
          <w:jc w:val="center"/>
        </w:trPr>
        <w:tc>
          <w:tcPr>
            <w:tcW w:w="2363" w:type="dxa"/>
            <w:tcBorders>
              <w:top w:val="single" w:sz="4" w:space="0" w:color="000000"/>
              <w:left w:val="single" w:sz="4" w:space="0" w:color="000000"/>
              <w:bottom w:val="single" w:sz="4" w:space="0" w:color="000000"/>
            </w:tcBorders>
            <w:vAlign w:val="center"/>
          </w:tcPr>
          <w:p w:rsidR="002B5FD6" w:rsidRPr="007D3708" w:rsidRDefault="002B5FD6" w:rsidP="007D3708">
            <w:pPr>
              <w:snapToGrid w:val="0"/>
              <w:ind w:right="-468"/>
              <w:rPr>
                <w:rFonts w:ascii="Arial" w:hAnsi="Arial" w:cs="Arial"/>
                <w:sz w:val="16"/>
                <w:szCs w:val="16"/>
                <w:lang w:val="hr-HR"/>
              </w:rPr>
            </w:pPr>
            <w:r w:rsidRPr="007D3708">
              <w:rPr>
                <w:rFonts w:ascii="Arial" w:hAnsi="Arial" w:cs="Arial"/>
                <w:sz w:val="16"/>
                <w:szCs w:val="16"/>
                <w:lang w:val="hr-HR"/>
              </w:rPr>
              <w:t>Gorivo</w:t>
            </w:r>
          </w:p>
        </w:tc>
        <w:tc>
          <w:tcPr>
            <w:tcW w:w="2693" w:type="dxa"/>
            <w:tcBorders>
              <w:top w:val="single" w:sz="4" w:space="0" w:color="000000"/>
              <w:left w:val="single" w:sz="4" w:space="0" w:color="000000"/>
              <w:bottom w:val="single" w:sz="4" w:space="0" w:color="000000"/>
            </w:tcBorders>
            <w:vAlign w:val="center"/>
          </w:tcPr>
          <w:p w:rsidR="002B5FD6" w:rsidRDefault="002B5FD6" w:rsidP="007D3708">
            <w:pPr>
              <w:snapToGrid w:val="0"/>
              <w:ind w:right="-468"/>
              <w:jc w:val="center"/>
              <w:rPr>
                <w:rFonts w:ascii="Arial" w:hAnsi="Arial" w:cs="Arial"/>
                <w:sz w:val="16"/>
                <w:szCs w:val="16"/>
                <w:lang w:val="hr-HR"/>
              </w:rPr>
            </w:pPr>
            <w:r w:rsidRPr="007D3708">
              <w:rPr>
                <w:rFonts w:ascii="Arial" w:hAnsi="Arial" w:cs="Arial"/>
                <w:sz w:val="16"/>
                <w:szCs w:val="16"/>
                <w:lang w:val="hr-HR"/>
              </w:rPr>
              <w:t>Drvene cjepanice</w:t>
            </w:r>
          </w:p>
          <w:p w:rsidR="002B5FD6" w:rsidRPr="007D3708" w:rsidRDefault="002B5FD6" w:rsidP="007D3708">
            <w:pPr>
              <w:snapToGrid w:val="0"/>
              <w:ind w:right="-468"/>
              <w:jc w:val="center"/>
              <w:rPr>
                <w:rFonts w:ascii="Arial" w:hAnsi="Arial" w:cs="Arial"/>
                <w:sz w:val="16"/>
                <w:szCs w:val="16"/>
                <w:lang w:val="hr-HR"/>
              </w:rPr>
            </w:pPr>
            <w:r w:rsidRPr="007D3708">
              <w:rPr>
                <w:rFonts w:ascii="Arial" w:hAnsi="Arial" w:cs="Arial"/>
                <w:sz w:val="16"/>
                <w:szCs w:val="16"/>
                <w:lang w:val="hr-HR"/>
              </w:rPr>
              <w:t>(dužina 20 cm</w:t>
            </w:r>
            <w:r>
              <w:rPr>
                <w:rFonts w:ascii="Arial" w:hAnsi="Arial" w:cs="Arial"/>
                <w:sz w:val="16"/>
                <w:szCs w:val="16"/>
                <w:lang w:val="hr-HR"/>
              </w:rPr>
              <w:t xml:space="preserve">, </w:t>
            </w:r>
            <w:r w:rsidRPr="007D3708">
              <w:rPr>
                <w:rFonts w:ascii="Arial" w:hAnsi="Arial" w:cs="Arial"/>
                <w:sz w:val="16"/>
                <w:szCs w:val="16"/>
                <w:lang w:val="hr-HR"/>
              </w:rPr>
              <w:t>obim 30 cm)</w:t>
            </w:r>
          </w:p>
        </w:tc>
        <w:tc>
          <w:tcPr>
            <w:tcW w:w="2835" w:type="dxa"/>
            <w:tcBorders>
              <w:top w:val="single" w:sz="4" w:space="0" w:color="000000"/>
              <w:left w:val="single" w:sz="4" w:space="0" w:color="000000"/>
              <w:bottom w:val="single" w:sz="4" w:space="0" w:color="000000"/>
              <w:right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sidRPr="007D3708">
              <w:rPr>
                <w:rFonts w:ascii="Arial" w:hAnsi="Arial" w:cs="Arial"/>
                <w:sz w:val="16"/>
                <w:szCs w:val="16"/>
                <w:lang w:val="hr-HR"/>
              </w:rPr>
              <w:t>Brikete od smedjeg ugljena</w:t>
            </w:r>
          </w:p>
        </w:tc>
      </w:tr>
      <w:tr w:rsidR="002B5FD6" w:rsidRPr="007D3708">
        <w:trPr>
          <w:trHeight w:val="178"/>
          <w:jc w:val="center"/>
        </w:trPr>
        <w:tc>
          <w:tcPr>
            <w:tcW w:w="2363" w:type="dxa"/>
            <w:tcBorders>
              <w:left w:val="single" w:sz="4" w:space="0" w:color="000000"/>
              <w:bottom w:val="single" w:sz="4" w:space="0" w:color="000000"/>
            </w:tcBorders>
            <w:vAlign w:val="center"/>
          </w:tcPr>
          <w:p w:rsidR="002B5FD6" w:rsidRPr="007D3708" w:rsidRDefault="002B5FD6" w:rsidP="007D3708">
            <w:pPr>
              <w:snapToGrid w:val="0"/>
              <w:ind w:right="-468"/>
              <w:rPr>
                <w:rFonts w:ascii="Arial" w:hAnsi="Arial" w:cs="Arial"/>
                <w:sz w:val="16"/>
                <w:szCs w:val="16"/>
                <w:lang w:val="hr-HR"/>
              </w:rPr>
            </w:pPr>
            <w:r w:rsidRPr="007D3708">
              <w:rPr>
                <w:rFonts w:ascii="Arial" w:hAnsi="Arial" w:cs="Arial"/>
                <w:sz w:val="16"/>
                <w:szCs w:val="16"/>
                <w:lang w:val="hr-HR"/>
              </w:rPr>
              <w:t>Max. količina tereta</w:t>
            </w:r>
          </w:p>
        </w:tc>
        <w:tc>
          <w:tcPr>
            <w:tcW w:w="2693" w:type="dxa"/>
            <w:tcBorders>
              <w:left w:val="single" w:sz="4" w:space="0" w:color="000000"/>
              <w:bottom w:val="single" w:sz="4" w:space="0" w:color="000000"/>
            </w:tcBorders>
            <w:vAlign w:val="center"/>
          </w:tcPr>
          <w:p w:rsidR="002B5FD6" w:rsidRPr="007D3708" w:rsidRDefault="002B5FD6" w:rsidP="007D3708">
            <w:pPr>
              <w:snapToGrid w:val="0"/>
              <w:ind w:right="-468"/>
              <w:jc w:val="center"/>
              <w:rPr>
                <w:rFonts w:ascii="Arial" w:hAnsi="Arial" w:cs="Arial"/>
                <w:sz w:val="16"/>
                <w:szCs w:val="16"/>
                <w:lang w:val="hr-HR"/>
              </w:rPr>
            </w:pPr>
            <w:r>
              <w:rPr>
                <w:rFonts w:ascii="Arial" w:hAnsi="Arial" w:cs="Arial"/>
                <w:sz w:val="16"/>
                <w:szCs w:val="16"/>
                <w:lang w:val="hr-HR"/>
              </w:rPr>
              <w:t>1,6</w:t>
            </w:r>
            <w:r w:rsidRPr="007D3708">
              <w:rPr>
                <w:rFonts w:ascii="Arial" w:hAnsi="Arial" w:cs="Arial"/>
                <w:sz w:val="16"/>
                <w:szCs w:val="16"/>
                <w:lang w:val="hr-HR"/>
              </w:rPr>
              <w:t xml:space="preserve"> kg ili 2 kom</w:t>
            </w:r>
          </w:p>
        </w:tc>
        <w:tc>
          <w:tcPr>
            <w:tcW w:w="2835" w:type="dxa"/>
            <w:tcBorders>
              <w:left w:val="single" w:sz="4" w:space="0" w:color="000000"/>
              <w:bottom w:val="single" w:sz="4" w:space="0" w:color="000000"/>
              <w:right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Pr>
                <w:rFonts w:ascii="Arial" w:hAnsi="Arial" w:cs="Arial"/>
                <w:sz w:val="16"/>
                <w:szCs w:val="16"/>
                <w:lang w:val="hr-HR"/>
              </w:rPr>
              <w:t>1,0</w:t>
            </w:r>
            <w:r w:rsidRPr="007D3708">
              <w:rPr>
                <w:rFonts w:ascii="Arial" w:hAnsi="Arial" w:cs="Arial"/>
                <w:sz w:val="16"/>
                <w:szCs w:val="16"/>
                <w:lang w:val="hr-HR"/>
              </w:rPr>
              <w:t xml:space="preserve"> kg ili 2 kom</w:t>
            </w:r>
          </w:p>
        </w:tc>
      </w:tr>
      <w:tr w:rsidR="002B5FD6" w:rsidRPr="007D3708">
        <w:trPr>
          <w:trHeight w:val="162"/>
          <w:jc w:val="center"/>
        </w:trPr>
        <w:tc>
          <w:tcPr>
            <w:tcW w:w="2363" w:type="dxa"/>
            <w:tcBorders>
              <w:left w:val="single" w:sz="4" w:space="0" w:color="000000"/>
              <w:bottom w:val="single" w:sz="4" w:space="0" w:color="000000"/>
            </w:tcBorders>
            <w:vAlign w:val="center"/>
          </w:tcPr>
          <w:p w:rsidR="002B5FD6" w:rsidRPr="007D3708" w:rsidRDefault="002B5FD6" w:rsidP="007D3708">
            <w:pPr>
              <w:snapToGrid w:val="0"/>
              <w:ind w:right="-468"/>
              <w:rPr>
                <w:rFonts w:ascii="Arial" w:hAnsi="Arial" w:cs="Arial"/>
                <w:sz w:val="16"/>
                <w:szCs w:val="16"/>
                <w:lang w:val="hr-HR"/>
              </w:rPr>
            </w:pPr>
            <w:r w:rsidRPr="007D3708">
              <w:rPr>
                <w:rFonts w:ascii="Arial" w:hAnsi="Arial" w:cs="Arial"/>
                <w:sz w:val="16"/>
                <w:szCs w:val="16"/>
                <w:lang w:val="hr-HR"/>
              </w:rPr>
              <w:t>Regulator primarnog zraka</w:t>
            </w:r>
          </w:p>
        </w:tc>
        <w:tc>
          <w:tcPr>
            <w:tcW w:w="2693" w:type="dxa"/>
            <w:tcBorders>
              <w:left w:val="single" w:sz="4" w:space="0" w:color="000000"/>
              <w:bottom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Pr>
                <w:rFonts w:ascii="Arial" w:hAnsi="Arial" w:cs="Arial"/>
                <w:sz w:val="16"/>
                <w:szCs w:val="16"/>
                <w:lang w:val="hr-HR"/>
              </w:rPr>
              <w:t>zatvoren</w:t>
            </w:r>
          </w:p>
        </w:tc>
        <w:tc>
          <w:tcPr>
            <w:tcW w:w="2835" w:type="dxa"/>
            <w:tcBorders>
              <w:left w:val="single" w:sz="4" w:space="0" w:color="000000"/>
              <w:bottom w:val="single" w:sz="4" w:space="0" w:color="000000"/>
              <w:right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Pr>
                <w:rFonts w:ascii="Arial" w:hAnsi="Arial" w:cs="Arial"/>
                <w:sz w:val="16"/>
                <w:szCs w:val="16"/>
                <w:lang w:val="hr-HR"/>
              </w:rPr>
              <w:t>otvoriti na 5</w:t>
            </w:r>
            <w:r w:rsidRPr="007D3708">
              <w:rPr>
                <w:rFonts w:ascii="Arial" w:hAnsi="Arial" w:cs="Arial"/>
                <w:sz w:val="16"/>
                <w:szCs w:val="16"/>
                <w:lang w:val="hr-HR"/>
              </w:rPr>
              <w:t>0% nakon</w:t>
            </w:r>
          </w:p>
        </w:tc>
      </w:tr>
      <w:tr w:rsidR="002B5FD6" w:rsidRPr="007D3708">
        <w:trPr>
          <w:trHeight w:val="173"/>
          <w:jc w:val="center"/>
        </w:trPr>
        <w:tc>
          <w:tcPr>
            <w:tcW w:w="2363" w:type="dxa"/>
            <w:tcBorders>
              <w:left w:val="single" w:sz="4" w:space="0" w:color="000000"/>
              <w:bottom w:val="single" w:sz="4" w:space="0" w:color="000000"/>
            </w:tcBorders>
            <w:vAlign w:val="center"/>
          </w:tcPr>
          <w:p w:rsidR="002B5FD6" w:rsidRPr="007D3708" w:rsidRDefault="002B5FD6" w:rsidP="007D3708">
            <w:pPr>
              <w:snapToGrid w:val="0"/>
              <w:ind w:right="-468"/>
              <w:rPr>
                <w:rFonts w:ascii="Arial" w:hAnsi="Arial" w:cs="Arial"/>
                <w:sz w:val="16"/>
                <w:szCs w:val="16"/>
                <w:lang w:val="hr-HR"/>
              </w:rPr>
            </w:pPr>
            <w:r w:rsidRPr="007D3708">
              <w:rPr>
                <w:rFonts w:ascii="Arial" w:hAnsi="Arial" w:cs="Arial"/>
                <w:sz w:val="16"/>
                <w:szCs w:val="16"/>
                <w:lang w:val="hr-HR"/>
              </w:rPr>
              <w:t>Regulator sekundarnog zraka</w:t>
            </w:r>
          </w:p>
        </w:tc>
        <w:tc>
          <w:tcPr>
            <w:tcW w:w="2693" w:type="dxa"/>
            <w:tcBorders>
              <w:top w:val="single" w:sz="4" w:space="0" w:color="auto"/>
              <w:left w:val="single" w:sz="4" w:space="0" w:color="000000"/>
              <w:bottom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Pr>
                <w:rFonts w:ascii="Arial" w:hAnsi="Arial" w:cs="Arial"/>
                <w:sz w:val="16"/>
                <w:szCs w:val="16"/>
                <w:lang w:val="hr-HR"/>
              </w:rPr>
              <w:t>otvoriti na 90</w:t>
            </w:r>
            <w:r w:rsidRPr="007D3708">
              <w:rPr>
                <w:rFonts w:ascii="Arial" w:hAnsi="Arial" w:cs="Arial"/>
                <w:sz w:val="16"/>
                <w:szCs w:val="16"/>
                <w:lang w:val="hr-HR"/>
              </w:rPr>
              <w:t>% nakon</w:t>
            </w:r>
          </w:p>
        </w:tc>
        <w:tc>
          <w:tcPr>
            <w:tcW w:w="2835" w:type="dxa"/>
            <w:tcBorders>
              <w:left w:val="single" w:sz="4" w:space="0" w:color="000000"/>
              <w:bottom w:val="single" w:sz="4" w:space="0" w:color="000000"/>
              <w:right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Pr>
                <w:rFonts w:ascii="Arial" w:hAnsi="Arial" w:cs="Arial"/>
                <w:sz w:val="16"/>
                <w:szCs w:val="16"/>
                <w:lang w:val="hr-HR"/>
              </w:rPr>
              <w:t>otvoriti na 7</w:t>
            </w:r>
            <w:r w:rsidRPr="007D3708">
              <w:rPr>
                <w:rFonts w:ascii="Arial" w:hAnsi="Arial" w:cs="Arial"/>
                <w:sz w:val="16"/>
                <w:szCs w:val="16"/>
                <w:lang w:val="hr-HR"/>
              </w:rPr>
              <w:t>0% nakon</w:t>
            </w:r>
          </w:p>
        </w:tc>
      </w:tr>
      <w:tr w:rsidR="002B5FD6" w:rsidRPr="007D3708">
        <w:trPr>
          <w:trHeight w:val="158"/>
          <w:jc w:val="center"/>
        </w:trPr>
        <w:tc>
          <w:tcPr>
            <w:tcW w:w="2363" w:type="dxa"/>
            <w:tcBorders>
              <w:left w:val="single" w:sz="4" w:space="0" w:color="000000"/>
              <w:bottom w:val="single" w:sz="4" w:space="0" w:color="000000"/>
            </w:tcBorders>
            <w:vAlign w:val="center"/>
          </w:tcPr>
          <w:p w:rsidR="002B5FD6" w:rsidRPr="007D3708" w:rsidRDefault="002B5FD6" w:rsidP="007D3708">
            <w:pPr>
              <w:snapToGrid w:val="0"/>
              <w:ind w:right="-468"/>
              <w:rPr>
                <w:rFonts w:ascii="Arial" w:hAnsi="Arial" w:cs="Arial"/>
                <w:sz w:val="16"/>
                <w:szCs w:val="16"/>
                <w:lang w:val="hr-HR"/>
              </w:rPr>
            </w:pPr>
            <w:r w:rsidRPr="007D3708">
              <w:rPr>
                <w:rFonts w:ascii="Arial" w:hAnsi="Arial" w:cs="Arial"/>
                <w:sz w:val="16"/>
                <w:szCs w:val="16"/>
                <w:lang w:val="hr-HR"/>
              </w:rPr>
              <w:t>Doba pregorijevanja</w:t>
            </w:r>
          </w:p>
        </w:tc>
        <w:tc>
          <w:tcPr>
            <w:tcW w:w="2693" w:type="dxa"/>
            <w:tcBorders>
              <w:top w:val="single" w:sz="4" w:space="0" w:color="auto"/>
              <w:left w:val="single" w:sz="4" w:space="0" w:color="000000"/>
              <w:bottom w:val="single" w:sz="4" w:space="0" w:color="000000"/>
            </w:tcBorders>
            <w:vAlign w:val="center"/>
          </w:tcPr>
          <w:p w:rsidR="002B5FD6" w:rsidRPr="007D3708" w:rsidRDefault="002B5FD6" w:rsidP="007D3708">
            <w:pPr>
              <w:snapToGrid w:val="0"/>
              <w:ind w:right="-468"/>
              <w:jc w:val="center"/>
              <w:rPr>
                <w:rFonts w:ascii="Arial" w:hAnsi="Arial" w:cs="Arial"/>
                <w:sz w:val="16"/>
                <w:szCs w:val="16"/>
                <w:lang w:val="hr-HR"/>
              </w:rPr>
            </w:pPr>
            <w:r w:rsidRPr="007D3708">
              <w:rPr>
                <w:rFonts w:ascii="Arial" w:hAnsi="Arial" w:cs="Arial"/>
                <w:sz w:val="16"/>
                <w:szCs w:val="16"/>
                <w:lang w:val="hr-HR"/>
              </w:rPr>
              <w:t>1,0 sat</w:t>
            </w:r>
          </w:p>
        </w:tc>
        <w:tc>
          <w:tcPr>
            <w:tcW w:w="2835" w:type="dxa"/>
            <w:tcBorders>
              <w:left w:val="single" w:sz="4" w:space="0" w:color="000000"/>
              <w:bottom w:val="single" w:sz="4" w:space="0" w:color="000000"/>
              <w:right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sidRPr="007D3708">
              <w:rPr>
                <w:rFonts w:ascii="Arial" w:hAnsi="Arial" w:cs="Arial"/>
                <w:sz w:val="16"/>
                <w:szCs w:val="16"/>
                <w:lang w:val="hr-HR"/>
              </w:rPr>
              <w:t>1,0 sat</w:t>
            </w:r>
          </w:p>
        </w:tc>
      </w:tr>
    </w:tbl>
    <w:p w:rsidR="002B5FD6" w:rsidRPr="007D3708" w:rsidRDefault="002B5FD6" w:rsidP="00A75FD4">
      <w:pPr>
        <w:ind w:right="-468"/>
        <w:jc w:val="both"/>
        <w:rPr>
          <w:rFonts w:ascii="Arial" w:hAnsi="Arial" w:cs="Arial"/>
          <w:sz w:val="16"/>
          <w:szCs w:val="16"/>
          <w:lang w:val="hr-HR"/>
        </w:rPr>
      </w:pPr>
    </w:p>
    <w:p w:rsidR="002B5FD6" w:rsidRPr="007D3708" w:rsidRDefault="002B5FD6" w:rsidP="00A75FD4">
      <w:pPr>
        <w:ind w:right="-15"/>
        <w:jc w:val="both"/>
        <w:rPr>
          <w:rFonts w:ascii="Arial" w:hAnsi="Arial" w:cs="Arial"/>
          <w:sz w:val="16"/>
          <w:szCs w:val="16"/>
          <w:lang w:val="hr-HR"/>
        </w:rPr>
      </w:pPr>
      <w:r w:rsidRPr="007D3708">
        <w:rPr>
          <w:rFonts w:ascii="Arial" w:hAnsi="Arial" w:cs="Arial"/>
          <w:sz w:val="16"/>
          <w:szCs w:val="16"/>
          <w:lang w:val="hr-HR"/>
        </w:rPr>
        <w:t>Za rukovanje sa  umjerenim opterećenjem važe sljedeće količine goriva i regulacije zraka za sagorijevanje:</w:t>
      </w:r>
    </w:p>
    <w:p w:rsidR="002B5FD6" w:rsidRPr="007D3708" w:rsidRDefault="002B5FD6" w:rsidP="00A75FD4">
      <w:pPr>
        <w:ind w:right="-468"/>
        <w:jc w:val="both"/>
        <w:rPr>
          <w:rFonts w:ascii="Arial" w:hAnsi="Arial" w:cs="Arial"/>
          <w:b/>
          <w:bCs/>
          <w:sz w:val="16"/>
          <w:szCs w:val="16"/>
          <w:lang w:val="hr-HR"/>
        </w:rPr>
      </w:pPr>
    </w:p>
    <w:tbl>
      <w:tblPr>
        <w:tblW w:w="0" w:type="auto"/>
        <w:jc w:val="center"/>
        <w:tblLayout w:type="fixed"/>
        <w:tblCellMar>
          <w:left w:w="70" w:type="dxa"/>
          <w:right w:w="70" w:type="dxa"/>
        </w:tblCellMar>
        <w:tblLook w:val="0000"/>
      </w:tblPr>
      <w:tblGrid>
        <w:gridCol w:w="2723"/>
        <w:gridCol w:w="3105"/>
      </w:tblGrid>
      <w:tr w:rsidR="002B5FD6" w:rsidRPr="007D3708">
        <w:trPr>
          <w:trHeight w:val="213"/>
          <w:jc w:val="center"/>
        </w:trPr>
        <w:tc>
          <w:tcPr>
            <w:tcW w:w="2723" w:type="dxa"/>
            <w:tcBorders>
              <w:top w:val="single" w:sz="4" w:space="0" w:color="000000"/>
              <w:left w:val="single" w:sz="4" w:space="0" w:color="000000"/>
              <w:bottom w:val="single" w:sz="4" w:space="0" w:color="000000"/>
            </w:tcBorders>
            <w:vAlign w:val="center"/>
          </w:tcPr>
          <w:p w:rsidR="002B5FD6" w:rsidRPr="007D3708" w:rsidRDefault="002B5FD6" w:rsidP="007D3708">
            <w:pPr>
              <w:snapToGrid w:val="0"/>
              <w:ind w:right="-468"/>
              <w:rPr>
                <w:rFonts w:ascii="Arial" w:hAnsi="Arial" w:cs="Arial"/>
                <w:sz w:val="16"/>
                <w:szCs w:val="16"/>
                <w:lang w:val="hr-HR"/>
              </w:rPr>
            </w:pPr>
            <w:r w:rsidRPr="007D3708">
              <w:rPr>
                <w:rFonts w:ascii="Arial" w:hAnsi="Arial" w:cs="Arial"/>
                <w:sz w:val="16"/>
                <w:szCs w:val="16"/>
                <w:lang w:val="hr-HR"/>
              </w:rPr>
              <w:t>Gorivo</w:t>
            </w:r>
          </w:p>
        </w:tc>
        <w:tc>
          <w:tcPr>
            <w:tcW w:w="3105" w:type="dxa"/>
            <w:tcBorders>
              <w:top w:val="single" w:sz="4" w:space="0" w:color="000000"/>
              <w:left w:val="single" w:sz="4" w:space="0" w:color="000000"/>
              <w:bottom w:val="single" w:sz="4" w:space="0" w:color="000000"/>
              <w:right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sidRPr="007D3708">
              <w:rPr>
                <w:rFonts w:ascii="Arial" w:hAnsi="Arial" w:cs="Arial"/>
                <w:sz w:val="16"/>
                <w:szCs w:val="16"/>
                <w:lang w:val="hr-HR"/>
              </w:rPr>
              <w:t>Brikete od smedjeg ugljena</w:t>
            </w:r>
          </w:p>
        </w:tc>
      </w:tr>
      <w:tr w:rsidR="002B5FD6" w:rsidRPr="007D3708">
        <w:trPr>
          <w:trHeight w:val="213"/>
          <w:jc w:val="center"/>
        </w:trPr>
        <w:tc>
          <w:tcPr>
            <w:tcW w:w="2723" w:type="dxa"/>
            <w:tcBorders>
              <w:left w:val="single" w:sz="4" w:space="0" w:color="000000"/>
              <w:bottom w:val="single" w:sz="4" w:space="0" w:color="000000"/>
            </w:tcBorders>
            <w:vAlign w:val="center"/>
          </w:tcPr>
          <w:p w:rsidR="002B5FD6" w:rsidRPr="007D3708" w:rsidRDefault="002B5FD6" w:rsidP="007D3708">
            <w:pPr>
              <w:snapToGrid w:val="0"/>
              <w:ind w:right="-468"/>
              <w:rPr>
                <w:rFonts w:ascii="Arial" w:hAnsi="Arial" w:cs="Arial"/>
                <w:sz w:val="16"/>
                <w:szCs w:val="16"/>
                <w:lang w:val="hr-HR"/>
              </w:rPr>
            </w:pPr>
            <w:r w:rsidRPr="007D3708">
              <w:rPr>
                <w:rFonts w:ascii="Arial" w:hAnsi="Arial" w:cs="Arial"/>
                <w:sz w:val="16"/>
                <w:szCs w:val="16"/>
                <w:lang w:val="hr-HR"/>
              </w:rPr>
              <w:t>Max. količina tereta</w:t>
            </w:r>
          </w:p>
        </w:tc>
        <w:tc>
          <w:tcPr>
            <w:tcW w:w="3105" w:type="dxa"/>
            <w:tcBorders>
              <w:left w:val="single" w:sz="4" w:space="0" w:color="000000"/>
              <w:bottom w:val="single" w:sz="4" w:space="0" w:color="000000"/>
              <w:right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Pr>
                <w:rFonts w:ascii="Arial" w:hAnsi="Arial" w:cs="Arial"/>
                <w:sz w:val="16"/>
                <w:szCs w:val="16"/>
                <w:lang w:val="hr-HR"/>
              </w:rPr>
              <w:t>cca. 1,0</w:t>
            </w:r>
            <w:r w:rsidRPr="007D3708">
              <w:rPr>
                <w:rFonts w:ascii="Arial" w:hAnsi="Arial" w:cs="Arial"/>
                <w:sz w:val="16"/>
                <w:szCs w:val="16"/>
                <w:lang w:val="hr-HR"/>
              </w:rPr>
              <w:t xml:space="preserve"> kg ili 2 kom</w:t>
            </w:r>
          </w:p>
        </w:tc>
      </w:tr>
      <w:tr w:rsidR="002B5FD6" w:rsidRPr="007D3708">
        <w:trPr>
          <w:trHeight w:val="213"/>
          <w:jc w:val="center"/>
        </w:trPr>
        <w:tc>
          <w:tcPr>
            <w:tcW w:w="2723" w:type="dxa"/>
            <w:tcBorders>
              <w:left w:val="single" w:sz="4" w:space="0" w:color="000000"/>
              <w:bottom w:val="single" w:sz="4" w:space="0" w:color="000000"/>
            </w:tcBorders>
            <w:vAlign w:val="center"/>
          </w:tcPr>
          <w:p w:rsidR="002B5FD6" w:rsidRPr="007D3708" w:rsidRDefault="002B5FD6" w:rsidP="007D3708">
            <w:pPr>
              <w:snapToGrid w:val="0"/>
              <w:ind w:right="-468"/>
              <w:rPr>
                <w:rFonts w:ascii="Arial" w:hAnsi="Arial" w:cs="Arial"/>
                <w:sz w:val="16"/>
                <w:szCs w:val="16"/>
                <w:lang w:val="hr-HR"/>
              </w:rPr>
            </w:pPr>
            <w:r w:rsidRPr="007D3708">
              <w:rPr>
                <w:rFonts w:ascii="Arial" w:hAnsi="Arial" w:cs="Arial"/>
                <w:sz w:val="16"/>
                <w:szCs w:val="16"/>
                <w:lang w:val="hr-HR"/>
              </w:rPr>
              <w:t>Regulator primarnog zraka</w:t>
            </w:r>
          </w:p>
        </w:tc>
        <w:tc>
          <w:tcPr>
            <w:tcW w:w="3105" w:type="dxa"/>
            <w:tcBorders>
              <w:left w:val="single" w:sz="4" w:space="0" w:color="000000"/>
              <w:bottom w:val="single" w:sz="4" w:space="0" w:color="000000"/>
              <w:right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Pr>
                <w:rFonts w:ascii="Arial" w:hAnsi="Arial" w:cs="Arial"/>
                <w:sz w:val="16"/>
                <w:szCs w:val="16"/>
                <w:lang w:val="hr-HR"/>
              </w:rPr>
              <w:t>otvoriti na 50</w:t>
            </w:r>
            <w:r w:rsidRPr="007D3708">
              <w:rPr>
                <w:rFonts w:ascii="Arial" w:hAnsi="Arial" w:cs="Arial"/>
                <w:sz w:val="16"/>
                <w:szCs w:val="16"/>
                <w:lang w:val="hr-HR"/>
              </w:rPr>
              <w:t>% nakon</w:t>
            </w:r>
          </w:p>
        </w:tc>
      </w:tr>
      <w:tr w:rsidR="002B5FD6" w:rsidRPr="007D3708">
        <w:trPr>
          <w:trHeight w:val="213"/>
          <w:jc w:val="center"/>
        </w:trPr>
        <w:tc>
          <w:tcPr>
            <w:tcW w:w="2723" w:type="dxa"/>
            <w:tcBorders>
              <w:left w:val="single" w:sz="4" w:space="0" w:color="000000"/>
              <w:bottom w:val="single" w:sz="4" w:space="0" w:color="000000"/>
            </w:tcBorders>
            <w:vAlign w:val="center"/>
          </w:tcPr>
          <w:p w:rsidR="002B5FD6" w:rsidRPr="007D3708" w:rsidRDefault="002B5FD6" w:rsidP="007D3708">
            <w:pPr>
              <w:snapToGrid w:val="0"/>
              <w:ind w:right="-468"/>
              <w:rPr>
                <w:rFonts w:ascii="Arial" w:hAnsi="Arial" w:cs="Arial"/>
                <w:sz w:val="16"/>
                <w:szCs w:val="16"/>
                <w:lang w:val="hr-HR"/>
              </w:rPr>
            </w:pPr>
            <w:r w:rsidRPr="007D3708">
              <w:rPr>
                <w:rFonts w:ascii="Arial" w:hAnsi="Arial" w:cs="Arial"/>
                <w:sz w:val="16"/>
                <w:szCs w:val="16"/>
                <w:lang w:val="hr-HR"/>
              </w:rPr>
              <w:t xml:space="preserve">Regulator sekundarnog zraka </w:t>
            </w:r>
          </w:p>
        </w:tc>
        <w:tc>
          <w:tcPr>
            <w:tcW w:w="3105" w:type="dxa"/>
            <w:tcBorders>
              <w:left w:val="single" w:sz="4" w:space="0" w:color="000000"/>
              <w:bottom w:val="single" w:sz="4" w:space="0" w:color="000000"/>
              <w:right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sidRPr="007D3708">
              <w:rPr>
                <w:rFonts w:ascii="Arial" w:hAnsi="Arial" w:cs="Arial"/>
                <w:sz w:val="16"/>
                <w:szCs w:val="16"/>
                <w:lang w:val="hr-HR"/>
              </w:rPr>
              <w:t>zatvoren</w:t>
            </w:r>
          </w:p>
        </w:tc>
      </w:tr>
      <w:tr w:rsidR="002B5FD6" w:rsidRPr="007D3708">
        <w:trPr>
          <w:trHeight w:val="213"/>
          <w:jc w:val="center"/>
        </w:trPr>
        <w:tc>
          <w:tcPr>
            <w:tcW w:w="2723" w:type="dxa"/>
            <w:tcBorders>
              <w:top w:val="single" w:sz="4" w:space="0" w:color="auto"/>
              <w:left w:val="single" w:sz="4" w:space="0" w:color="000000"/>
              <w:bottom w:val="single" w:sz="4" w:space="0" w:color="auto"/>
            </w:tcBorders>
            <w:vAlign w:val="center"/>
          </w:tcPr>
          <w:p w:rsidR="002B5FD6" w:rsidRPr="007D3708" w:rsidRDefault="002B5FD6" w:rsidP="007D3708">
            <w:pPr>
              <w:snapToGrid w:val="0"/>
              <w:ind w:right="-468"/>
              <w:rPr>
                <w:rFonts w:ascii="Arial" w:hAnsi="Arial" w:cs="Arial"/>
                <w:sz w:val="16"/>
                <w:szCs w:val="16"/>
                <w:lang w:val="hr-HR"/>
              </w:rPr>
            </w:pPr>
            <w:r w:rsidRPr="007D3708">
              <w:rPr>
                <w:rFonts w:ascii="Arial" w:hAnsi="Arial" w:cs="Arial"/>
                <w:sz w:val="16"/>
                <w:szCs w:val="16"/>
                <w:lang w:val="hr-HR"/>
              </w:rPr>
              <w:t>Doba pregorijevanja</w:t>
            </w:r>
          </w:p>
        </w:tc>
        <w:tc>
          <w:tcPr>
            <w:tcW w:w="3105" w:type="dxa"/>
            <w:tcBorders>
              <w:top w:val="single" w:sz="4" w:space="0" w:color="auto"/>
              <w:left w:val="single" w:sz="4" w:space="0" w:color="000000"/>
              <w:bottom w:val="single" w:sz="4" w:space="0" w:color="auto"/>
              <w:right w:val="single" w:sz="4" w:space="0" w:color="auto"/>
            </w:tcBorders>
            <w:vAlign w:val="center"/>
          </w:tcPr>
          <w:p w:rsidR="002B5FD6" w:rsidRPr="007D3708" w:rsidRDefault="002B5FD6" w:rsidP="007D3708">
            <w:pPr>
              <w:snapToGrid w:val="0"/>
              <w:ind w:right="-468"/>
              <w:jc w:val="center"/>
              <w:rPr>
                <w:rFonts w:ascii="Arial" w:hAnsi="Arial" w:cs="Arial"/>
                <w:sz w:val="16"/>
                <w:szCs w:val="16"/>
                <w:lang w:val="hr-HR"/>
              </w:rPr>
            </w:pPr>
            <w:r w:rsidRPr="007D3708">
              <w:rPr>
                <w:rFonts w:ascii="Arial" w:hAnsi="Arial" w:cs="Arial"/>
                <w:sz w:val="16"/>
                <w:szCs w:val="16"/>
                <w:lang w:val="hr-HR"/>
              </w:rPr>
              <w:t>cca. 2 sata</w:t>
            </w:r>
          </w:p>
        </w:tc>
      </w:tr>
    </w:tbl>
    <w:p w:rsidR="002B5FD6" w:rsidRPr="007D3708" w:rsidRDefault="002B5FD6" w:rsidP="00A75FD4">
      <w:pPr>
        <w:ind w:right="-468"/>
        <w:jc w:val="both"/>
        <w:rPr>
          <w:rFonts w:ascii="Arial" w:hAnsi="Arial" w:cs="Arial"/>
          <w:b/>
          <w:bCs/>
          <w:sz w:val="16"/>
          <w:szCs w:val="16"/>
          <w:lang w:val="hr-HR"/>
        </w:rPr>
      </w:pPr>
    </w:p>
    <w:p w:rsidR="002B5FD6" w:rsidRPr="007D3708" w:rsidRDefault="002B5FD6" w:rsidP="00A75FD4">
      <w:pPr>
        <w:ind w:right="-468"/>
        <w:jc w:val="both"/>
        <w:rPr>
          <w:rFonts w:ascii="Arial" w:hAnsi="Arial" w:cs="Arial"/>
          <w:b/>
          <w:bCs/>
          <w:sz w:val="16"/>
          <w:szCs w:val="16"/>
          <w:lang w:val="hr-HR"/>
        </w:rPr>
      </w:pPr>
      <w:r w:rsidRPr="007D3708">
        <w:rPr>
          <w:rFonts w:ascii="Arial" w:hAnsi="Arial" w:cs="Arial"/>
          <w:b/>
          <w:bCs/>
          <w:sz w:val="16"/>
          <w:szCs w:val="16"/>
          <w:lang w:val="hr-HR"/>
        </w:rPr>
        <w:t>14. Prostorno grijanje</w:t>
      </w:r>
    </w:p>
    <w:p w:rsidR="002B5FD6" w:rsidRPr="007D3708" w:rsidRDefault="002B5FD6" w:rsidP="00A75FD4">
      <w:pPr>
        <w:ind w:right="45"/>
        <w:jc w:val="both"/>
        <w:rPr>
          <w:rFonts w:ascii="Arial" w:hAnsi="Arial" w:cs="Arial"/>
          <w:sz w:val="16"/>
          <w:szCs w:val="16"/>
          <w:lang w:val="hr-HR"/>
        </w:rPr>
      </w:pPr>
      <w:r w:rsidRPr="007D3708">
        <w:rPr>
          <w:rFonts w:ascii="Arial" w:hAnsi="Arial" w:cs="Arial"/>
          <w:sz w:val="16"/>
          <w:szCs w:val="16"/>
          <w:lang w:val="hr-HR"/>
        </w:rPr>
        <w:t>Prostorno grijanje je potrebno odrediti prema DIN 18 893 za prostorije, kojih toplinska izolacija ne odgovara zahtjevu direktive o toplinskim izolacijama, kod nominalne toplotne snage 5 kW</w:t>
      </w:r>
    </w:p>
    <w:p w:rsidR="002B5FD6" w:rsidRPr="007D3708" w:rsidRDefault="002B5FD6" w:rsidP="00A75FD4">
      <w:pPr>
        <w:ind w:right="45"/>
        <w:jc w:val="both"/>
        <w:rPr>
          <w:rFonts w:ascii="Arial" w:hAnsi="Arial" w:cs="Arial"/>
          <w:sz w:val="16"/>
          <w:szCs w:val="16"/>
          <w:vertAlign w:val="superscript"/>
          <w:lang w:val="hr-HR"/>
        </w:rPr>
      </w:pPr>
      <w:r w:rsidRPr="007D3708">
        <w:rPr>
          <w:rFonts w:ascii="Arial" w:hAnsi="Arial" w:cs="Arial"/>
          <w:sz w:val="16"/>
          <w:szCs w:val="16"/>
          <w:lang w:val="hr-HR"/>
        </w:rPr>
        <w:t>kod pogodnih uvjeta za grijanje</w:t>
      </w:r>
      <w:r w:rsidRPr="007D3708">
        <w:rPr>
          <w:rFonts w:ascii="Arial" w:hAnsi="Arial" w:cs="Arial"/>
          <w:sz w:val="16"/>
          <w:szCs w:val="16"/>
          <w:lang w:val="hr-HR"/>
        </w:rPr>
        <w:tab/>
      </w:r>
      <w:r w:rsidRPr="007D3708">
        <w:rPr>
          <w:rFonts w:ascii="Arial" w:hAnsi="Arial" w:cs="Arial"/>
          <w:sz w:val="16"/>
          <w:szCs w:val="16"/>
          <w:lang w:val="hr-HR"/>
        </w:rPr>
        <w:tab/>
      </w:r>
      <w:r w:rsidRPr="007D3708">
        <w:rPr>
          <w:rFonts w:ascii="Arial" w:hAnsi="Arial" w:cs="Arial"/>
          <w:sz w:val="16"/>
          <w:szCs w:val="16"/>
          <w:lang w:val="hr-HR"/>
        </w:rPr>
        <w:tab/>
      </w:r>
      <w:r w:rsidRPr="007D3708">
        <w:rPr>
          <w:rFonts w:ascii="Arial" w:hAnsi="Arial" w:cs="Arial"/>
          <w:sz w:val="16"/>
          <w:szCs w:val="16"/>
          <w:lang w:val="hr-HR"/>
        </w:rPr>
        <w:tab/>
      </w:r>
      <w:r w:rsidRPr="007D3708">
        <w:rPr>
          <w:rFonts w:ascii="Arial" w:hAnsi="Arial" w:cs="Arial"/>
          <w:sz w:val="16"/>
          <w:szCs w:val="16"/>
          <w:lang w:val="hr-HR"/>
        </w:rPr>
        <w:tab/>
        <w:t>- 124 m</w:t>
      </w:r>
      <w:r w:rsidRPr="007D3708">
        <w:rPr>
          <w:rFonts w:ascii="Arial" w:hAnsi="Arial" w:cs="Arial"/>
          <w:sz w:val="16"/>
          <w:szCs w:val="16"/>
          <w:vertAlign w:val="superscript"/>
          <w:lang w:val="hr-HR"/>
        </w:rPr>
        <w:t>3</w:t>
      </w:r>
    </w:p>
    <w:p w:rsidR="002B5FD6" w:rsidRPr="007D3708" w:rsidRDefault="002B5FD6" w:rsidP="00A75FD4">
      <w:pPr>
        <w:ind w:right="45"/>
        <w:jc w:val="both"/>
        <w:rPr>
          <w:rFonts w:ascii="Arial" w:hAnsi="Arial" w:cs="Arial"/>
          <w:sz w:val="16"/>
          <w:szCs w:val="16"/>
          <w:vertAlign w:val="superscript"/>
          <w:lang w:val="hr-HR"/>
        </w:rPr>
      </w:pPr>
      <w:r w:rsidRPr="007D3708">
        <w:rPr>
          <w:rFonts w:ascii="Arial" w:hAnsi="Arial" w:cs="Arial"/>
          <w:sz w:val="16"/>
          <w:szCs w:val="16"/>
          <w:lang w:val="hr-HR"/>
        </w:rPr>
        <w:t>kod manje pogodnih uvjeta za grijanje</w:t>
      </w:r>
      <w:r w:rsidRPr="007D3708">
        <w:rPr>
          <w:rFonts w:ascii="Arial" w:hAnsi="Arial" w:cs="Arial"/>
          <w:sz w:val="16"/>
          <w:szCs w:val="16"/>
          <w:lang w:val="hr-HR"/>
        </w:rPr>
        <w:tab/>
      </w:r>
      <w:r w:rsidRPr="007D3708">
        <w:rPr>
          <w:rFonts w:ascii="Arial" w:hAnsi="Arial" w:cs="Arial"/>
          <w:sz w:val="16"/>
          <w:szCs w:val="16"/>
          <w:lang w:val="hr-HR"/>
        </w:rPr>
        <w:tab/>
      </w:r>
      <w:r w:rsidRPr="007D3708">
        <w:rPr>
          <w:rFonts w:ascii="Arial" w:hAnsi="Arial" w:cs="Arial"/>
          <w:sz w:val="16"/>
          <w:szCs w:val="16"/>
          <w:lang w:val="hr-HR"/>
        </w:rPr>
        <w:tab/>
      </w:r>
      <w:r w:rsidRPr="007D3708">
        <w:rPr>
          <w:rFonts w:ascii="Arial" w:hAnsi="Arial" w:cs="Arial"/>
          <w:sz w:val="16"/>
          <w:szCs w:val="16"/>
          <w:lang w:val="hr-HR"/>
        </w:rPr>
        <w:tab/>
      </w:r>
      <w:r w:rsidRPr="007D3708">
        <w:rPr>
          <w:rFonts w:ascii="Arial" w:hAnsi="Arial" w:cs="Arial"/>
          <w:sz w:val="16"/>
          <w:szCs w:val="16"/>
          <w:lang w:val="hr-HR"/>
        </w:rPr>
        <w:tab/>
        <w:t xml:space="preserve">-  </w:t>
      </w:r>
      <w:r>
        <w:rPr>
          <w:rFonts w:ascii="Arial" w:hAnsi="Arial" w:cs="Arial"/>
          <w:sz w:val="16"/>
          <w:szCs w:val="16"/>
          <w:lang w:val="hr-HR"/>
        </w:rPr>
        <w:t xml:space="preserve"> </w:t>
      </w:r>
      <w:r w:rsidRPr="007D3708">
        <w:rPr>
          <w:rFonts w:ascii="Arial" w:hAnsi="Arial" w:cs="Arial"/>
          <w:sz w:val="16"/>
          <w:szCs w:val="16"/>
          <w:lang w:val="hr-HR"/>
        </w:rPr>
        <w:t>73 m</w:t>
      </w:r>
      <w:r w:rsidRPr="007D3708">
        <w:rPr>
          <w:rFonts w:ascii="Arial" w:hAnsi="Arial" w:cs="Arial"/>
          <w:sz w:val="16"/>
          <w:szCs w:val="16"/>
          <w:vertAlign w:val="superscript"/>
          <w:lang w:val="hr-HR"/>
        </w:rPr>
        <w:t>3</w:t>
      </w:r>
    </w:p>
    <w:p w:rsidR="002B5FD6" w:rsidRPr="007D3708" w:rsidRDefault="002B5FD6" w:rsidP="00A75FD4">
      <w:pPr>
        <w:ind w:right="45"/>
        <w:jc w:val="both"/>
        <w:rPr>
          <w:rFonts w:ascii="Arial" w:hAnsi="Arial" w:cs="Arial"/>
          <w:sz w:val="16"/>
          <w:szCs w:val="16"/>
          <w:vertAlign w:val="superscript"/>
          <w:lang w:val="hr-HR"/>
        </w:rPr>
      </w:pPr>
      <w:r w:rsidRPr="007D3708">
        <w:rPr>
          <w:rFonts w:ascii="Arial" w:hAnsi="Arial" w:cs="Arial"/>
          <w:sz w:val="16"/>
          <w:szCs w:val="16"/>
          <w:lang w:val="hr-HR"/>
        </w:rPr>
        <w:t>kod  nepogodnih uvjeta za grijanje</w:t>
      </w:r>
      <w:r w:rsidRPr="007D3708">
        <w:rPr>
          <w:rFonts w:ascii="Arial" w:hAnsi="Arial" w:cs="Arial"/>
          <w:sz w:val="16"/>
          <w:szCs w:val="16"/>
          <w:lang w:val="hr-HR"/>
        </w:rPr>
        <w:tab/>
      </w:r>
      <w:r w:rsidRPr="007D3708">
        <w:rPr>
          <w:rFonts w:ascii="Arial" w:hAnsi="Arial" w:cs="Arial"/>
          <w:sz w:val="16"/>
          <w:szCs w:val="16"/>
          <w:lang w:val="hr-HR"/>
        </w:rPr>
        <w:tab/>
      </w:r>
      <w:r w:rsidRPr="007D3708">
        <w:rPr>
          <w:rFonts w:ascii="Arial" w:hAnsi="Arial" w:cs="Arial"/>
          <w:sz w:val="16"/>
          <w:szCs w:val="16"/>
          <w:lang w:val="hr-HR"/>
        </w:rPr>
        <w:tab/>
      </w:r>
      <w:r w:rsidRPr="007D3708">
        <w:rPr>
          <w:rFonts w:ascii="Arial" w:hAnsi="Arial" w:cs="Arial"/>
          <w:sz w:val="16"/>
          <w:szCs w:val="16"/>
          <w:lang w:val="hr-HR"/>
        </w:rPr>
        <w:tab/>
      </w:r>
      <w:r w:rsidRPr="007D3708">
        <w:rPr>
          <w:rFonts w:ascii="Arial" w:hAnsi="Arial" w:cs="Arial"/>
          <w:sz w:val="16"/>
          <w:szCs w:val="16"/>
          <w:lang w:val="hr-HR"/>
        </w:rPr>
        <w:tab/>
        <w:t xml:space="preserve">-  </w:t>
      </w:r>
      <w:r>
        <w:rPr>
          <w:rFonts w:ascii="Arial" w:hAnsi="Arial" w:cs="Arial"/>
          <w:sz w:val="16"/>
          <w:szCs w:val="16"/>
          <w:lang w:val="hr-HR"/>
        </w:rPr>
        <w:t xml:space="preserve"> </w:t>
      </w:r>
      <w:r w:rsidRPr="007D3708">
        <w:rPr>
          <w:rFonts w:ascii="Arial" w:hAnsi="Arial" w:cs="Arial"/>
          <w:sz w:val="16"/>
          <w:szCs w:val="16"/>
          <w:lang w:val="hr-HR"/>
        </w:rPr>
        <w:t>48 m</w:t>
      </w:r>
      <w:r w:rsidRPr="007D3708">
        <w:rPr>
          <w:rFonts w:ascii="Arial" w:hAnsi="Arial" w:cs="Arial"/>
          <w:sz w:val="16"/>
          <w:szCs w:val="16"/>
          <w:vertAlign w:val="superscript"/>
          <w:lang w:val="hr-HR"/>
        </w:rPr>
        <w:t>3</w:t>
      </w:r>
    </w:p>
    <w:p w:rsidR="002B5FD6" w:rsidRPr="007D3708" w:rsidRDefault="002B5FD6" w:rsidP="00A75FD4">
      <w:pPr>
        <w:ind w:right="45"/>
        <w:jc w:val="both"/>
        <w:rPr>
          <w:rFonts w:ascii="Arial" w:hAnsi="Arial" w:cs="Arial"/>
          <w:sz w:val="16"/>
          <w:szCs w:val="16"/>
          <w:lang w:val="hr-HR"/>
        </w:rPr>
      </w:pPr>
      <w:r w:rsidRPr="007D3708">
        <w:rPr>
          <w:rFonts w:ascii="Arial" w:hAnsi="Arial" w:cs="Arial"/>
          <w:sz w:val="16"/>
          <w:szCs w:val="16"/>
          <w:lang w:val="hr-HR"/>
        </w:rPr>
        <w:t xml:space="preserve">Kod neredovnog grijanja – kad se prekine na više od 8 sati – smanjuje se prostorno grijanje za 25%. </w:t>
      </w:r>
    </w:p>
    <w:p w:rsidR="002B5FD6" w:rsidRPr="007D3708" w:rsidRDefault="002B5FD6" w:rsidP="00A75FD4">
      <w:pPr>
        <w:ind w:right="45"/>
        <w:jc w:val="both"/>
        <w:rPr>
          <w:rFonts w:ascii="Arial" w:hAnsi="Arial" w:cs="Arial"/>
          <w:sz w:val="16"/>
          <w:szCs w:val="16"/>
          <w:lang w:val="hr-HR"/>
        </w:rPr>
      </w:pPr>
    </w:p>
    <w:p w:rsidR="002B5FD6" w:rsidRPr="007D3708" w:rsidRDefault="002B5FD6" w:rsidP="00A75FD4">
      <w:pPr>
        <w:ind w:right="-468"/>
        <w:jc w:val="both"/>
        <w:rPr>
          <w:rFonts w:ascii="Arial" w:hAnsi="Arial" w:cs="Arial"/>
          <w:b/>
          <w:bCs/>
          <w:sz w:val="16"/>
          <w:szCs w:val="16"/>
          <w:lang w:val="hr-HR"/>
        </w:rPr>
      </w:pPr>
      <w:r w:rsidRPr="007D3708">
        <w:rPr>
          <w:rFonts w:ascii="Arial" w:hAnsi="Arial" w:cs="Arial"/>
          <w:b/>
          <w:bCs/>
          <w:sz w:val="16"/>
          <w:szCs w:val="16"/>
          <w:lang w:val="hr-HR"/>
        </w:rPr>
        <w:t>15. Tehnički podatci</w:t>
      </w:r>
    </w:p>
    <w:p w:rsidR="002B5FD6" w:rsidRPr="007D3708" w:rsidRDefault="002B5FD6" w:rsidP="00A75FD4">
      <w:pPr>
        <w:ind w:right="-468"/>
        <w:jc w:val="both"/>
        <w:rPr>
          <w:rFonts w:ascii="Arial" w:hAnsi="Arial" w:cs="Arial"/>
          <w:sz w:val="16"/>
          <w:szCs w:val="16"/>
          <w:lang w:val="hr-HR"/>
        </w:rPr>
      </w:pPr>
      <w:r w:rsidRPr="007D3708">
        <w:rPr>
          <w:rFonts w:ascii="Arial" w:hAnsi="Arial" w:cs="Arial"/>
          <w:sz w:val="16"/>
          <w:szCs w:val="16"/>
          <w:lang w:val="hr-HR"/>
        </w:rPr>
        <w:t xml:space="preserve">Snaga:            </w:t>
      </w:r>
      <w:r w:rsidRPr="007D3708">
        <w:rPr>
          <w:rFonts w:ascii="Arial" w:hAnsi="Arial" w:cs="Arial"/>
          <w:sz w:val="16"/>
          <w:szCs w:val="16"/>
          <w:lang w:val="hr-HR"/>
        </w:rPr>
        <w:tab/>
      </w:r>
      <w:r w:rsidRPr="007D3708">
        <w:rPr>
          <w:rFonts w:ascii="Arial" w:hAnsi="Arial" w:cs="Arial"/>
          <w:sz w:val="16"/>
          <w:szCs w:val="16"/>
          <w:lang w:val="hr-HR"/>
        </w:rPr>
        <w:tab/>
        <w:t>5 kW</w:t>
      </w:r>
    </w:p>
    <w:p w:rsidR="002B5FD6" w:rsidRPr="007D3708" w:rsidRDefault="002B5FD6" w:rsidP="00625A9F">
      <w:pPr>
        <w:ind w:right="-468"/>
        <w:jc w:val="both"/>
        <w:rPr>
          <w:rFonts w:ascii="Arial" w:hAnsi="Arial" w:cs="Arial"/>
          <w:sz w:val="16"/>
          <w:szCs w:val="16"/>
          <w:lang w:val="hr-HR"/>
        </w:rPr>
      </w:pPr>
      <w:r w:rsidRPr="007D3708">
        <w:rPr>
          <w:rFonts w:ascii="Arial" w:hAnsi="Arial" w:cs="Arial"/>
          <w:sz w:val="16"/>
          <w:szCs w:val="16"/>
          <w:lang w:val="hr-HR"/>
        </w:rPr>
        <w:t xml:space="preserve">Težina:  </w:t>
      </w:r>
      <w:r>
        <w:rPr>
          <w:rFonts w:ascii="Arial" w:hAnsi="Arial" w:cs="Arial"/>
          <w:sz w:val="16"/>
          <w:szCs w:val="16"/>
          <w:lang w:val="hr-HR"/>
        </w:rPr>
        <w:tab/>
      </w:r>
      <w:r>
        <w:rPr>
          <w:rFonts w:ascii="Arial" w:hAnsi="Arial" w:cs="Arial"/>
          <w:sz w:val="16"/>
          <w:szCs w:val="16"/>
          <w:lang w:val="hr-HR"/>
        </w:rPr>
        <w:tab/>
      </w:r>
      <w:r>
        <w:rPr>
          <w:rFonts w:ascii="Arial" w:hAnsi="Arial" w:cs="Arial"/>
          <w:sz w:val="16"/>
          <w:szCs w:val="16"/>
          <w:lang w:val="hr-HR"/>
        </w:rPr>
        <w:tab/>
      </w:r>
      <w:r w:rsidRPr="007D3708">
        <w:rPr>
          <w:rFonts w:ascii="Arial" w:hAnsi="Arial" w:cs="Arial"/>
          <w:sz w:val="16"/>
          <w:szCs w:val="16"/>
          <w:lang w:val="hr-HR"/>
        </w:rPr>
        <w:t>B</w:t>
      </w:r>
      <w:r>
        <w:rPr>
          <w:rFonts w:ascii="Arial" w:hAnsi="Arial" w:cs="Arial"/>
          <w:sz w:val="16"/>
          <w:szCs w:val="16"/>
          <w:lang w:val="hr-HR"/>
        </w:rPr>
        <w:t>OZEN Top = 61</w:t>
      </w:r>
      <w:r w:rsidRPr="007D3708">
        <w:rPr>
          <w:rFonts w:ascii="Arial" w:hAnsi="Arial" w:cs="Arial"/>
          <w:sz w:val="16"/>
          <w:szCs w:val="16"/>
          <w:lang w:val="hr-HR"/>
        </w:rPr>
        <w:t xml:space="preserve"> kg</w:t>
      </w:r>
      <w:r>
        <w:rPr>
          <w:rFonts w:ascii="Arial" w:hAnsi="Arial" w:cs="Arial"/>
          <w:sz w:val="16"/>
          <w:szCs w:val="16"/>
          <w:lang w:val="hr-HR"/>
        </w:rPr>
        <w:t>, VERONA Top = 66</w:t>
      </w:r>
      <w:r w:rsidRPr="007D3708">
        <w:rPr>
          <w:rFonts w:ascii="Arial" w:hAnsi="Arial" w:cs="Arial"/>
          <w:sz w:val="16"/>
          <w:szCs w:val="16"/>
          <w:lang w:val="hr-HR"/>
        </w:rPr>
        <w:t xml:space="preserve"> kg</w:t>
      </w:r>
      <w:r>
        <w:rPr>
          <w:rFonts w:ascii="Arial" w:hAnsi="Arial" w:cs="Arial"/>
          <w:sz w:val="16"/>
          <w:szCs w:val="16"/>
          <w:lang w:val="hr-HR"/>
        </w:rPr>
        <w:t>, MERANO Top = 67</w:t>
      </w:r>
      <w:r w:rsidRPr="007D3708">
        <w:rPr>
          <w:rFonts w:ascii="Arial" w:hAnsi="Arial" w:cs="Arial"/>
          <w:sz w:val="16"/>
          <w:szCs w:val="16"/>
          <w:lang w:val="hr-HR"/>
        </w:rPr>
        <w:t xml:space="preserve"> kg</w:t>
      </w:r>
    </w:p>
    <w:p w:rsidR="002B5FD6" w:rsidRPr="007D3708" w:rsidRDefault="002B5FD6" w:rsidP="00A75FD4">
      <w:pPr>
        <w:ind w:right="-468"/>
        <w:jc w:val="both"/>
        <w:rPr>
          <w:rFonts w:ascii="Arial" w:hAnsi="Arial" w:cs="Arial"/>
          <w:sz w:val="16"/>
          <w:szCs w:val="16"/>
          <w:lang w:val="hr-HR"/>
        </w:rPr>
      </w:pPr>
      <w:r w:rsidRPr="007D3708">
        <w:rPr>
          <w:rFonts w:ascii="Arial" w:hAnsi="Arial" w:cs="Arial"/>
          <w:sz w:val="16"/>
          <w:szCs w:val="16"/>
          <w:lang w:val="hr-HR"/>
        </w:rPr>
        <w:t xml:space="preserve">Izlaz za sagorjele materijale: </w:t>
      </w:r>
      <w:r>
        <w:rPr>
          <w:rFonts w:ascii="Arial" w:hAnsi="Arial" w:cs="Arial"/>
          <w:sz w:val="16"/>
          <w:szCs w:val="16"/>
          <w:lang w:val="hr-HR"/>
        </w:rPr>
        <w:t xml:space="preserve"> vrh</w:t>
      </w:r>
      <w:r w:rsidRPr="007D3708">
        <w:rPr>
          <w:rFonts w:ascii="Arial" w:hAnsi="Arial" w:cs="Arial"/>
          <w:sz w:val="16"/>
          <w:szCs w:val="16"/>
          <w:lang w:val="hr-HR"/>
        </w:rPr>
        <w:t xml:space="preserve"> Ø</w:t>
      </w:r>
      <w:r>
        <w:rPr>
          <w:rFonts w:ascii="Arial" w:hAnsi="Arial" w:cs="Arial"/>
          <w:sz w:val="16"/>
          <w:szCs w:val="16"/>
          <w:lang w:val="hr-HR"/>
        </w:rPr>
        <w:t>119</w:t>
      </w:r>
      <w:r w:rsidRPr="007D3708">
        <w:rPr>
          <w:rFonts w:ascii="Arial" w:hAnsi="Arial" w:cs="Arial"/>
          <w:sz w:val="16"/>
          <w:szCs w:val="16"/>
          <w:lang w:val="hr-HR"/>
        </w:rPr>
        <w:t xml:space="preserve"> mm</w:t>
      </w:r>
    </w:p>
    <w:p w:rsidR="002B5FD6" w:rsidRDefault="002B5FD6" w:rsidP="00A75FD4">
      <w:pPr>
        <w:pStyle w:val="Heading4"/>
        <w:numPr>
          <w:ilvl w:val="3"/>
          <w:numId w:val="0"/>
        </w:numPr>
        <w:tabs>
          <w:tab w:val="left" w:pos="0"/>
        </w:tabs>
        <w:suppressAutoHyphens/>
        <w:ind w:right="-468"/>
        <w:jc w:val="both"/>
        <w:rPr>
          <w:rFonts w:ascii="Arial" w:hAnsi="Arial" w:cs="Arial"/>
          <w:sz w:val="16"/>
          <w:szCs w:val="16"/>
          <w:lang w:val="hr-HR"/>
        </w:rPr>
      </w:pPr>
    </w:p>
    <w:p w:rsidR="002B5FD6" w:rsidRPr="002C63AD" w:rsidRDefault="002B5FD6" w:rsidP="002C63AD">
      <w:pPr>
        <w:rPr>
          <w:lang w:val="hr-HR"/>
        </w:rPr>
      </w:pPr>
    </w:p>
    <w:p w:rsidR="002B5FD6" w:rsidRPr="007D3708" w:rsidRDefault="002B5FD6" w:rsidP="00F94056">
      <w:pPr>
        <w:pStyle w:val="Heading4"/>
        <w:numPr>
          <w:ilvl w:val="3"/>
          <w:numId w:val="0"/>
        </w:numPr>
        <w:tabs>
          <w:tab w:val="left" w:pos="0"/>
        </w:tabs>
        <w:suppressAutoHyphens/>
        <w:ind w:right="-468"/>
        <w:jc w:val="both"/>
        <w:rPr>
          <w:rFonts w:ascii="Arial" w:hAnsi="Arial" w:cs="Arial"/>
          <w:sz w:val="16"/>
          <w:szCs w:val="16"/>
          <w:lang w:val="hr-HR"/>
        </w:rPr>
      </w:pPr>
      <w:r w:rsidRPr="007D3708">
        <w:rPr>
          <w:rFonts w:ascii="Arial" w:hAnsi="Arial" w:cs="Arial"/>
          <w:sz w:val="16"/>
          <w:szCs w:val="16"/>
          <w:lang w:val="hr-HR"/>
        </w:rPr>
        <w:t>Jamstvo</w:t>
      </w:r>
    </w:p>
    <w:p w:rsidR="002B5FD6" w:rsidRPr="007D3708" w:rsidRDefault="002B5FD6" w:rsidP="00F94056">
      <w:pPr>
        <w:rPr>
          <w:rFonts w:ascii="Arial" w:hAnsi="Arial" w:cs="Arial"/>
          <w:sz w:val="16"/>
          <w:szCs w:val="16"/>
          <w:lang w:val="hr-HR"/>
        </w:rPr>
      </w:pPr>
    </w:p>
    <w:p w:rsidR="002B5FD6" w:rsidRPr="007D3708" w:rsidRDefault="002B5FD6" w:rsidP="00625A9F">
      <w:pPr>
        <w:pStyle w:val="Zarkazkladnhotextu21"/>
        <w:spacing w:after="0" w:line="160" w:lineRule="atLeast"/>
        <w:ind w:left="0"/>
        <w:jc w:val="both"/>
        <w:rPr>
          <w:rFonts w:ascii="Arial" w:hAnsi="Arial" w:cs="Arial"/>
          <w:sz w:val="16"/>
          <w:szCs w:val="16"/>
          <w:lang w:val="hr-HR"/>
        </w:rPr>
      </w:pPr>
      <w:r w:rsidRPr="007D3708">
        <w:rPr>
          <w:rFonts w:ascii="Arial" w:hAnsi="Arial" w:cs="Arial"/>
          <w:sz w:val="16"/>
          <w:szCs w:val="16"/>
          <w:lang w:val="hr-HR"/>
        </w:rPr>
        <w:t xml:space="preserve">Kada se pojavi tijekom jamstvenog doba kvar ili oštećenje površine na Vašoj peći, ne popravljajte ih nikad sami. Jamstvene i  poslije jamstvene popravke izvršava proizvodjač ili distributor. </w:t>
      </w:r>
    </w:p>
    <w:p w:rsidR="002B5FD6" w:rsidRPr="007D3708" w:rsidRDefault="002B5FD6" w:rsidP="00625A9F">
      <w:pPr>
        <w:pStyle w:val="Zarkazkladnhotextu21"/>
        <w:spacing w:after="0" w:line="160" w:lineRule="atLeast"/>
        <w:ind w:left="0"/>
        <w:jc w:val="both"/>
        <w:rPr>
          <w:rFonts w:ascii="Arial" w:hAnsi="Arial" w:cs="Arial"/>
          <w:sz w:val="16"/>
          <w:szCs w:val="16"/>
          <w:lang w:val="hr-HR"/>
        </w:rPr>
      </w:pPr>
      <w:r w:rsidRPr="007D3708">
        <w:rPr>
          <w:rFonts w:ascii="Arial" w:hAnsi="Arial" w:cs="Arial"/>
          <w:sz w:val="16"/>
          <w:szCs w:val="16"/>
          <w:lang w:val="hr-HR"/>
        </w:rPr>
        <w:t>Za kvalitetu, funkciju i obradu peći jamčimo 2 godine od dana prodaje potrošaču i to tako, da ćemo kvar i oštećenja koja su dokazano nastala zbog pogreške u proizvodnji na vlastite troškove u kratkoj dobi popraviti, uz uvjet da je:</w:t>
      </w:r>
    </w:p>
    <w:p w:rsidR="002B5FD6" w:rsidRPr="007D3708" w:rsidRDefault="002B5FD6" w:rsidP="009B5063">
      <w:pPr>
        <w:autoSpaceDE w:val="0"/>
        <w:ind w:left="100"/>
        <w:rPr>
          <w:rFonts w:ascii="Arial" w:hAnsi="Arial" w:cs="Arial"/>
          <w:sz w:val="16"/>
          <w:szCs w:val="16"/>
          <w:lang w:val="hr-HR"/>
        </w:rPr>
      </w:pPr>
      <w:r w:rsidRPr="007D3708">
        <w:rPr>
          <w:rFonts w:ascii="Arial" w:hAnsi="Arial" w:cs="Arial"/>
          <w:sz w:val="16"/>
          <w:szCs w:val="16"/>
          <w:lang w:val="hr-HR"/>
        </w:rPr>
        <w:t xml:space="preserve">     - peć bila korištena točno po navodu,</w:t>
      </w:r>
    </w:p>
    <w:p w:rsidR="002B5FD6" w:rsidRPr="007D3708" w:rsidRDefault="002B5FD6" w:rsidP="009B5063">
      <w:pPr>
        <w:autoSpaceDE w:val="0"/>
        <w:ind w:left="100"/>
        <w:rPr>
          <w:rFonts w:ascii="Arial" w:hAnsi="Arial" w:cs="Arial"/>
          <w:sz w:val="16"/>
          <w:szCs w:val="16"/>
          <w:lang w:val="hr-HR"/>
        </w:rPr>
      </w:pPr>
      <w:r w:rsidRPr="007D3708">
        <w:rPr>
          <w:rFonts w:ascii="Arial" w:hAnsi="Arial" w:cs="Arial"/>
          <w:sz w:val="16"/>
          <w:szCs w:val="16"/>
          <w:lang w:val="hr-HR"/>
        </w:rPr>
        <w:t xml:space="preserve">     - peć bila spojena s dimnjakom prema važećim normama,</w:t>
      </w:r>
    </w:p>
    <w:p w:rsidR="002B5FD6" w:rsidRPr="007D3708" w:rsidRDefault="002B5FD6" w:rsidP="009B5063">
      <w:pPr>
        <w:autoSpaceDE w:val="0"/>
        <w:ind w:left="100"/>
        <w:rPr>
          <w:rFonts w:ascii="Arial" w:hAnsi="Arial" w:cs="Arial"/>
          <w:sz w:val="16"/>
          <w:szCs w:val="16"/>
          <w:lang w:val="hr-HR"/>
        </w:rPr>
      </w:pPr>
      <w:r w:rsidRPr="007D3708">
        <w:rPr>
          <w:rFonts w:ascii="Arial" w:hAnsi="Arial" w:cs="Arial"/>
          <w:sz w:val="16"/>
          <w:szCs w:val="16"/>
          <w:lang w:val="hr-HR"/>
        </w:rPr>
        <w:t xml:space="preserve">     - peć nije bila nasilno mehanički oštećena,</w:t>
      </w:r>
    </w:p>
    <w:p w:rsidR="002B5FD6" w:rsidRPr="007D3708" w:rsidRDefault="002B5FD6" w:rsidP="009B5063">
      <w:pPr>
        <w:autoSpaceDE w:val="0"/>
        <w:ind w:left="100"/>
        <w:rPr>
          <w:rFonts w:ascii="Arial" w:hAnsi="Arial" w:cs="Arial"/>
          <w:sz w:val="16"/>
          <w:szCs w:val="16"/>
          <w:lang w:val="hr-HR"/>
        </w:rPr>
      </w:pPr>
      <w:r w:rsidRPr="007D3708">
        <w:rPr>
          <w:rFonts w:ascii="Arial" w:hAnsi="Arial" w:cs="Arial"/>
          <w:sz w:val="16"/>
          <w:szCs w:val="16"/>
          <w:lang w:val="hr-HR"/>
        </w:rPr>
        <w:t xml:space="preserve">     - na peći nije bilo izvedeno udešavanje, popravka i neovlaštena manipulacija.</w:t>
      </w:r>
    </w:p>
    <w:p w:rsidR="002B5FD6" w:rsidRPr="007D3708" w:rsidRDefault="002B5FD6" w:rsidP="009B5063">
      <w:pPr>
        <w:autoSpaceDE w:val="0"/>
        <w:jc w:val="both"/>
        <w:rPr>
          <w:rFonts w:ascii="Arial" w:hAnsi="Arial" w:cs="Arial"/>
          <w:sz w:val="16"/>
          <w:szCs w:val="16"/>
          <w:lang w:val="hr-HR"/>
        </w:rPr>
      </w:pPr>
      <w:r w:rsidRPr="007D3708">
        <w:rPr>
          <w:rFonts w:ascii="Arial" w:hAnsi="Arial" w:cs="Arial"/>
          <w:sz w:val="16"/>
          <w:szCs w:val="16"/>
          <w:lang w:val="hr-HR"/>
        </w:rPr>
        <w:t>Kod reklamacije treba navesti točnu adresu i navesti okolnost, zbog koje je došlo do reklamacije. Reklamacije će se pregledati, ako je kod reklamacije navedeno i jamstvo sa datumom prodaje i    žigom prodavaone.</w:t>
      </w:r>
    </w:p>
    <w:p w:rsidR="002B5FD6" w:rsidRPr="007D3708" w:rsidRDefault="002B5FD6" w:rsidP="009B5063">
      <w:pPr>
        <w:autoSpaceDE w:val="0"/>
        <w:jc w:val="both"/>
        <w:rPr>
          <w:rFonts w:ascii="Arial" w:hAnsi="Arial" w:cs="Arial"/>
          <w:sz w:val="16"/>
          <w:szCs w:val="16"/>
          <w:lang w:val="hr-HR"/>
        </w:rPr>
      </w:pPr>
      <w:r w:rsidRPr="007D3708">
        <w:rPr>
          <w:rFonts w:ascii="Arial" w:hAnsi="Arial" w:cs="Arial"/>
          <w:sz w:val="16"/>
          <w:szCs w:val="16"/>
          <w:lang w:val="hr-HR"/>
        </w:rPr>
        <w:t xml:space="preserve">Kod kupnje tražite u vlastitom interesu čitljivo jamstvo. O načinu i mjestu popravke će se odlučiti u našoj firmi. </w:t>
      </w:r>
    </w:p>
    <w:p w:rsidR="002B5FD6" w:rsidRPr="007D3708" w:rsidRDefault="002B5FD6" w:rsidP="009B5063">
      <w:pPr>
        <w:autoSpaceDE w:val="0"/>
        <w:rPr>
          <w:rFonts w:ascii="Arial" w:hAnsi="Arial" w:cs="Arial"/>
          <w:b/>
          <w:bCs/>
          <w:sz w:val="16"/>
          <w:szCs w:val="16"/>
          <w:lang w:val="hr-HR"/>
        </w:rPr>
      </w:pPr>
      <w:r w:rsidRPr="007D3708">
        <w:rPr>
          <w:rFonts w:ascii="Arial" w:hAnsi="Arial" w:cs="Arial"/>
          <w:b/>
          <w:bCs/>
          <w:sz w:val="16"/>
          <w:szCs w:val="16"/>
          <w:lang w:val="hr-HR"/>
        </w:rPr>
        <w:t xml:space="preserve">Kod kupnje uredjaja skontrolirajte šamotne opeke. </w:t>
      </w:r>
    </w:p>
    <w:p w:rsidR="002B5FD6" w:rsidRPr="007D3708" w:rsidRDefault="002B5FD6" w:rsidP="009B5063">
      <w:pPr>
        <w:autoSpaceDE w:val="0"/>
        <w:rPr>
          <w:rFonts w:ascii="Arial" w:hAnsi="Arial" w:cs="Arial"/>
          <w:b/>
          <w:bCs/>
          <w:sz w:val="16"/>
          <w:szCs w:val="16"/>
          <w:lang w:val="hr-HR"/>
        </w:rPr>
      </w:pPr>
      <w:r w:rsidRPr="007D3708">
        <w:rPr>
          <w:rFonts w:ascii="Arial" w:hAnsi="Arial" w:cs="Arial"/>
          <w:b/>
          <w:bCs/>
          <w:sz w:val="16"/>
          <w:szCs w:val="16"/>
          <w:lang w:val="hr-HR"/>
        </w:rPr>
        <w:t xml:space="preserve">Moguću reklamaciju zbog oštećenih šamotnih opeka proizvodjač prihvaća samo poslije prvog zagrijavanja u uredjaju. </w:t>
      </w:r>
    </w:p>
    <w:p w:rsidR="002B5FD6" w:rsidRPr="007D3708" w:rsidRDefault="002B5FD6" w:rsidP="009B5063">
      <w:pPr>
        <w:autoSpaceDE w:val="0"/>
        <w:rPr>
          <w:rFonts w:ascii="Arial" w:hAnsi="Arial" w:cs="Arial"/>
          <w:sz w:val="16"/>
          <w:szCs w:val="16"/>
          <w:lang w:val="hr-HR"/>
        </w:rPr>
      </w:pPr>
      <w:r w:rsidRPr="007D3708">
        <w:rPr>
          <w:rFonts w:ascii="Arial" w:hAnsi="Arial" w:cs="Arial"/>
          <w:sz w:val="16"/>
          <w:szCs w:val="16"/>
          <w:lang w:val="hr-HR"/>
        </w:rPr>
        <w:t>Nije dozvoljeno sa uredjajem rukovati kod toplinskog preopterećenja, to znači:</w:t>
      </w:r>
    </w:p>
    <w:p w:rsidR="002B5FD6" w:rsidRPr="007D3708" w:rsidRDefault="002B5FD6" w:rsidP="009B5063">
      <w:pPr>
        <w:numPr>
          <w:ilvl w:val="0"/>
          <w:numId w:val="5"/>
        </w:numPr>
        <w:tabs>
          <w:tab w:val="left" w:pos="1032"/>
        </w:tabs>
        <w:suppressAutoHyphens/>
        <w:autoSpaceDE w:val="0"/>
        <w:rPr>
          <w:rFonts w:ascii="Arial" w:hAnsi="Arial" w:cs="Arial"/>
          <w:sz w:val="16"/>
          <w:szCs w:val="16"/>
          <w:lang w:val="hr-HR"/>
        </w:rPr>
      </w:pPr>
      <w:r w:rsidRPr="007D3708">
        <w:rPr>
          <w:rFonts w:ascii="Arial" w:hAnsi="Arial" w:cs="Arial"/>
          <w:sz w:val="16"/>
          <w:szCs w:val="16"/>
          <w:lang w:val="hr-HR"/>
        </w:rPr>
        <w:t>količina upotrebljenog goriva je veća od dozvoljene</w:t>
      </w:r>
    </w:p>
    <w:p w:rsidR="002B5FD6" w:rsidRPr="007D3708" w:rsidRDefault="002B5FD6" w:rsidP="009B5063">
      <w:pPr>
        <w:numPr>
          <w:ilvl w:val="0"/>
          <w:numId w:val="5"/>
        </w:numPr>
        <w:tabs>
          <w:tab w:val="left" w:pos="1032"/>
        </w:tabs>
        <w:suppressAutoHyphens/>
        <w:autoSpaceDE w:val="0"/>
        <w:rPr>
          <w:rFonts w:ascii="Arial" w:hAnsi="Arial" w:cs="Arial"/>
          <w:sz w:val="16"/>
          <w:szCs w:val="16"/>
          <w:lang w:val="hr-HR"/>
        </w:rPr>
      </w:pPr>
      <w:r w:rsidRPr="007D3708">
        <w:rPr>
          <w:rFonts w:ascii="Arial" w:hAnsi="Arial" w:cs="Arial"/>
          <w:sz w:val="16"/>
          <w:szCs w:val="16"/>
          <w:lang w:val="hr-HR"/>
        </w:rPr>
        <w:t>količina zraka za sagorijevanje je veća od dozvoljene</w:t>
      </w:r>
    </w:p>
    <w:p w:rsidR="002B5FD6" w:rsidRPr="007D3708" w:rsidRDefault="002B5FD6" w:rsidP="009B5063">
      <w:pPr>
        <w:numPr>
          <w:ilvl w:val="0"/>
          <w:numId w:val="5"/>
        </w:numPr>
        <w:tabs>
          <w:tab w:val="left" w:pos="1032"/>
        </w:tabs>
        <w:suppressAutoHyphens/>
        <w:autoSpaceDE w:val="0"/>
        <w:rPr>
          <w:rFonts w:ascii="Arial" w:hAnsi="Arial" w:cs="Arial"/>
          <w:sz w:val="16"/>
          <w:szCs w:val="16"/>
          <w:lang w:val="hr-HR"/>
        </w:rPr>
      </w:pPr>
      <w:r w:rsidRPr="007D3708">
        <w:rPr>
          <w:rFonts w:ascii="Arial" w:hAnsi="Arial" w:cs="Arial"/>
          <w:sz w:val="16"/>
          <w:szCs w:val="16"/>
          <w:lang w:val="hr-HR"/>
        </w:rPr>
        <w:t xml:space="preserve">upotrebljavanje nedopuštenih vrsta goriva </w:t>
      </w:r>
    </w:p>
    <w:p w:rsidR="002B5FD6" w:rsidRPr="007D3708" w:rsidRDefault="002B5FD6" w:rsidP="009B5063">
      <w:pPr>
        <w:autoSpaceDE w:val="0"/>
        <w:rPr>
          <w:rFonts w:ascii="Arial" w:hAnsi="Arial" w:cs="Arial"/>
          <w:sz w:val="16"/>
          <w:szCs w:val="16"/>
          <w:lang w:val="hr-HR"/>
        </w:rPr>
      </w:pPr>
      <w:r w:rsidRPr="007D3708">
        <w:rPr>
          <w:rFonts w:ascii="Arial" w:hAnsi="Arial" w:cs="Arial"/>
          <w:sz w:val="16"/>
          <w:szCs w:val="16"/>
          <w:lang w:val="hr-HR"/>
        </w:rPr>
        <w:t xml:space="preserve"> Toplinsko preopterećenje se može prikazati:</w:t>
      </w:r>
    </w:p>
    <w:p w:rsidR="002B5FD6" w:rsidRPr="007D3708" w:rsidRDefault="002B5FD6" w:rsidP="009B5063">
      <w:pPr>
        <w:numPr>
          <w:ilvl w:val="0"/>
          <w:numId w:val="5"/>
        </w:numPr>
        <w:tabs>
          <w:tab w:val="left" w:pos="1032"/>
        </w:tabs>
        <w:suppressAutoHyphens/>
        <w:autoSpaceDE w:val="0"/>
        <w:rPr>
          <w:rFonts w:ascii="Arial" w:hAnsi="Arial" w:cs="Arial"/>
          <w:sz w:val="16"/>
          <w:szCs w:val="16"/>
          <w:lang w:val="hr-HR"/>
        </w:rPr>
      </w:pPr>
      <w:r w:rsidRPr="007D3708">
        <w:rPr>
          <w:rFonts w:ascii="Arial" w:hAnsi="Arial" w:cs="Arial"/>
          <w:sz w:val="16"/>
          <w:szCs w:val="16"/>
          <w:lang w:val="hr-HR"/>
        </w:rPr>
        <w:t>oštećenjem šamotne prepreke u ognjištu</w:t>
      </w:r>
    </w:p>
    <w:p w:rsidR="002B5FD6" w:rsidRPr="007D3708" w:rsidRDefault="002B5FD6" w:rsidP="009B5063">
      <w:pPr>
        <w:numPr>
          <w:ilvl w:val="0"/>
          <w:numId w:val="5"/>
        </w:numPr>
        <w:tabs>
          <w:tab w:val="left" w:pos="1032"/>
        </w:tabs>
        <w:suppressAutoHyphens/>
        <w:autoSpaceDE w:val="0"/>
        <w:rPr>
          <w:rFonts w:ascii="Arial" w:hAnsi="Arial" w:cs="Arial"/>
          <w:sz w:val="16"/>
          <w:szCs w:val="16"/>
          <w:lang w:val="hr-HR"/>
        </w:rPr>
      </w:pPr>
      <w:r>
        <w:rPr>
          <w:rFonts w:ascii="Arial" w:hAnsi="Arial" w:cs="Arial"/>
          <w:sz w:val="16"/>
          <w:szCs w:val="16"/>
          <w:lang w:val="hr-HR"/>
        </w:rPr>
        <w:t xml:space="preserve">čelika </w:t>
      </w:r>
      <w:r w:rsidRPr="007D3708">
        <w:rPr>
          <w:rFonts w:ascii="Arial" w:hAnsi="Arial" w:cs="Arial"/>
          <w:sz w:val="16"/>
          <w:szCs w:val="16"/>
          <w:lang w:val="hr-HR"/>
        </w:rPr>
        <w:t>ploče i poklopca od lijevanog gvoždja</w:t>
      </w:r>
    </w:p>
    <w:p w:rsidR="002B5FD6" w:rsidRPr="007D3708" w:rsidRDefault="002B5FD6" w:rsidP="009B5063">
      <w:pPr>
        <w:numPr>
          <w:ilvl w:val="0"/>
          <w:numId w:val="5"/>
        </w:numPr>
        <w:tabs>
          <w:tab w:val="left" w:pos="1032"/>
        </w:tabs>
        <w:suppressAutoHyphens/>
        <w:autoSpaceDE w:val="0"/>
        <w:rPr>
          <w:rFonts w:ascii="Arial" w:hAnsi="Arial" w:cs="Arial"/>
          <w:sz w:val="16"/>
          <w:szCs w:val="16"/>
          <w:lang w:val="hr-HR"/>
        </w:rPr>
      </w:pPr>
      <w:r w:rsidRPr="007D3708">
        <w:rPr>
          <w:rFonts w:ascii="Arial" w:hAnsi="Arial" w:cs="Arial"/>
          <w:sz w:val="16"/>
          <w:szCs w:val="16"/>
          <w:lang w:val="hr-HR"/>
        </w:rPr>
        <w:t>oštećenjem vrata za prilaganje goriva</w:t>
      </w:r>
    </w:p>
    <w:p w:rsidR="002B5FD6" w:rsidRPr="007D3708" w:rsidRDefault="002B5FD6" w:rsidP="009B5063">
      <w:pPr>
        <w:numPr>
          <w:ilvl w:val="0"/>
          <w:numId w:val="5"/>
        </w:numPr>
        <w:tabs>
          <w:tab w:val="left" w:pos="1032"/>
        </w:tabs>
        <w:suppressAutoHyphens/>
        <w:autoSpaceDE w:val="0"/>
        <w:rPr>
          <w:rFonts w:ascii="Arial" w:hAnsi="Arial" w:cs="Arial"/>
          <w:sz w:val="16"/>
          <w:szCs w:val="16"/>
          <w:lang w:val="hr-HR"/>
        </w:rPr>
      </w:pPr>
      <w:r w:rsidRPr="007D3708">
        <w:rPr>
          <w:rFonts w:ascii="Arial" w:hAnsi="Arial" w:cs="Arial"/>
          <w:sz w:val="16"/>
          <w:szCs w:val="16"/>
          <w:lang w:val="hr-HR"/>
        </w:rPr>
        <w:t>pucanjem i ispadanjem šamotnog maltera</w:t>
      </w:r>
    </w:p>
    <w:p w:rsidR="002B5FD6" w:rsidRPr="007D3708" w:rsidRDefault="002B5FD6" w:rsidP="009B5063">
      <w:pPr>
        <w:numPr>
          <w:ilvl w:val="0"/>
          <w:numId w:val="5"/>
        </w:numPr>
        <w:tabs>
          <w:tab w:val="left" w:pos="1032"/>
        </w:tabs>
        <w:suppressAutoHyphens/>
        <w:autoSpaceDE w:val="0"/>
        <w:rPr>
          <w:rFonts w:ascii="Arial" w:hAnsi="Arial" w:cs="Arial"/>
          <w:sz w:val="16"/>
          <w:szCs w:val="16"/>
          <w:lang w:val="hr-HR"/>
        </w:rPr>
      </w:pPr>
      <w:r w:rsidRPr="007D3708">
        <w:rPr>
          <w:rFonts w:ascii="Arial" w:hAnsi="Arial" w:cs="Arial"/>
          <w:sz w:val="16"/>
          <w:szCs w:val="16"/>
          <w:lang w:val="hr-HR"/>
        </w:rPr>
        <w:t>pregorijevanjem žara</w:t>
      </w:r>
    </w:p>
    <w:p w:rsidR="002B5FD6" w:rsidRPr="007D3708" w:rsidRDefault="002B5FD6" w:rsidP="009B5063">
      <w:pPr>
        <w:numPr>
          <w:ilvl w:val="0"/>
          <w:numId w:val="5"/>
        </w:numPr>
        <w:tabs>
          <w:tab w:val="left" w:pos="1032"/>
        </w:tabs>
        <w:suppressAutoHyphens/>
        <w:autoSpaceDE w:val="0"/>
        <w:rPr>
          <w:rFonts w:ascii="Arial" w:hAnsi="Arial" w:cs="Arial"/>
          <w:sz w:val="16"/>
          <w:szCs w:val="16"/>
          <w:lang w:val="hr-HR"/>
        </w:rPr>
      </w:pPr>
      <w:r w:rsidRPr="007D3708">
        <w:rPr>
          <w:rFonts w:ascii="Arial" w:hAnsi="Arial" w:cs="Arial"/>
          <w:sz w:val="16"/>
          <w:szCs w:val="16"/>
          <w:lang w:val="hr-HR"/>
        </w:rPr>
        <w:t>pucanjem šamotnih opeka</w:t>
      </w:r>
    </w:p>
    <w:p w:rsidR="002B5FD6" w:rsidRPr="007D3708" w:rsidRDefault="002B5FD6" w:rsidP="009B5063">
      <w:pPr>
        <w:autoSpaceDE w:val="0"/>
        <w:rPr>
          <w:rFonts w:ascii="Arial" w:hAnsi="Arial" w:cs="Arial"/>
          <w:b/>
          <w:bCs/>
          <w:sz w:val="16"/>
          <w:szCs w:val="16"/>
          <w:lang w:val="hr-HR"/>
        </w:rPr>
      </w:pPr>
      <w:r w:rsidRPr="007D3708">
        <w:rPr>
          <w:rFonts w:ascii="Arial" w:hAnsi="Arial" w:cs="Arial"/>
          <w:b/>
          <w:bCs/>
          <w:sz w:val="16"/>
          <w:szCs w:val="16"/>
          <w:lang w:val="hr-HR"/>
        </w:rPr>
        <w:t xml:space="preserve"> U slučaju neispravnog rukovanja proizvodjač ne prihvaća reklamaciju na uredjaj </w:t>
      </w:r>
    </w:p>
    <w:p w:rsidR="002B5FD6" w:rsidRPr="007D3708" w:rsidRDefault="002B5FD6" w:rsidP="009B5063">
      <w:pPr>
        <w:autoSpaceDE w:val="0"/>
        <w:rPr>
          <w:rFonts w:ascii="Arial" w:hAnsi="Arial" w:cs="Arial"/>
          <w:sz w:val="16"/>
          <w:szCs w:val="16"/>
          <w:lang w:val="hr-HR"/>
        </w:rPr>
      </w:pPr>
      <w:r w:rsidRPr="007D3708">
        <w:rPr>
          <w:rFonts w:ascii="Arial" w:hAnsi="Arial" w:cs="Arial"/>
          <w:sz w:val="16"/>
          <w:szCs w:val="16"/>
          <w:lang w:val="hr-HR"/>
        </w:rPr>
        <w:t xml:space="preserve"> Za zamjenu proizvoda ili odstupanja od kupoprodajnog ugovora važe odredjene mjere Gradjanskog zakonika i Reklamacijskog pravilnika</w:t>
      </w:r>
    </w:p>
    <w:p w:rsidR="002B5FD6" w:rsidRPr="00830743" w:rsidRDefault="002B5FD6" w:rsidP="00B947B6">
      <w:pPr>
        <w:pStyle w:val="Heading1"/>
        <w:ind w:left="0"/>
        <w:rPr>
          <w:rFonts w:ascii="Arial" w:hAnsi="Arial" w:cs="Arial"/>
          <w:b/>
          <w:bCs/>
          <w:sz w:val="16"/>
          <w:szCs w:val="16"/>
          <w:u w:val="none"/>
          <w:lang w:val="hu-HU"/>
        </w:rPr>
      </w:pPr>
    </w:p>
    <w:p w:rsidR="002B5FD6" w:rsidRDefault="002B5FD6" w:rsidP="009B5063">
      <w:pPr>
        <w:rPr>
          <w:rFonts w:ascii="Arial" w:hAnsi="Arial" w:cs="Arial"/>
          <w:sz w:val="16"/>
          <w:szCs w:val="16"/>
          <w:lang w:val="hu-HU"/>
        </w:rPr>
      </w:pPr>
    </w:p>
    <w:p w:rsidR="002B5FD6" w:rsidRPr="00830743" w:rsidRDefault="002B5FD6" w:rsidP="009B5063">
      <w:pPr>
        <w:rPr>
          <w:rFonts w:ascii="Arial" w:hAnsi="Arial" w:cs="Arial"/>
          <w:sz w:val="16"/>
          <w:szCs w:val="16"/>
          <w:lang w:val="hu-HU"/>
        </w:rPr>
      </w:pPr>
    </w:p>
    <w:p w:rsidR="002B5FD6" w:rsidRPr="00830743" w:rsidRDefault="002B5FD6" w:rsidP="00B947B6">
      <w:pPr>
        <w:pStyle w:val="Heading1"/>
        <w:ind w:left="0"/>
        <w:rPr>
          <w:rFonts w:ascii="Arial" w:hAnsi="Arial" w:cs="Arial"/>
          <w:b/>
          <w:bCs/>
          <w:sz w:val="18"/>
          <w:szCs w:val="18"/>
          <w:u w:val="none"/>
          <w:lang w:val="hu-HU"/>
        </w:rPr>
      </w:pPr>
      <w:r w:rsidRPr="00830743">
        <w:rPr>
          <w:rFonts w:ascii="Arial" w:hAnsi="Arial" w:cs="Arial"/>
          <w:b/>
          <w:bCs/>
          <w:sz w:val="18"/>
          <w:szCs w:val="18"/>
          <w:u w:val="none"/>
          <w:lang w:val="hu-HU"/>
        </w:rPr>
        <w:t>HU</w:t>
      </w:r>
      <w:r w:rsidRPr="00830743">
        <w:rPr>
          <w:rFonts w:ascii="Arial" w:hAnsi="Arial" w:cs="Arial"/>
          <w:b/>
          <w:bCs/>
          <w:sz w:val="18"/>
          <w:szCs w:val="18"/>
          <w:u w:val="none"/>
          <w:lang w:val="hu-HU"/>
        </w:rPr>
        <w:tab/>
      </w:r>
      <w:r w:rsidRPr="00830743">
        <w:rPr>
          <w:rFonts w:ascii="Arial" w:hAnsi="Arial" w:cs="Arial"/>
          <w:b/>
          <w:bCs/>
          <w:sz w:val="18"/>
          <w:szCs w:val="18"/>
          <w:u w:val="none"/>
          <w:lang w:val="hu-HU"/>
        </w:rPr>
        <w:tab/>
      </w:r>
      <w:r w:rsidRPr="00830743">
        <w:rPr>
          <w:rFonts w:ascii="Arial" w:hAnsi="Arial" w:cs="Arial"/>
          <w:b/>
          <w:bCs/>
          <w:sz w:val="18"/>
          <w:szCs w:val="18"/>
          <w:u w:val="none"/>
          <w:lang w:val="hu-HU"/>
        </w:rPr>
        <w:tab/>
      </w:r>
      <w:r w:rsidRPr="00830743">
        <w:rPr>
          <w:rFonts w:ascii="Arial" w:hAnsi="Arial" w:cs="Arial"/>
          <w:b/>
          <w:bCs/>
          <w:sz w:val="18"/>
          <w:szCs w:val="18"/>
          <w:u w:val="none"/>
          <w:lang w:val="hu-HU"/>
        </w:rPr>
        <w:tab/>
      </w:r>
      <w:r w:rsidRPr="00830743">
        <w:rPr>
          <w:rFonts w:ascii="Arial" w:hAnsi="Arial" w:cs="Arial"/>
          <w:b/>
          <w:bCs/>
          <w:sz w:val="18"/>
          <w:szCs w:val="18"/>
          <w:u w:val="none"/>
          <w:lang w:val="hu-HU"/>
        </w:rPr>
        <w:tab/>
        <w:t>Az EN  13240 szerint tesztelt folytonégő kályhák</w:t>
      </w:r>
    </w:p>
    <w:p w:rsidR="002B5FD6" w:rsidRPr="00830743" w:rsidRDefault="002B5FD6" w:rsidP="00934CDE">
      <w:pPr>
        <w:jc w:val="center"/>
        <w:rPr>
          <w:rFonts w:ascii="Arial" w:hAnsi="Arial" w:cs="Arial"/>
          <w:b/>
          <w:bCs/>
          <w:sz w:val="18"/>
          <w:szCs w:val="18"/>
          <w:lang w:val="hu-HU"/>
        </w:rPr>
      </w:pPr>
      <w:r w:rsidRPr="00830743">
        <w:rPr>
          <w:rFonts w:ascii="Arial" w:hAnsi="Arial" w:cs="Arial"/>
          <w:b/>
          <w:bCs/>
          <w:sz w:val="18"/>
          <w:szCs w:val="18"/>
          <w:lang w:val="hu-HU"/>
        </w:rPr>
        <w:t>BOZEN Top, VERONA Top</w:t>
      </w:r>
      <w:r>
        <w:rPr>
          <w:rFonts w:ascii="Arial" w:hAnsi="Arial" w:cs="Arial"/>
          <w:b/>
          <w:bCs/>
          <w:sz w:val="18"/>
          <w:szCs w:val="18"/>
          <w:lang w:val="hu-HU"/>
        </w:rPr>
        <w:t>, MERANO Top</w:t>
      </w:r>
    </w:p>
    <w:p w:rsidR="002B5FD6" w:rsidRPr="00830743" w:rsidRDefault="002B5FD6" w:rsidP="00EC01E9">
      <w:pPr>
        <w:jc w:val="center"/>
        <w:rPr>
          <w:rFonts w:ascii="Arial" w:hAnsi="Arial" w:cs="Arial"/>
          <w:b/>
          <w:bCs/>
          <w:sz w:val="18"/>
          <w:szCs w:val="18"/>
          <w:lang w:val="hu-HU"/>
        </w:rPr>
      </w:pPr>
      <w:r w:rsidRPr="00830743">
        <w:rPr>
          <w:rFonts w:ascii="Arial" w:hAnsi="Arial" w:cs="Arial"/>
          <w:b/>
          <w:bCs/>
          <w:sz w:val="18"/>
          <w:szCs w:val="18"/>
          <w:lang w:val="hu-HU"/>
        </w:rPr>
        <w:t>beszerelési és kezelési utasítása</w:t>
      </w:r>
    </w:p>
    <w:p w:rsidR="002B5FD6" w:rsidRPr="00830743" w:rsidRDefault="002B5FD6" w:rsidP="00EC01E9">
      <w:pPr>
        <w:pBdr>
          <w:bottom w:val="single" w:sz="6" w:space="1" w:color="auto"/>
        </w:pBdr>
        <w:rPr>
          <w:rFonts w:ascii="Arial" w:hAnsi="Arial" w:cs="Arial"/>
          <w:b/>
          <w:bCs/>
          <w:sz w:val="16"/>
          <w:szCs w:val="16"/>
          <w:lang w:val="hu-HU"/>
        </w:rPr>
      </w:pPr>
    </w:p>
    <w:p w:rsidR="002B5FD6" w:rsidRPr="00830743" w:rsidRDefault="002B5FD6" w:rsidP="00EC01E9">
      <w:pPr>
        <w:rPr>
          <w:rFonts w:ascii="Arial" w:hAnsi="Arial" w:cs="Arial"/>
          <w:b/>
          <w:bCs/>
          <w:sz w:val="16"/>
          <w:szCs w:val="16"/>
          <w:lang w:val="hu-HU"/>
        </w:rPr>
      </w:pPr>
    </w:p>
    <w:p w:rsidR="002B5FD6" w:rsidRPr="009073E5" w:rsidRDefault="002B5FD6" w:rsidP="0000752E">
      <w:pPr>
        <w:rPr>
          <w:rFonts w:ascii="Arial" w:hAnsi="Arial" w:cs="Arial"/>
          <w:b/>
          <w:bCs/>
          <w:sz w:val="16"/>
          <w:szCs w:val="16"/>
          <w:lang w:val="hu-HU"/>
        </w:rPr>
      </w:pPr>
      <w:r w:rsidRPr="009073E5">
        <w:rPr>
          <w:rFonts w:ascii="Arial" w:hAnsi="Arial" w:cs="Arial"/>
          <w:b/>
          <w:bCs/>
          <w:sz w:val="16"/>
          <w:szCs w:val="16"/>
          <w:lang w:val="hu-HU"/>
        </w:rPr>
        <w:t>1. Beszerelési utasítás</w:t>
      </w:r>
    </w:p>
    <w:p w:rsidR="002B5FD6" w:rsidRPr="009073E5" w:rsidRDefault="002B5FD6" w:rsidP="0000752E">
      <w:pPr>
        <w:jc w:val="both"/>
        <w:rPr>
          <w:rFonts w:ascii="Arial" w:hAnsi="Arial" w:cs="Arial"/>
          <w:sz w:val="16"/>
          <w:szCs w:val="16"/>
          <w:lang w:val="hu-HU"/>
        </w:rPr>
      </w:pPr>
      <w:r w:rsidRPr="009073E5">
        <w:rPr>
          <w:rFonts w:ascii="Arial" w:hAnsi="Arial" w:cs="Arial"/>
          <w:sz w:val="16"/>
          <w:szCs w:val="16"/>
          <w:lang w:val="hu-HU"/>
        </w:rPr>
        <w:t xml:space="preserve">A kályha úgy készül, hogy azt egyszerűen az összekötő elem segítségével be lehet a ház meglévő kéményébe csatlakoztatni. Az összekötő elemnek lehetőség szerint rövidnek és egyenesnek, vízszintes vagy mérsékelten emelkedő helyzetben elhelyezve kell lennie. Az összekötő elemeket tömíteni szükséges.   </w:t>
      </w:r>
    </w:p>
    <w:p w:rsidR="002B5FD6" w:rsidRPr="009073E5" w:rsidRDefault="002B5FD6" w:rsidP="0000752E">
      <w:pPr>
        <w:jc w:val="both"/>
        <w:rPr>
          <w:rFonts w:ascii="Arial" w:hAnsi="Arial" w:cs="Arial"/>
          <w:sz w:val="16"/>
          <w:szCs w:val="16"/>
          <w:lang w:val="hu-HU"/>
        </w:rPr>
      </w:pPr>
      <w:r w:rsidRPr="009073E5">
        <w:rPr>
          <w:rFonts w:ascii="Arial" w:hAnsi="Arial" w:cs="Arial"/>
          <w:sz w:val="16"/>
          <w:szCs w:val="16"/>
          <w:lang w:val="hu-HU"/>
        </w:rPr>
        <w:t xml:space="preserve">A kályha beszerelésénél és üzemeltetésénél szükséges a nemzeti és az európai szabványok, a helyi, építési valamint a tűzvédelmi biztonsági előírások betartása. Ebből az okból kifolyólag a kályha csatlakoztatása előtt értesítse az illetékes megyei felülvizsgálót. Szükséges megfelelő mennyiségű égési levegőt biztosítani, mindenekelőtt az ablakokkal és ajtókkal (nyílászáró) szorosan bezárt helyiségekben. </w:t>
      </w:r>
    </w:p>
    <w:p w:rsidR="002B5FD6" w:rsidRPr="009073E5" w:rsidRDefault="002B5FD6" w:rsidP="0000752E">
      <w:pPr>
        <w:jc w:val="both"/>
        <w:rPr>
          <w:rFonts w:ascii="Arial" w:hAnsi="Arial" w:cs="Arial"/>
          <w:sz w:val="16"/>
          <w:szCs w:val="16"/>
          <w:lang w:val="hu-HU"/>
        </w:rPr>
      </w:pPr>
      <w:r w:rsidRPr="009073E5">
        <w:rPr>
          <w:rFonts w:ascii="Arial" w:hAnsi="Arial" w:cs="Arial"/>
          <w:sz w:val="16"/>
          <w:szCs w:val="16"/>
          <w:lang w:val="hu-HU"/>
        </w:rPr>
        <w:t>A kémény kialakítása az DIN 4705 – 1,2,3 szerint történik.</w:t>
      </w:r>
    </w:p>
    <w:p w:rsidR="002B5FD6" w:rsidRPr="009073E5" w:rsidRDefault="002B5FD6" w:rsidP="0000752E">
      <w:pPr>
        <w:pStyle w:val="BodyText"/>
        <w:rPr>
          <w:rFonts w:ascii="Arial" w:hAnsi="Arial" w:cs="Arial"/>
          <w:sz w:val="16"/>
          <w:szCs w:val="16"/>
          <w:lang w:val="hu-HU"/>
        </w:rPr>
      </w:pPr>
      <w:r w:rsidRPr="009073E5">
        <w:rPr>
          <w:rFonts w:ascii="Arial" w:hAnsi="Arial" w:cs="Arial"/>
          <w:sz w:val="16"/>
          <w:szCs w:val="16"/>
          <w:lang w:val="hu-HU"/>
        </w:rPr>
        <w:t>A kályha elhelyezése előtt győződjön meg arról, hogy a kályha alá helyezendő szerkezet a kályha súlyához viszonyítva megfelelő teherbírással rendelkezik. Elégtelen teherbírás esetén szükséges a megfelelő intézkedések végrehajtása (például lemez elhelyezése a teher megosztására).</w:t>
      </w:r>
    </w:p>
    <w:p w:rsidR="002B5FD6" w:rsidRPr="009073E5" w:rsidRDefault="002B5FD6" w:rsidP="0000752E">
      <w:pPr>
        <w:pStyle w:val="BodyText"/>
        <w:rPr>
          <w:rFonts w:ascii="Arial" w:hAnsi="Arial" w:cs="Arial"/>
          <w:sz w:val="16"/>
          <w:szCs w:val="16"/>
          <w:lang w:val="hu-HU"/>
        </w:rPr>
      </w:pPr>
    </w:p>
    <w:p w:rsidR="002B5FD6" w:rsidRPr="009073E5" w:rsidRDefault="002B5FD6" w:rsidP="0000752E">
      <w:pPr>
        <w:pStyle w:val="BodyText"/>
        <w:rPr>
          <w:rFonts w:ascii="Arial" w:hAnsi="Arial" w:cs="Arial"/>
          <w:b/>
          <w:bCs/>
          <w:sz w:val="16"/>
          <w:szCs w:val="16"/>
          <w:lang w:val="hu-HU"/>
        </w:rPr>
      </w:pPr>
      <w:r w:rsidRPr="009073E5">
        <w:rPr>
          <w:rFonts w:ascii="Arial" w:hAnsi="Arial" w:cs="Arial"/>
          <w:b/>
          <w:bCs/>
          <w:sz w:val="16"/>
          <w:szCs w:val="16"/>
          <w:lang w:val="hu-HU"/>
        </w:rPr>
        <w:t>2. Általános biztonsági előírások</w:t>
      </w:r>
    </w:p>
    <w:p w:rsidR="002B5FD6" w:rsidRPr="009073E5" w:rsidRDefault="002B5FD6" w:rsidP="0000752E">
      <w:pPr>
        <w:pStyle w:val="BodyText2"/>
        <w:spacing w:line="240" w:lineRule="auto"/>
        <w:rPr>
          <w:rFonts w:ascii="Arial" w:hAnsi="Arial" w:cs="Arial"/>
          <w:sz w:val="16"/>
          <w:szCs w:val="16"/>
          <w:lang w:val="hu-HU"/>
        </w:rPr>
      </w:pPr>
      <w:r w:rsidRPr="009073E5">
        <w:rPr>
          <w:rFonts w:ascii="Arial" w:hAnsi="Arial" w:cs="Arial"/>
          <w:sz w:val="16"/>
          <w:szCs w:val="16"/>
          <w:lang w:val="hu-HU"/>
        </w:rPr>
        <w:t xml:space="preserve">A tüzelőanyag égése közben hőenergia szabadul fel, ami a kályha felületeinek, a tűztér ajtóinak, az ajtókilincseknek és a vezérlőelemek fogantyúinak, a biztonsági üvegnek, a füstcsöveknek és esetleg a kályha előlapjának túlzott felmelegedéséhez vezet. Megfelelő védőöltözet vagy segédeszköz (hőálló kesztyű vagy más segédeszköz) nélkül ne érintse meg ezeket a felületeket.   Hívja fel erre a veszélyre a gyermekek figyelmét és ügyeljen arra, hogy azok a fűtés alatt ne tartózkodjanak a kályha közelében.   </w:t>
      </w:r>
    </w:p>
    <w:p w:rsidR="002B5FD6" w:rsidRPr="009073E5" w:rsidRDefault="002B5FD6" w:rsidP="009073E5">
      <w:pPr>
        <w:rPr>
          <w:rFonts w:ascii="Arial" w:hAnsi="Arial" w:cs="Arial"/>
          <w:b/>
          <w:bCs/>
          <w:sz w:val="16"/>
          <w:szCs w:val="16"/>
        </w:rPr>
      </w:pPr>
      <w:r w:rsidRPr="009073E5">
        <w:rPr>
          <w:rFonts w:ascii="Arial" w:hAnsi="Arial" w:cs="Arial"/>
          <w:b/>
          <w:bCs/>
          <w:sz w:val="16"/>
          <w:szCs w:val="16"/>
        </w:rPr>
        <w:t>3. Megengedett tüzelőanyagok</w:t>
      </w:r>
    </w:p>
    <w:p w:rsidR="002B5FD6" w:rsidRDefault="002B5FD6" w:rsidP="009073E5">
      <w:pPr>
        <w:rPr>
          <w:rFonts w:ascii="Arial" w:hAnsi="Arial" w:cs="Arial"/>
          <w:sz w:val="16"/>
          <w:szCs w:val="16"/>
        </w:rPr>
      </w:pPr>
      <w:r w:rsidRPr="009073E5">
        <w:rPr>
          <w:rFonts w:ascii="Arial" w:hAnsi="Arial" w:cs="Arial"/>
          <w:sz w:val="16"/>
          <w:szCs w:val="16"/>
        </w:rPr>
        <w:t>M</w:t>
      </w:r>
      <w:r>
        <w:rPr>
          <w:rFonts w:ascii="Arial" w:hAnsi="Arial" w:cs="Arial"/>
          <w:sz w:val="16"/>
          <w:szCs w:val="16"/>
        </w:rPr>
        <w:t>egengedett tüzelőanyag a 16 cm hosszúságú és 8</w:t>
      </w:r>
      <w:r w:rsidRPr="009073E5">
        <w:rPr>
          <w:rFonts w:ascii="Arial" w:hAnsi="Arial" w:cs="Arial"/>
          <w:sz w:val="16"/>
          <w:szCs w:val="16"/>
        </w:rPr>
        <w:t xml:space="preserve"> cm</w:t>
      </w:r>
      <w:r>
        <w:rPr>
          <w:rFonts w:ascii="Arial" w:hAnsi="Arial" w:cs="Arial"/>
          <w:sz w:val="16"/>
          <w:szCs w:val="16"/>
        </w:rPr>
        <w:t xml:space="preserve"> átmérő es </w:t>
      </w:r>
      <w:r w:rsidRPr="009073E5">
        <w:rPr>
          <w:rFonts w:ascii="Arial" w:hAnsi="Arial" w:cs="Arial"/>
          <w:sz w:val="16"/>
          <w:szCs w:val="16"/>
        </w:rPr>
        <w:t>barnaszén brikett.  Csak légszáraz hasábfa használható. Hulladék, mindenekelőtt műanyag égetése az imisszióvédelmi törvény szerint tilos. Ezenkívül az ilyen tüzelőanyag megrongálja a tűzteret és a kéményt, egészségkárosodáshoz és a szag miatt a szomszédok bosszantásához vezethet. Maximális 20% nedvességtartalmú légszáraz hasábfa legkevesebb egy éven (puha fa) vagy két éven (kemény fa) át végzett szárítással nyerhető. A fa nem folytonégő tüzelőanyag, úgyhogy a fával való fűtés az egész éjszaka folyamán nem lehetséges.</w:t>
      </w:r>
    </w:p>
    <w:p w:rsidR="002B5FD6" w:rsidRPr="009073E5" w:rsidRDefault="002B5FD6" w:rsidP="009073E5">
      <w:pPr>
        <w:rPr>
          <w:rFonts w:ascii="Arial" w:hAnsi="Arial" w:cs="Arial"/>
          <w:sz w:val="16"/>
          <w:szCs w:val="16"/>
        </w:rPr>
      </w:pPr>
    </w:p>
    <w:p w:rsidR="002B5FD6" w:rsidRPr="009073E5" w:rsidRDefault="002B5FD6" w:rsidP="009073E5">
      <w:pPr>
        <w:rPr>
          <w:rFonts w:ascii="Arial" w:hAnsi="Arial" w:cs="Arial"/>
          <w:b/>
          <w:bCs/>
          <w:sz w:val="16"/>
          <w:szCs w:val="16"/>
        </w:rPr>
      </w:pPr>
      <w:r w:rsidRPr="009073E5">
        <w:rPr>
          <w:rFonts w:ascii="Arial" w:hAnsi="Arial" w:cs="Arial"/>
          <w:b/>
          <w:bCs/>
          <w:sz w:val="16"/>
          <w:szCs w:val="16"/>
        </w:rPr>
        <w:t>4. Befűtés</w:t>
      </w:r>
    </w:p>
    <w:p w:rsidR="002B5FD6" w:rsidRPr="009073E5" w:rsidRDefault="002B5FD6" w:rsidP="009073E5">
      <w:pPr>
        <w:rPr>
          <w:rFonts w:ascii="Arial" w:hAnsi="Arial" w:cs="Arial"/>
          <w:sz w:val="16"/>
          <w:szCs w:val="16"/>
        </w:rPr>
      </w:pPr>
      <w:r w:rsidRPr="009073E5">
        <w:rPr>
          <w:rFonts w:ascii="Arial" w:hAnsi="Arial" w:cs="Arial"/>
          <w:sz w:val="16"/>
          <w:szCs w:val="16"/>
        </w:rPr>
        <w:t xml:space="preserve">Az első befűtés alkalmával nem akadályozható meg a védőbevonat száradását kísérő szag, ez azonban rövid időn belül megszűnik. Befűtés alatt a kályhával ellátott helyiséget jól ki kell szellőztetni. Fontos a befűtési folyamat kellő gyorsaságú elvégzése, mert a hibás eljárás az emissziós értékek emelkedéséhez vezet.                                                                                                                     </w:t>
      </w:r>
    </w:p>
    <w:p w:rsidR="002B5FD6" w:rsidRPr="009073E5" w:rsidRDefault="002B5FD6" w:rsidP="009073E5">
      <w:pPr>
        <w:rPr>
          <w:rFonts w:ascii="Arial" w:hAnsi="Arial" w:cs="Arial"/>
          <w:sz w:val="16"/>
          <w:szCs w:val="16"/>
        </w:rPr>
      </w:pPr>
      <w:r w:rsidRPr="009073E5">
        <w:rPr>
          <w:rFonts w:ascii="Arial" w:hAnsi="Arial" w:cs="Arial"/>
          <w:sz w:val="16"/>
          <w:szCs w:val="16"/>
        </w:rPr>
        <w:t>Amikor a tüzelőanyag élénkebben kezd égni, újabb tüzelőanyagot szükséges rárakni. Begyújtáshoz soha ne használjon szeszt, benzint vagy más gyúlékony folyadékot. A begyújtást mindig papírdarabkával, forgáccsal és kis mennyiségű tüzelőanyaggal végezze. A begyújtás folyamata alatt vezessen a kályhába úgy primer mint szekunder levegőt. Ezt követően a primer levegővezetéket le kell zárni és az égést a felső és az alsó szekunder levegő segítségével kell szabályozni. Begyújtás alatt soha ne hagyja a kályhát felügyelet nélkül.</w:t>
      </w:r>
    </w:p>
    <w:p w:rsidR="002B5FD6" w:rsidRPr="009073E5" w:rsidRDefault="002B5FD6" w:rsidP="0000752E">
      <w:pPr>
        <w:ind w:right="-468"/>
        <w:jc w:val="both"/>
        <w:rPr>
          <w:rFonts w:ascii="Arial" w:hAnsi="Arial" w:cs="Arial"/>
          <w:sz w:val="16"/>
          <w:szCs w:val="16"/>
          <w:lang w:val="hu-HU"/>
        </w:rPr>
      </w:pPr>
    </w:p>
    <w:p w:rsidR="002B5FD6" w:rsidRPr="009073E5" w:rsidRDefault="002B5FD6" w:rsidP="0000752E">
      <w:pPr>
        <w:ind w:right="-468"/>
        <w:jc w:val="both"/>
        <w:rPr>
          <w:rFonts w:ascii="Arial" w:hAnsi="Arial" w:cs="Arial"/>
          <w:b/>
          <w:bCs/>
          <w:sz w:val="16"/>
          <w:szCs w:val="16"/>
          <w:lang w:val="hu-HU"/>
        </w:rPr>
      </w:pPr>
      <w:r w:rsidRPr="009073E5">
        <w:rPr>
          <w:rFonts w:ascii="Arial" w:hAnsi="Arial" w:cs="Arial"/>
          <w:b/>
          <w:bCs/>
          <w:sz w:val="16"/>
          <w:szCs w:val="16"/>
          <w:lang w:val="hu-HU"/>
        </w:rPr>
        <w:t>5. Több tűzhely üzemeltetése</w:t>
      </w:r>
    </w:p>
    <w:p w:rsidR="002B5FD6" w:rsidRPr="009073E5" w:rsidRDefault="002B5FD6" w:rsidP="0000752E">
      <w:pPr>
        <w:ind w:right="-468"/>
        <w:jc w:val="both"/>
        <w:rPr>
          <w:rFonts w:ascii="Arial" w:hAnsi="Arial" w:cs="Arial"/>
          <w:sz w:val="16"/>
          <w:szCs w:val="16"/>
          <w:lang w:val="hu-HU"/>
        </w:rPr>
      </w:pPr>
      <w:r w:rsidRPr="009073E5">
        <w:rPr>
          <w:rFonts w:ascii="Arial" w:hAnsi="Arial" w:cs="Arial"/>
          <w:sz w:val="16"/>
          <w:szCs w:val="16"/>
          <w:lang w:val="hu-HU"/>
        </w:rPr>
        <w:t>Több tűzhely egy helyiségben vagy egy levegőrendszerben történő üzemeltetése esetén elegendő mennyiségű égési levegő biztosítása szükséges.</w:t>
      </w:r>
    </w:p>
    <w:p w:rsidR="002B5FD6" w:rsidRPr="009073E5" w:rsidRDefault="002B5FD6" w:rsidP="0000752E">
      <w:pPr>
        <w:ind w:right="-468"/>
        <w:jc w:val="both"/>
        <w:rPr>
          <w:rFonts w:ascii="Arial" w:hAnsi="Arial" w:cs="Arial"/>
          <w:sz w:val="16"/>
          <w:szCs w:val="16"/>
          <w:lang w:val="hu-HU"/>
        </w:rPr>
      </w:pPr>
    </w:p>
    <w:p w:rsidR="002B5FD6" w:rsidRPr="009073E5" w:rsidRDefault="002B5FD6" w:rsidP="0000752E">
      <w:pPr>
        <w:ind w:right="-468"/>
        <w:jc w:val="both"/>
        <w:rPr>
          <w:rFonts w:ascii="Arial" w:hAnsi="Arial" w:cs="Arial"/>
          <w:b/>
          <w:bCs/>
          <w:sz w:val="16"/>
          <w:szCs w:val="16"/>
          <w:lang w:val="hu-HU"/>
        </w:rPr>
      </w:pPr>
      <w:r w:rsidRPr="009073E5">
        <w:rPr>
          <w:rFonts w:ascii="Arial" w:hAnsi="Arial" w:cs="Arial"/>
          <w:b/>
          <w:bCs/>
          <w:sz w:val="16"/>
          <w:szCs w:val="16"/>
          <w:lang w:val="hu-HU"/>
        </w:rPr>
        <w:t xml:space="preserve">6. Tüzelés átmeneti időszakban  </w:t>
      </w:r>
    </w:p>
    <w:p w:rsidR="002B5FD6" w:rsidRDefault="002B5FD6" w:rsidP="00F94056">
      <w:pPr>
        <w:pStyle w:val="BodyText2"/>
        <w:spacing w:line="240" w:lineRule="auto"/>
        <w:rPr>
          <w:rFonts w:ascii="Arial" w:hAnsi="Arial" w:cs="Arial"/>
          <w:sz w:val="16"/>
          <w:szCs w:val="16"/>
          <w:lang w:val="hu-HU"/>
        </w:rPr>
      </w:pPr>
      <w:r w:rsidRPr="009073E5">
        <w:rPr>
          <w:rFonts w:ascii="Arial" w:hAnsi="Arial" w:cs="Arial"/>
          <w:sz w:val="16"/>
          <w:szCs w:val="16"/>
          <w:lang w:val="hu-HU"/>
        </w:rPr>
        <w:t xml:space="preserve">Átmeneti időszakban, vagyis magasabb kinti hőmérséklet mellett, hirtelen felmelegedés esetén a kéményhuzat elromolhat és a füstgáz elvezetése nem lesz tökéletes. Az ilyen esetben csak kis adag tüzelőanyaggal szükséges a tűzhelyet megtölteni és a nyitott primer levegőszabályozó segítségével úgy kell tüzelni, hogy a feltöltött tüzelőanyag gyorsabban égjen el (lángolva) és ezáltal állandósuljon a kéményhuzat. Hogy javuljon a tűztér alatti légáramlás, szükséges a hamut gyakrabban óvatosan megkotorni. </w:t>
      </w:r>
    </w:p>
    <w:p w:rsidR="002B5FD6" w:rsidRPr="009073E5" w:rsidRDefault="002B5FD6" w:rsidP="00F94056">
      <w:pPr>
        <w:pStyle w:val="BodyText2"/>
        <w:spacing w:line="240" w:lineRule="auto"/>
        <w:rPr>
          <w:rFonts w:ascii="Arial" w:hAnsi="Arial" w:cs="Arial"/>
          <w:sz w:val="16"/>
          <w:szCs w:val="16"/>
          <w:lang w:val="hu-HU"/>
        </w:rPr>
      </w:pPr>
    </w:p>
    <w:p w:rsidR="002B5FD6" w:rsidRPr="009073E5" w:rsidRDefault="002B5FD6" w:rsidP="0000752E">
      <w:pPr>
        <w:ind w:right="-468"/>
        <w:jc w:val="both"/>
        <w:rPr>
          <w:rFonts w:ascii="Arial" w:hAnsi="Arial" w:cs="Arial"/>
          <w:b/>
          <w:bCs/>
          <w:sz w:val="16"/>
          <w:szCs w:val="16"/>
          <w:lang w:val="hu-HU"/>
        </w:rPr>
      </w:pPr>
      <w:r w:rsidRPr="009073E5">
        <w:rPr>
          <w:rFonts w:ascii="Arial" w:hAnsi="Arial" w:cs="Arial"/>
          <w:b/>
          <w:bCs/>
          <w:sz w:val="16"/>
          <w:szCs w:val="16"/>
          <w:lang w:val="hu-HU"/>
        </w:rPr>
        <w:t>7. Tisztítás és ellenőrzés</w:t>
      </w:r>
    </w:p>
    <w:p w:rsidR="002B5FD6" w:rsidRPr="009073E5" w:rsidRDefault="002B5FD6" w:rsidP="0000752E">
      <w:pPr>
        <w:pStyle w:val="BodyText2"/>
        <w:spacing w:line="240" w:lineRule="auto"/>
        <w:rPr>
          <w:rFonts w:ascii="Arial" w:hAnsi="Arial" w:cs="Arial"/>
          <w:sz w:val="16"/>
          <w:szCs w:val="16"/>
          <w:lang w:val="hu-HU"/>
        </w:rPr>
      </w:pPr>
      <w:r w:rsidRPr="009073E5">
        <w:rPr>
          <w:rFonts w:ascii="Arial" w:hAnsi="Arial" w:cs="Arial"/>
          <w:sz w:val="16"/>
          <w:szCs w:val="16"/>
          <w:lang w:val="hu-HU"/>
        </w:rPr>
        <w:t>A kályhát és a füstcsöveket szükséges egy alkalommal évente – vagy gyakrabban is, például a kémény tisztítása alkalmával – ellenőrizni, nem képződött-e bennük lerakódás és azokat esetleg kitisztítani. A kéményt is szükséges rendszeresen a kéményseprővel kitisztíttatni. A kémény tisztításának gyakoriságát az illetékes felülvizsgáló szakember állapítja meg. A kályhát minden évben szakemberrel kellene átvizsgáltatni.</w:t>
      </w:r>
    </w:p>
    <w:p w:rsidR="002B5FD6" w:rsidRPr="009073E5" w:rsidRDefault="002B5FD6" w:rsidP="0000752E">
      <w:pPr>
        <w:ind w:right="-468"/>
        <w:jc w:val="both"/>
        <w:rPr>
          <w:rFonts w:ascii="Arial" w:hAnsi="Arial" w:cs="Arial"/>
          <w:b/>
          <w:bCs/>
          <w:sz w:val="16"/>
          <w:szCs w:val="16"/>
          <w:lang w:val="hu-HU"/>
        </w:rPr>
      </w:pPr>
      <w:r w:rsidRPr="009073E5">
        <w:rPr>
          <w:rFonts w:ascii="Arial" w:hAnsi="Arial" w:cs="Arial"/>
          <w:b/>
          <w:bCs/>
          <w:sz w:val="16"/>
          <w:szCs w:val="16"/>
          <w:lang w:val="hu-HU"/>
        </w:rPr>
        <w:t>8. A kivitelezés</w:t>
      </w:r>
    </w:p>
    <w:p w:rsidR="002B5FD6" w:rsidRPr="009073E5" w:rsidRDefault="002B5FD6" w:rsidP="0000752E">
      <w:pPr>
        <w:ind w:right="-468"/>
        <w:jc w:val="both"/>
        <w:rPr>
          <w:rFonts w:ascii="Arial" w:hAnsi="Arial" w:cs="Arial"/>
          <w:sz w:val="16"/>
          <w:szCs w:val="16"/>
          <w:lang w:val="hu-HU"/>
        </w:rPr>
      </w:pPr>
      <w:r w:rsidRPr="009073E5">
        <w:rPr>
          <w:rFonts w:ascii="Arial" w:hAnsi="Arial" w:cs="Arial"/>
          <w:sz w:val="16"/>
          <w:szCs w:val="16"/>
          <w:lang w:val="hu-HU"/>
        </w:rPr>
        <w:t>Önzáródó üvegajtó nélküli kályhát saját kéménybe kell csatlakoztatni. Ezek nyílt tűztérrel történő üzemeltetése csak felügyelet alatt megengedett. A kémény méretezésénél az DIN 4705 szerint kell eljárni.</w:t>
      </w:r>
    </w:p>
    <w:p w:rsidR="002B5FD6" w:rsidRPr="009073E5" w:rsidRDefault="002B5FD6" w:rsidP="0000752E">
      <w:pPr>
        <w:ind w:right="-468"/>
        <w:jc w:val="both"/>
        <w:rPr>
          <w:rFonts w:ascii="Arial" w:hAnsi="Arial" w:cs="Arial"/>
          <w:sz w:val="16"/>
          <w:szCs w:val="16"/>
          <w:lang w:val="hu-HU"/>
        </w:rPr>
      </w:pPr>
      <w:r w:rsidRPr="009073E5">
        <w:rPr>
          <w:rFonts w:ascii="Arial" w:hAnsi="Arial" w:cs="Arial"/>
          <w:sz w:val="16"/>
          <w:szCs w:val="16"/>
          <w:lang w:val="hu-HU"/>
        </w:rPr>
        <w:t>A kályha és annak alaki változatai folytonégő tűzterek.  </w:t>
      </w:r>
    </w:p>
    <w:p w:rsidR="002B5FD6" w:rsidRPr="009073E5" w:rsidRDefault="002B5FD6" w:rsidP="0000752E">
      <w:pPr>
        <w:ind w:right="-468"/>
        <w:jc w:val="both"/>
        <w:rPr>
          <w:rFonts w:ascii="Arial" w:hAnsi="Arial" w:cs="Arial"/>
          <w:sz w:val="16"/>
          <w:szCs w:val="16"/>
          <w:lang w:val="hu-HU"/>
        </w:rPr>
      </w:pPr>
    </w:p>
    <w:p w:rsidR="002B5FD6" w:rsidRPr="009073E5" w:rsidRDefault="002B5FD6" w:rsidP="0000752E">
      <w:pPr>
        <w:ind w:right="-468"/>
        <w:jc w:val="both"/>
        <w:rPr>
          <w:rFonts w:ascii="Arial" w:hAnsi="Arial" w:cs="Arial"/>
          <w:b/>
          <w:bCs/>
          <w:sz w:val="16"/>
          <w:szCs w:val="16"/>
          <w:lang w:val="hu-HU"/>
        </w:rPr>
      </w:pPr>
      <w:r w:rsidRPr="009073E5">
        <w:rPr>
          <w:rFonts w:ascii="Arial" w:hAnsi="Arial" w:cs="Arial"/>
          <w:b/>
          <w:bCs/>
          <w:sz w:val="16"/>
          <w:szCs w:val="16"/>
          <w:lang w:val="hu-HU"/>
        </w:rPr>
        <w:t>9. Égési levegő</w:t>
      </w:r>
    </w:p>
    <w:p w:rsidR="002B5FD6" w:rsidRPr="009073E5" w:rsidRDefault="002B5FD6" w:rsidP="006138D9">
      <w:pPr>
        <w:ind w:right="-28"/>
        <w:jc w:val="both"/>
        <w:rPr>
          <w:rFonts w:ascii="Arial" w:hAnsi="Arial" w:cs="Arial"/>
          <w:sz w:val="16"/>
          <w:szCs w:val="16"/>
          <w:lang w:val="hu-HU"/>
        </w:rPr>
      </w:pPr>
      <w:r w:rsidRPr="009073E5">
        <w:rPr>
          <w:rFonts w:ascii="Arial" w:hAnsi="Arial" w:cs="Arial"/>
          <w:sz w:val="16"/>
          <w:szCs w:val="16"/>
          <w:lang w:val="hu-HU"/>
        </w:rPr>
        <w:t xml:space="preserve">Mivel a kályha a környezeti levegőtől függő és a helyiség égési levegőjét elszívó tűzhelyet képvisel, szükséges elegendő mennyiségű beáramló égési levegőt biztosítani. </w:t>
      </w:r>
    </w:p>
    <w:p w:rsidR="002B5FD6" w:rsidRDefault="002B5FD6" w:rsidP="006138D9">
      <w:pPr>
        <w:ind w:right="-28"/>
        <w:jc w:val="both"/>
        <w:rPr>
          <w:rFonts w:ascii="Arial" w:hAnsi="Arial" w:cs="Arial"/>
          <w:sz w:val="16"/>
          <w:szCs w:val="16"/>
          <w:lang w:val="hu-HU"/>
        </w:rPr>
      </w:pPr>
      <w:r w:rsidRPr="009073E5">
        <w:rPr>
          <w:rFonts w:ascii="Arial" w:hAnsi="Arial" w:cs="Arial"/>
          <w:sz w:val="16"/>
          <w:szCs w:val="16"/>
          <w:lang w:val="hu-HU"/>
        </w:rPr>
        <w:t xml:space="preserve">Tömített ablakok és ajtók esetén (például energiamegtakarító intézkedésekkel kapcsolatban) megtörténhet, hogy nincsen elegendő mennyiségű beáramló friss levegő biztosítva, ami befolyásolhatja a kandallókályha huzatát. Ugyanúgy kedvezőtlenül befolyásolhatja az Ön kényelemérzetét sőt biztonságát. Néha elkerülhetetlen lehet a friss levegő beáramlásának biztosítása például légcsappantyú beépítése (a kályha közelében) vagy az égési levegőt kívülre vagy egy jól szellőztetett helyiségbe (kazánházon kívül) kivezető csővezeték elhelyezése által. Mindenekelőtt szükséges biztosítani, hogy az égési levegőt szállító csővezeték a tűzhely üzemeltetése alatt nyitva legyen. A tűzhellyel azonos helyiségben levő páraelszívó kedvezőtlenül befolyásolhatja a kályha működését (sőt zárt tűztérajtó ellenére is füst szivároghat ki a lakóhelyiségbe) tehát semmi esetre sem szabad azt a kályhával egyidejűleg üzemeltetni.  </w:t>
      </w:r>
    </w:p>
    <w:p w:rsidR="002B5FD6" w:rsidRPr="009073E5" w:rsidRDefault="002B5FD6" w:rsidP="006138D9">
      <w:pPr>
        <w:ind w:right="-28"/>
        <w:jc w:val="both"/>
        <w:rPr>
          <w:rFonts w:ascii="Arial" w:hAnsi="Arial" w:cs="Arial"/>
          <w:sz w:val="16"/>
          <w:szCs w:val="16"/>
          <w:lang w:val="hu-HU"/>
        </w:rPr>
      </w:pPr>
    </w:p>
    <w:p w:rsidR="002B5FD6" w:rsidRPr="009073E5" w:rsidRDefault="002B5FD6" w:rsidP="0000752E">
      <w:pPr>
        <w:ind w:right="-468"/>
        <w:jc w:val="both"/>
        <w:rPr>
          <w:rFonts w:ascii="Arial" w:hAnsi="Arial" w:cs="Arial"/>
          <w:sz w:val="16"/>
          <w:szCs w:val="16"/>
          <w:lang w:val="hu-HU"/>
        </w:rPr>
      </w:pPr>
      <w:r w:rsidRPr="009073E5">
        <w:rPr>
          <w:rFonts w:ascii="Arial" w:hAnsi="Arial" w:cs="Arial"/>
          <w:sz w:val="16"/>
          <w:szCs w:val="16"/>
          <w:lang w:val="hu-HU"/>
        </w:rPr>
        <w:t xml:space="preserve"> </w:t>
      </w:r>
    </w:p>
    <w:p w:rsidR="002B5FD6" w:rsidRPr="009073E5" w:rsidRDefault="002B5FD6" w:rsidP="0000752E">
      <w:pPr>
        <w:ind w:right="-468"/>
        <w:jc w:val="both"/>
        <w:rPr>
          <w:rFonts w:ascii="Arial" w:hAnsi="Arial" w:cs="Arial"/>
          <w:b/>
          <w:bCs/>
          <w:sz w:val="16"/>
          <w:szCs w:val="16"/>
          <w:lang w:val="hu-HU"/>
        </w:rPr>
      </w:pPr>
      <w:r w:rsidRPr="009073E5">
        <w:rPr>
          <w:rFonts w:ascii="Arial" w:hAnsi="Arial" w:cs="Arial"/>
          <w:b/>
          <w:bCs/>
          <w:sz w:val="16"/>
          <w:szCs w:val="16"/>
          <w:lang w:val="hu-HU"/>
        </w:rPr>
        <w:t>10. Tűzvédelem</w:t>
      </w:r>
    </w:p>
    <w:p w:rsidR="002B5FD6" w:rsidRPr="009073E5" w:rsidRDefault="002B5FD6" w:rsidP="009073E5">
      <w:pPr>
        <w:rPr>
          <w:rFonts w:ascii="Arial" w:hAnsi="Arial" w:cs="Arial"/>
          <w:sz w:val="16"/>
          <w:szCs w:val="16"/>
        </w:rPr>
      </w:pPr>
      <w:r w:rsidRPr="009073E5">
        <w:rPr>
          <w:rFonts w:ascii="Arial" w:hAnsi="Arial" w:cs="Arial"/>
          <w:sz w:val="16"/>
          <w:szCs w:val="16"/>
        </w:rPr>
        <w:t>A forró hamukihordása tilos!</w:t>
      </w:r>
    </w:p>
    <w:p w:rsidR="002B5FD6" w:rsidRPr="00C314E6" w:rsidRDefault="002B5FD6" w:rsidP="009073E5">
      <w:pPr>
        <w:rPr>
          <w:rFonts w:ascii="Arial" w:hAnsi="Arial" w:cs="Arial"/>
          <w:b/>
          <w:bCs/>
          <w:sz w:val="16"/>
          <w:szCs w:val="16"/>
          <w:u w:val="single"/>
        </w:rPr>
      </w:pPr>
      <w:r w:rsidRPr="00C314E6">
        <w:rPr>
          <w:rFonts w:ascii="Arial" w:hAnsi="Arial" w:cs="Arial"/>
          <w:b/>
          <w:bCs/>
          <w:sz w:val="16"/>
          <w:szCs w:val="16"/>
          <w:u w:val="single"/>
        </w:rPr>
        <w:t xml:space="preserve">Éghető bútortól és berendezési tárgyaktól való távolság </w:t>
      </w:r>
    </w:p>
    <w:p w:rsidR="002B5FD6" w:rsidRPr="009073E5" w:rsidRDefault="002B5FD6" w:rsidP="009073E5">
      <w:pPr>
        <w:rPr>
          <w:rFonts w:ascii="Arial" w:hAnsi="Arial" w:cs="Arial"/>
          <w:sz w:val="16"/>
          <w:szCs w:val="16"/>
        </w:rPr>
      </w:pPr>
      <w:r w:rsidRPr="009073E5">
        <w:rPr>
          <w:rFonts w:ascii="Arial" w:hAnsi="Arial" w:cs="Arial"/>
          <w:sz w:val="16"/>
          <w:szCs w:val="16"/>
        </w:rPr>
        <w:t xml:space="preserve">Hogy a hőhatás elleni megfelelő védelem biztosítva legyen, a kályhát az éghető berendezési tárgyaktól és bútortól a következő minimális távolságban kell felállítani: </w:t>
      </w:r>
    </w:p>
    <w:p w:rsidR="002B5FD6" w:rsidRPr="009073E5" w:rsidRDefault="002B5FD6" w:rsidP="009073E5">
      <w:pPr>
        <w:rPr>
          <w:rFonts w:ascii="Arial" w:hAnsi="Arial" w:cs="Arial"/>
          <w:sz w:val="16"/>
          <w:szCs w:val="16"/>
        </w:rPr>
      </w:pPr>
      <w:r w:rsidRPr="009073E5">
        <w:rPr>
          <w:rFonts w:ascii="Arial" w:hAnsi="Arial" w:cs="Arial"/>
          <w:sz w:val="16"/>
          <w:szCs w:val="16"/>
        </w:rPr>
        <w:t>40 cm – a</w:t>
      </w:r>
      <w:r>
        <w:rPr>
          <w:rFonts w:ascii="Arial" w:hAnsi="Arial" w:cs="Arial"/>
          <w:sz w:val="16"/>
          <w:szCs w:val="16"/>
        </w:rPr>
        <w:t> </w:t>
      </w:r>
      <w:r w:rsidRPr="009073E5">
        <w:rPr>
          <w:rFonts w:ascii="Arial" w:hAnsi="Arial" w:cs="Arial"/>
          <w:sz w:val="16"/>
          <w:szCs w:val="16"/>
        </w:rPr>
        <w:t>BOZEN</w:t>
      </w:r>
      <w:r>
        <w:rPr>
          <w:rFonts w:ascii="Arial" w:hAnsi="Arial" w:cs="Arial"/>
          <w:sz w:val="16"/>
          <w:szCs w:val="16"/>
        </w:rPr>
        <w:t xml:space="preserve"> Top</w:t>
      </w:r>
      <w:r w:rsidRPr="009073E5">
        <w:rPr>
          <w:rFonts w:ascii="Arial" w:hAnsi="Arial" w:cs="Arial"/>
          <w:sz w:val="16"/>
          <w:szCs w:val="16"/>
        </w:rPr>
        <w:t xml:space="preserve"> kályhákra érvényes távolság</w:t>
      </w:r>
    </w:p>
    <w:p w:rsidR="002B5FD6" w:rsidRPr="009073E5" w:rsidRDefault="002B5FD6" w:rsidP="009073E5">
      <w:pPr>
        <w:rPr>
          <w:rFonts w:ascii="Arial" w:hAnsi="Arial" w:cs="Arial"/>
          <w:sz w:val="16"/>
          <w:szCs w:val="16"/>
        </w:rPr>
      </w:pPr>
      <w:r w:rsidRPr="009073E5">
        <w:rPr>
          <w:rFonts w:ascii="Arial" w:hAnsi="Arial" w:cs="Arial"/>
          <w:sz w:val="16"/>
          <w:szCs w:val="16"/>
        </w:rPr>
        <w:t>20 cm</w:t>
      </w:r>
      <w:r>
        <w:rPr>
          <w:rFonts w:ascii="Arial" w:hAnsi="Arial" w:cs="Arial"/>
          <w:sz w:val="16"/>
          <w:szCs w:val="16"/>
        </w:rPr>
        <w:t xml:space="preserve"> – a VERONA Top, MERANO Top</w:t>
      </w:r>
      <w:r w:rsidRPr="009073E5">
        <w:rPr>
          <w:rFonts w:ascii="Arial" w:hAnsi="Arial" w:cs="Arial"/>
          <w:sz w:val="16"/>
          <w:szCs w:val="16"/>
        </w:rPr>
        <w:t xml:space="preserve"> kályhákra érvényes távolság</w:t>
      </w:r>
    </w:p>
    <w:p w:rsidR="002B5FD6" w:rsidRPr="009073E5" w:rsidRDefault="002B5FD6" w:rsidP="009073E5">
      <w:pPr>
        <w:rPr>
          <w:rFonts w:ascii="Arial" w:hAnsi="Arial" w:cs="Arial"/>
          <w:sz w:val="16"/>
          <w:szCs w:val="16"/>
          <w:u w:val="single"/>
        </w:rPr>
      </w:pPr>
      <w:r w:rsidRPr="009073E5">
        <w:rPr>
          <w:rFonts w:ascii="Arial" w:hAnsi="Arial" w:cs="Arial"/>
          <w:sz w:val="16"/>
          <w:szCs w:val="16"/>
          <w:u w:val="single"/>
        </w:rPr>
        <w:t>Tűzvédelem a sugárzási tartományban</w:t>
      </w:r>
    </w:p>
    <w:p w:rsidR="002B5FD6" w:rsidRPr="009073E5" w:rsidRDefault="002B5FD6" w:rsidP="009073E5">
      <w:pPr>
        <w:rPr>
          <w:rFonts w:ascii="Arial" w:hAnsi="Arial" w:cs="Arial"/>
          <w:sz w:val="16"/>
          <w:szCs w:val="16"/>
        </w:rPr>
      </w:pPr>
      <w:r w:rsidRPr="009073E5">
        <w:rPr>
          <w:rFonts w:ascii="Arial" w:hAnsi="Arial" w:cs="Arial"/>
          <w:sz w:val="16"/>
          <w:szCs w:val="16"/>
        </w:rPr>
        <w:t>Az üvegajtó 80 cm-es sugárzási tartományában nem lehetnek semmilyen éghető berendezési tárgyak és bútor. Ezt a távolságot 40 cm-re lehet csökkenteni, ha a tűztér és az éghető berendezési tárgyak között mindkét oldalról levegővel megfelelően hűtött sugárzásvédő válaszfal van elhelyezve.</w:t>
      </w:r>
    </w:p>
    <w:p w:rsidR="002B5FD6" w:rsidRPr="009073E5" w:rsidRDefault="002B5FD6" w:rsidP="009073E5">
      <w:pPr>
        <w:rPr>
          <w:rFonts w:ascii="Arial" w:hAnsi="Arial" w:cs="Arial"/>
          <w:sz w:val="16"/>
          <w:szCs w:val="16"/>
          <w:u w:val="single"/>
        </w:rPr>
      </w:pPr>
      <w:r w:rsidRPr="009073E5">
        <w:rPr>
          <w:rFonts w:ascii="Arial" w:hAnsi="Arial" w:cs="Arial"/>
          <w:sz w:val="16"/>
          <w:szCs w:val="16"/>
          <w:u w:val="single"/>
        </w:rPr>
        <w:t>Tűzvédelem a sugárzási tartományon kívül</w:t>
      </w:r>
    </w:p>
    <w:p w:rsidR="002B5FD6" w:rsidRPr="009073E5" w:rsidRDefault="002B5FD6" w:rsidP="009073E5">
      <w:pPr>
        <w:rPr>
          <w:rFonts w:ascii="Arial" w:hAnsi="Arial" w:cs="Arial"/>
          <w:sz w:val="16"/>
          <w:szCs w:val="16"/>
        </w:rPr>
      </w:pPr>
      <w:r w:rsidRPr="009073E5">
        <w:rPr>
          <w:rFonts w:ascii="Arial" w:hAnsi="Arial" w:cs="Arial"/>
          <w:sz w:val="16"/>
          <w:szCs w:val="16"/>
        </w:rPr>
        <w:t>Az éghető berendezési tárgyaktól és bútortól való minimális távolság a kályha címkéjén van feltűntetve és azt feltétlenül szükséges betartani.</w:t>
      </w:r>
    </w:p>
    <w:p w:rsidR="002B5FD6" w:rsidRPr="009073E5" w:rsidRDefault="002B5FD6" w:rsidP="009073E5">
      <w:pPr>
        <w:rPr>
          <w:rFonts w:ascii="Arial" w:hAnsi="Arial" w:cs="Arial"/>
          <w:sz w:val="16"/>
          <w:szCs w:val="16"/>
          <w:u w:val="single"/>
        </w:rPr>
      </w:pPr>
      <w:r w:rsidRPr="009073E5">
        <w:rPr>
          <w:rFonts w:ascii="Arial" w:hAnsi="Arial" w:cs="Arial"/>
          <w:sz w:val="16"/>
          <w:szCs w:val="16"/>
          <w:u w:val="single"/>
        </w:rPr>
        <w:t>Padlózat</w:t>
      </w:r>
    </w:p>
    <w:p w:rsidR="002B5FD6" w:rsidRDefault="002B5FD6" w:rsidP="009073E5">
      <w:pPr>
        <w:rPr>
          <w:rFonts w:ascii="Arial" w:hAnsi="Arial" w:cs="Arial"/>
          <w:sz w:val="16"/>
          <w:szCs w:val="16"/>
        </w:rPr>
      </w:pPr>
      <w:r w:rsidRPr="009073E5">
        <w:rPr>
          <w:rFonts w:ascii="Arial" w:hAnsi="Arial" w:cs="Arial"/>
          <w:sz w:val="16"/>
          <w:szCs w:val="16"/>
        </w:rPr>
        <w:t>Szilárd tüzelőanyag üzemeltetésű kályhák esetében a tűztérajtó előtt található éghető anyagból készült padlózatot éghetetlen anyagból készült burkolattal kell védeni, amelynek kiterjedése a tűztérajtó előtt legalább 50 cm, oldalt 30 cm legyen.</w:t>
      </w:r>
    </w:p>
    <w:p w:rsidR="002B5FD6" w:rsidRPr="009073E5" w:rsidRDefault="002B5FD6" w:rsidP="009073E5">
      <w:pPr>
        <w:rPr>
          <w:rFonts w:ascii="Arial" w:hAnsi="Arial" w:cs="Arial"/>
          <w:sz w:val="16"/>
          <w:szCs w:val="16"/>
        </w:rPr>
      </w:pPr>
    </w:p>
    <w:p w:rsidR="002B5FD6" w:rsidRPr="009073E5" w:rsidRDefault="002B5FD6" w:rsidP="000325FF">
      <w:pPr>
        <w:jc w:val="both"/>
        <w:rPr>
          <w:rFonts w:ascii="Arial" w:hAnsi="Arial" w:cs="Arial"/>
          <w:b/>
          <w:bCs/>
          <w:sz w:val="16"/>
          <w:szCs w:val="16"/>
          <w:lang w:val="hu-HU"/>
        </w:rPr>
      </w:pPr>
      <w:r w:rsidRPr="009073E5">
        <w:rPr>
          <w:rFonts w:ascii="Arial" w:hAnsi="Arial" w:cs="Arial"/>
          <w:b/>
          <w:bCs/>
          <w:sz w:val="16"/>
          <w:szCs w:val="16"/>
          <w:lang w:val="hu-HU"/>
        </w:rPr>
        <w:t>11. Pótalkatrészek</w:t>
      </w:r>
    </w:p>
    <w:p w:rsidR="002B5FD6" w:rsidRPr="009073E5" w:rsidRDefault="002B5FD6" w:rsidP="000325FF">
      <w:pPr>
        <w:pStyle w:val="BodyText2"/>
        <w:spacing w:after="0" w:line="240" w:lineRule="auto"/>
        <w:rPr>
          <w:rFonts w:ascii="Arial" w:hAnsi="Arial" w:cs="Arial"/>
          <w:sz w:val="16"/>
          <w:szCs w:val="16"/>
          <w:lang w:val="hu-HU"/>
        </w:rPr>
      </w:pPr>
      <w:r w:rsidRPr="009073E5">
        <w:rPr>
          <w:rFonts w:ascii="Arial" w:hAnsi="Arial" w:cs="Arial"/>
          <w:sz w:val="16"/>
          <w:szCs w:val="16"/>
          <w:lang w:val="hu-HU"/>
        </w:rPr>
        <w:t xml:space="preserve">Csak olyan pótalkatrészek használata megengedett, amelyeket a gyártó kifejezetten jóváhagyott vagy amelyeket maga ajánl. Szükség esetén kérem, lépjen érintkezésbe a szakosított eladóval.  </w:t>
      </w:r>
    </w:p>
    <w:p w:rsidR="002B5FD6" w:rsidRPr="009073E5" w:rsidRDefault="002B5FD6" w:rsidP="000325FF">
      <w:pPr>
        <w:jc w:val="both"/>
        <w:rPr>
          <w:rFonts w:ascii="Arial" w:hAnsi="Arial" w:cs="Arial"/>
          <w:b/>
          <w:bCs/>
          <w:sz w:val="16"/>
          <w:szCs w:val="16"/>
          <w:u w:val="single"/>
          <w:lang w:val="hu-HU"/>
        </w:rPr>
      </w:pPr>
      <w:r w:rsidRPr="009073E5">
        <w:rPr>
          <w:rFonts w:ascii="Arial" w:hAnsi="Arial" w:cs="Arial"/>
          <w:b/>
          <w:bCs/>
          <w:sz w:val="16"/>
          <w:szCs w:val="16"/>
          <w:u w:val="single"/>
          <w:lang w:val="hu-HU"/>
        </w:rPr>
        <w:t>A kályhán nem szabad módosításokat végezni!</w:t>
      </w:r>
    </w:p>
    <w:p w:rsidR="002B5FD6" w:rsidRPr="009073E5" w:rsidRDefault="002B5FD6" w:rsidP="0000752E">
      <w:pPr>
        <w:ind w:right="-468"/>
        <w:jc w:val="both"/>
        <w:rPr>
          <w:rFonts w:ascii="Arial" w:hAnsi="Arial" w:cs="Arial"/>
          <w:b/>
          <w:bCs/>
          <w:sz w:val="16"/>
          <w:szCs w:val="16"/>
          <w:u w:val="single"/>
          <w:lang w:val="hu-HU"/>
        </w:rPr>
      </w:pPr>
    </w:p>
    <w:p w:rsidR="002B5FD6" w:rsidRPr="009073E5" w:rsidRDefault="002B5FD6" w:rsidP="0000752E">
      <w:pPr>
        <w:ind w:right="-468"/>
        <w:jc w:val="both"/>
        <w:rPr>
          <w:rFonts w:ascii="Arial" w:hAnsi="Arial" w:cs="Arial"/>
          <w:b/>
          <w:bCs/>
          <w:sz w:val="16"/>
          <w:szCs w:val="16"/>
          <w:lang w:val="hu-HU"/>
        </w:rPr>
      </w:pPr>
      <w:r w:rsidRPr="009073E5">
        <w:rPr>
          <w:rFonts w:ascii="Arial" w:hAnsi="Arial" w:cs="Arial"/>
          <w:b/>
          <w:bCs/>
          <w:sz w:val="16"/>
          <w:szCs w:val="16"/>
          <w:lang w:val="hu-HU"/>
        </w:rPr>
        <w:t xml:space="preserve">12. Figyelmeztetés a kéményben keletkezett tűz esetére </w:t>
      </w:r>
    </w:p>
    <w:p w:rsidR="002B5FD6" w:rsidRPr="009073E5" w:rsidRDefault="002B5FD6" w:rsidP="000325FF">
      <w:pPr>
        <w:pStyle w:val="BodyText2"/>
        <w:spacing w:line="240" w:lineRule="auto"/>
        <w:rPr>
          <w:rFonts w:ascii="Arial" w:hAnsi="Arial" w:cs="Arial"/>
          <w:sz w:val="16"/>
          <w:szCs w:val="16"/>
          <w:lang w:val="hu-HU"/>
        </w:rPr>
      </w:pPr>
      <w:r w:rsidRPr="009073E5">
        <w:rPr>
          <w:rFonts w:ascii="Arial" w:hAnsi="Arial" w:cs="Arial"/>
          <w:sz w:val="16"/>
          <w:szCs w:val="16"/>
          <w:lang w:val="hu-HU"/>
        </w:rPr>
        <w:t xml:space="preserve">Ha nem megfelelő vagy túl nedves tüzelőanyagot használ, az a kéményben történő lerakódás következtében meggyulladhat. Az ilyen esetben a kályhán azonnal zárjon le minden légvezető nyílást és tájékoztassa a tűzoltókat. A tűz kialvása után szükséges a kéményt esetleges repedések vagy tömítetlenség feltárása érdekében szakemberrel ellenőriztetni.    </w:t>
      </w:r>
    </w:p>
    <w:p w:rsidR="002B5FD6" w:rsidRPr="009073E5" w:rsidRDefault="002B5FD6" w:rsidP="0000752E">
      <w:pPr>
        <w:ind w:right="-468"/>
        <w:jc w:val="both"/>
        <w:rPr>
          <w:rFonts w:ascii="Arial" w:hAnsi="Arial" w:cs="Arial"/>
          <w:b/>
          <w:bCs/>
          <w:sz w:val="16"/>
          <w:szCs w:val="16"/>
          <w:lang w:val="hu-HU"/>
        </w:rPr>
      </w:pPr>
      <w:r w:rsidRPr="009073E5">
        <w:rPr>
          <w:rFonts w:ascii="Arial" w:hAnsi="Arial" w:cs="Arial"/>
          <w:b/>
          <w:bCs/>
          <w:sz w:val="16"/>
          <w:szCs w:val="16"/>
          <w:lang w:val="hu-HU"/>
        </w:rPr>
        <w:t>13. Névleges hőteljesítmény, az égési levegő szabályozása és a tüzelőanyag elégésének időtartama</w:t>
      </w:r>
    </w:p>
    <w:p w:rsidR="002B5FD6" w:rsidRPr="00EB61D2" w:rsidRDefault="002B5FD6" w:rsidP="0000752E">
      <w:pPr>
        <w:ind w:right="-468"/>
        <w:jc w:val="both"/>
        <w:rPr>
          <w:rFonts w:ascii="Arial" w:hAnsi="Arial" w:cs="Arial"/>
          <w:sz w:val="16"/>
          <w:szCs w:val="16"/>
          <w:lang w:val="hu-HU"/>
        </w:rPr>
      </w:pPr>
      <w:r w:rsidRPr="00EB61D2">
        <w:rPr>
          <w:rFonts w:ascii="Arial" w:hAnsi="Arial" w:cs="Arial"/>
          <w:sz w:val="16"/>
          <w:szCs w:val="16"/>
          <w:lang w:val="hu-HU"/>
        </w:rPr>
        <w:t xml:space="preserve">A kályha névleges hőteljesítménye 5,0 kW, amit minimális 12 Pa (barnaszén brikett esetén) és 10 Pa (hasábfa esetén) szállító nyomás mellett ér el. </w:t>
      </w:r>
    </w:p>
    <w:p w:rsidR="002B5FD6" w:rsidRPr="00EB61D2" w:rsidRDefault="002B5FD6" w:rsidP="0000752E">
      <w:pPr>
        <w:ind w:right="-468"/>
        <w:jc w:val="both"/>
        <w:rPr>
          <w:rFonts w:ascii="Arial" w:hAnsi="Arial" w:cs="Arial"/>
          <w:sz w:val="16"/>
          <w:szCs w:val="16"/>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84"/>
        <w:gridCol w:w="3128"/>
        <w:gridCol w:w="2268"/>
      </w:tblGrid>
      <w:tr w:rsidR="002B5FD6" w:rsidRPr="009073E5">
        <w:trPr>
          <w:trHeight w:val="278"/>
          <w:jc w:val="center"/>
        </w:trPr>
        <w:tc>
          <w:tcPr>
            <w:tcW w:w="2684" w:type="dxa"/>
            <w:vAlign w:val="center"/>
          </w:tcPr>
          <w:p w:rsidR="002B5FD6" w:rsidRPr="009073E5" w:rsidRDefault="002B5FD6" w:rsidP="009073E5">
            <w:pPr>
              <w:ind w:right="-468"/>
              <w:rPr>
                <w:rFonts w:ascii="Arial" w:hAnsi="Arial" w:cs="Arial"/>
                <w:sz w:val="16"/>
                <w:szCs w:val="16"/>
                <w:lang w:val="hu-HU"/>
              </w:rPr>
            </w:pPr>
            <w:r w:rsidRPr="009073E5">
              <w:rPr>
                <w:rFonts w:ascii="Arial" w:hAnsi="Arial" w:cs="Arial"/>
                <w:sz w:val="16"/>
                <w:szCs w:val="16"/>
                <w:lang w:val="hu-HU"/>
              </w:rPr>
              <w:t>Tüzelőanyag</w:t>
            </w:r>
          </w:p>
        </w:tc>
        <w:tc>
          <w:tcPr>
            <w:tcW w:w="3128" w:type="dxa"/>
            <w:vAlign w:val="center"/>
          </w:tcPr>
          <w:p w:rsidR="002B5FD6" w:rsidRPr="009073E5" w:rsidRDefault="002B5FD6" w:rsidP="009073E5">
            <w:pPr>
              <w:ind w:right="-468"/>
              <w:jc w:val="center"/>
              <w:rPr>
                <w:rFonts w:ascii="Arial" w:hAnsi="Arial" w:cs="Arial"/>
                <w:sz w:val="16"/>
                <w:szCs w:val="16"/>
                <w:lang w:val="hu-HU"/>
              </w:rPr>
            </w:pPr>
            <w:r w:rsidRPr="009073E5">
              <w:rPr>
                <w:rFonts w:ascii="Arial" w:hAnsi="Arial" w:cs="Arial"/>
                <w:sz w:val="16"/>
                <w:szCs w:val="16"/>
                <w:lang w:val="hu-HU"/>
              </w:rPr>
              <w:t>Hasábfa</w:t>
            </w:r>
          </w:p>
          <w:p w:rsidR="002B5FD6" w:rsidRPr="009073E5" w:rsidRDefault="002B5FD6" w:rsidP="009073E5">
            <w:pPr>
              <w:ind w:right="-468"/>
              <w:jc w:val="center"/>
              <w:rPr>
                <w:rFonts w:ascii="Arial" w:hAnsi="Arial" w:cs="Arial"/>
                <w:sz w:val="16"/>
                <w:szCs w:val="16"/>
                <w:lang w:val="hu-HU"/>
              </w:rPr>
            </w:pPr>
            <w:r>
              <w:rPr>
                <w:rFonts w:ascii="Arial" w:hAnsi="Arial" w:cs="Arial"/>
                <w:sz w:val="16"/>
                <w:szCs w:val="16"/>
                <w:lang w:val="hu-HU"/>
              </w:rPr>
              <w:t>(hossza 16 cm, átmérő 8</w:t>
            </w:r>
            <w:r w:rsidRPr="009073E5">
              <w:rPr>
                <w:rFonts w:ascii="Arial" w:hAnsi="Arial" w:cs="Arial"/>
                <w:sz w:val="16"/>
                <w:szCs w:val="16"/>
                <w:lang w:val="hu-HU"/>
              </w:rPr>
              <w:t xml:space="preserve"> cm)</w:t>
            </w:r>
          </w:p>
        </w:tc>
        <w:tc>
          <w:tcPr>
            <w:tcW w:w="2268" w:type="dxa"/>
            <w:vAlign w:val="center"/>
          </w:tcPr>
          <w:p w:rsidR="002B5FD6" w:rsidRPr="009073E5" w:rsidRDefault="002B5FD6" w:rsidP="009073E5">
            <w:pPr>
              <w:ind w:right="-468"/>
              <w:jc w:val="center"/>
              <w:rPr>
                <w:rFonts w:ascii="Arial" w:hAnsi="Arial" w:cs="Arial"/>
                <w:sz w:val="16"/>
                <w:szCs w:val="16"/>
                <w:lang w:val="hu-HU"/>
              </w:rPr>
            </w:pPr>
            <w:r w:rsidRPr="009073E5">
              <w:rPr>
                <w:rFonts w:ascii="Arial" w:hAnsi="Arial" w:cs="Arial"/>
                <w:sz w:val="16"/>
                <w:szCs w:val="16"/>
                <w:lang w:val="hu-HU"/>
              </w:rPr>
              <w:t>Barnaszén brikett</w:t>
            </w:r>
          </w:p>
        </w:tc>
      </w:tr>
      <w:tr w:rsidR="002B5FD6" w:rsidRPr="009073E5">
        <w:trPr>
          <w:trHeight w:val="166"/>
          <w:jc w:val="center"/>
        </w:trPr>
        <w:tc>
          <w:tcPr>
            <w:tcW w:w="2684" w:type="dxa"/>
            <w:vAlign w:val="center"/>
          </w:tcPr>
          <w:p w:rsidR="002B5FD6" w:rsidRPr="009073E5" w:rsidRDefault="002B5FD6" w:rsidP="009073E5">
            <w:pPr>
              <w:ind w:right="-468"/>
              <w:rPr>
                <w:rFonts w:ascii="Arial" w:hAnsi="Arial" w:cs="Arial"/>
                <w:sz w:val="16"/>
                <w:szCs w:val="16"/>
                <w:lang w:val="hu-HU"/>
              </w:rPr>
            </w:pPr>
            <w:r w:rsidRPr="009073E5">
              <w:rPr>
                <w:rFonts w:ascii="Arial" w:hAnsi="Arial" w:cs="Arial"/>
                <w:sz w:val="16"/>
                <w:szCs w:val="16"/>
                <w:lang w:val="hu-HU"/>
              </w:rPr>
              <w:t>Maximálisan adagolt mennyiség</w:t>
            </w:r>
          </w:p>
        </w:tc>
        <w:tc>
          <w:tcPr>
            <w:tcW w:w="3128" w:type="dxa"/>
            <w:vAlign w:val="center"/>
          </w:tcPr>
          <w:p w:rsidR="002B5FD6" w:rsidRPr="009073E5" w:rsidRDefault="002B5FD6" w:rsidP="009073E5">
            <w:pPr>
              <w:ind w:right="-468"/>
              <w:jc w:val="center"/>
              <w:rPr>
                <w:rFonts w:ascii="Arial" w:hAnsi="Arial" w:cs="Arial"/>
                <w:sz w:val="16"/>
                <w:szCs w:val="16"/>
                <w:lang w:val="hu-HU"/>
              </w:rPr>
            </w:pPr>
            <w:r>
              <w:rPr>
                <w:rFonts w:ascii="Arial" w:hAnsi="Arial" w:cs="Arial"/>
                <w:sz w:val="16"/>
                <w:szCs w:val="16"/>
                <w:lang w:val="hu-HU"/>
              </w:rPr>
              <w:t>1,6</w:t>
            </w:r>
            <w:r w:rsidRPr="009073E5">
              <w:rPr>
                <w:rFonts w:ascii="Arial" w:hAnsi="Arial" w:cs="Arial"/>
                <w:sz w:val="16"/>
                <w:szCs w:val="16"/>
                <w:lang w:val="hu-HU"/>
              </w:rPr>
              <w:t xml:space="preserve"> kg vagy 2 db</w:t>
            </w:r>
          </w:p>
        </w:tc>
        <w:tc>
          <w:tcPr>
            <w:tcW w:w="2268" w:type="dxa"/>
            <w:vAlign w:val="center"/>
          </w:tcPr>
          <w:p w:rsidR="002B5FD6" w:rsidRPr="009073E5" w:rsidRDefault="002B5FD6" w:rsidP="009073E5">
            <w:pPr>
              <w:ind w:right="-468"/>
              <w:jc w:val="center"/>
              <w:rPr>
                <w:rFonts w:ascii="Arial" w:hAnsi="Arial" w:cs="Arial"/>
                <w:sz w:val="16"/>
                <w:szCs w:val="16"/>
                <w:lang w:val="hu-HU"/>
              </w:rPr>
            </w:pPr>
            <w:r>
              <w:rPr>
                <w:rFonts w:ascii="Arial" w:hAnsi="Arial" w:cs="Arial"/>
                <w:sz w:val="16"/>
                <w:szCs w:val="16"/>
                <w:lang w:val="hu-HU"/>
              </w:rPr>
              <w:t>1,0</w:t>
            </w:r>
            <w:r w:rsidRPr="009073E5">
              <w:rPr>
                <w:rFonts w:ascii="Arial" w:hAnsi="Arial" w:cs="Arial"/>
                <w:sz w:val="16"/>
                <w:szCs w:val="16"/>
                <w:lang w:val="hu-HU"/>
              </w:rPr>
              <w:t xml:space="preserve"> kg vagy 2 db</w:t>
            </w:r>
          </w:p>
        </w:tc>
      </w:tr>
      <w:tr w:rsidR="002B5FD6" w:rsidRPr="009073E5">
        <w:trPr>
          <w:trHeight w:val="164"/>
          <w:jc w:val="center"/>
        </w:trPr>
        <w:tc>
          <w:tcPr>
            <w:tcW w:w="2684" w:type="dxa"/>
            <w:vAlign w:val="center"/>
          </w:tcPr>
          <w:p w:rsidR="002B5FD6" w:rsidRPr="009073E5" w:rsidRDefault="002B5FD6" w:rsidP="009073E5">
            <w:pPr>
              <w:ind w:right="-468"/>
              <w:rPr>
                <w:rFonts w:ascii="Arial" w:hAnsi="Arial" w:cs="Arial"/>
                <w:sz w:val="16"/>
                <w:szCs w:val="16"/>
                <w:lang w:val="hu-HU"/>
              </w:rPr>
            </w:pPr>
            <w:r w:rsidRPr="009073E5">
              <w:rPr>
                <w:rFonts w:ascii="Arial" w:hAnsi="Arial" w:cs="Arial"/>
                <w:sz w:val="16"/>
                <w:szCs w:val="16"/>
                <w:lang w:val="hu-HU"/>
              </w:rPr>
              <w:t>Primer levegőszabályozó</w:t>
            </w:r>
          </w:p>
        </w:tc>
        <w:tc>
          <w:tcPr>
            <w:tcW w:w="3128" w:type="dxa"/>
            <w:vAlign w:val="center"/>
          </w:tcPr>
          <w:p w:rsidR="002B5FD6" w:rsidRPr="009073E5" w:rsidRDefault="002B5FD6" w:rsidP="009073E5">
            <w:pPr>
              <w:ind w:right="-468"/>
              <w:jc w:val="center"/>
              <w:rPr>
                <w:rFonts w:ascii="Arial" w:hAnsi="Arial" w:cs="Arial"/>
                <w:sz w:val="16"/>
                <w:szCs w:val="16"/>
                <w:lang w:val="hu-HU"/>
              </w:rPr>
            </w:pPr>
            <w:r>
              <w:rPr>
                <w:rFonts w:ascii="Arial" w:hAnsi="Arial" w:cs="Arial"/>
                <w:sz w:val="16"/>
                <w:szCs w:val="16"/>
                <w:lang w:val="hu-HU"/>
              </w:rPr>
              <w:t>zárva</w:t>
            </w:r>
          </w:p>
        </w:tc>
        <w:tc>
          <w:tcPr>
            <w:tcW w:w="2268" w:type="dxa"/>
            <w:vAlign w:val="center"/>
          </w:tcPr>
          <w:p w:rsidR="002B5FD6" w:rsidRPr="009073E5" w:rsidRDefault="002B5FD6" w:rsidP="009073E5">
            <w:pPr>
              <w:ind w:right="-468"/>
              <w:jc w:val="center"/>
              <w:rPr>
                <w:rFonts w:ascii="Arial" w:hAnsi="Arial" w:cs="Arial"/>
                <w:sz w:val="16"/>
                <w:szCs w:val="16"/>
                <w:lang w:val="hu-HU"/>
              </w:rPr>
            </w:pPr>
            <w:r>
              <w:rPr>
                <w:rFonts w:ascii="Arial" w:hAnsi="Arial" w:cs="Arial"/>
                <w:sz w:val="16"/>
                <w:szCs w:val="16"/>
                <w:lang w:val="hu-HU"/>
              </w:rPr>
              <w:t>nyitva 5</w:t>
            </w:r>
            <w:r w:rsidRPr="009073E5">
              <w:rPr>
                <w:rFonts w:ascii="Arial" w:hAnsi="Arial" w:cs="Arial"/>
                <w:sz w:val="16"/>
                <w:szCs w:val="16"/>
                <w:lang w:val="hu-HU"/>
              </w:rPr>
              <w:t>0% - ra</w:t>
            </w:r>
          </w:p>
        </w:tc>
      </w:tr>
      <w:tr w:rsidR="002B5FD6" w:rsidRPr="009073E5">
        <w:trPr>
          <w:trHeight w:val="175"/>
          <w:jc w:val="center"/>
        </w:trPr>
        <w:tc>
          <w:tcPr>
            <w:tcW w:w="2684" w:type="dxa"/>
            <w:vAlign w:val="center"/>
          </w:tcPr>
          <w:p w:rsidR="002B5FD6" w:rsidRPr="009073E5" w:rsidRDefault="002B5FD6" w:rsidP="009073E5">
            <w:pPr>
              <w:ind w:right="-468"/>
              <w:rPr>
                <w:rFonts w:ascii="Arial" w:hAnsi="Arial" w:cs="Arial"/>
                <w:sz w:val="16"/>
                <w:szCs w:val="16"/>
                <w:lang w:val="hu-HU"/>
              </w:rPr>
            </w:pPr>
            <w:r w:rsidRPr="009073E5">
              <w:rPr>
                <w:rFonts w:ascii="Arial" w:hAnsi="Arial" w:cs="Arial"/>
                <w:sz w:val="16"/>
                <w:szCs w:val="16"/>
                <w:lang w:val="hu-HU"/>
              </w:rPr>
              <w:t>Szekunder levegőszabályozó</w:t>
            </w:r>
          </w:p>
        </w:tc>
        <w:tc>
          <w:tcPr>
            <w:tcW w:w="3128" w:type="dxa"/>
            <w:vAlign w:val="center"/>
          </w:tcPr>
          <w:p w:rsidR="002B5FD6" w:rsidRPr="009073E5" w:rsidRDefault="002B5FD6" w:rsidP="009073E5">
            <w:pPr>
              <w:ind w:right="-468"/>
              <w:jc w:val="center"/>
              <w:rPr>
                <w:rFonts w:ascii="Arial" w:hAnsi="Arial" w:cs="Arial"/>
                <w:sz w:val="16"/>
                <w:szCs w:val="16"/>
                <w:lang w:val="hu-HU"/>
              </w:rPr>
            </w:pPr>
            <w:r>
              <w:rPr>
                <w:rFonts w:ascii="Arial" w:hAnsi="Arial" w:cs="Arial"/>
                <w:sz w:val="16"/>
                <w:szCs w:val="16"/>
                <w:lang w:val="hu-HU"/>
              </w:rPr>
              <w:t>nyitva 9</w:t>
            </w:r>
            <w:r w:rsidRPr="009073E5">
              <w:rPr>
                <w:rFonts w:ascii="Arial" w:hAnsi="Arial" w:cs="Arial"/>
                <w:sz w:val="16"/>
                <w:szCs w:val="16"/>
                <w:lang w:val="hu-HU"/>
              </w:rPr>
              <w:t>0% - ra</w:t>
            </w:r>
          </w:p>
        </w:tc>
        <w:tc>
          <w:tcPr>
            <w:tcW w:w="2268" w:type="dxa"/>
            <w:vAlign w:val="center"/>
          </w:tcPr>
          <w:p w:rsidR="002B5FD6" w:rsidRPr="009073E5" w:rsidRDefault="002B5FD6" w:rsidP="009073E5">
            <w:pPr>
              <w:ind w:right="-468"/>
              <w:jc w:val="center"/>
              <w:rPr>
                <w:rFonts w:ascii="Arial" w:hAnsi="Arial" w:cs="Arial"/>
                <w:sz w:val="16"/>
                <w:szCs w:val="16"/>
                <w:lang w:val="hu-HU"/>
              </w:rPr>
            </w:pPr>
            <w:r>
              <w:rPr>
                <w:rFonts w:ascii="Arial" w:hAnsi="Arial" w:cs="Arial"/>
                <w:sz w:val="16"/>
                <w:szCs w:val="16"/>
                <w:lang w:val="hu-HU"/>
              </w:rPr>
              <w:t>nyitva  7</w:t>
            </w:r>
            <w:r w:rsidRPr="009073E5">
              <w:rPr>
                <w:rFonts w:ascii="Arial" w:hAnsi="Arial" w:cs="Arial"/>
                <w:sz w:val="16"/>
                <w:szCs w:val="16"/>
                <w:lang w:val="hu-HU"/>
              </w:rPr>
              <w:t>0% - ra</w:t>
            </w:r>
          </w:p>
        </w:tc>
      </w:tr>
      <w:tr w:rsidR="002B5FD6" w:rsidRPr="009073E5">
        <w:trPr>
          <w:trHeight w:val="173"/>
          <w:jc w:val="center"/>
        </w:trPr>
        <w:tc>
          <w:tcPr>
            <w:tcW w:w="2684" w:type="dxa"/>
            <w:vAlign w:val="center"/>
          </w:tcPr>
          <w:p w:rsidR="002B5FD6" w:rsidRPr="009073E5" w:rsidRDefault="002B5FD6" w:rsidP="009073E5">
            <w:pPr>
              <w:ind w:right="-468"/>
              <w:rPr>
                <w:rFonts w:ascii="Arial" w:hAnsi="Arial" w:cs="Arial"/>
                <w:sz w:val="16"/>
                <w:szCs w:val="16"/>
                <w:lang w:val="hu-HU"/>
              </w:rPr>
            </w:pPr>
            <w:r w:rsidRPr="009073E5">
              <w:rPr>
                <w:rFonts w:ascii="Arial" w:hAnsi="Arial" w:cs="Arial"/>
                <w:sz w:val="16"/>
                <w:szCs w:val="16"/>
                <w:lang w:val="hu-HU"/>
              </w:rPr>
              <w:t>Égési időtartam</w:t>
            </w:r>
          </w:p>
        </w:tc>
        <w:tc>
          <w:tcPr>
            <w:tcW w:w="3128" w:type="dxa"/>
            <w:vAlign w:val="center"/>
          </w:tcPr>
          <w:p w:rsidR="002B5FD6" w:rsidRPr="009073E5" w:rsidRDefault="002B5FD6" w:rsidP="009073E5">
            <w:pPr>
              <w:ind w:right="-468"/>
              <w:jc w:val="center"/>
              <w:rPr>
                <w:rFonts w:ascii="Arial" w:hAnsi="Arial" w:cs="Arial"/>
                <w:sz w:val="16"/>
                <w:szCs w:val="16"/>
                <w:lang w:val="hu-HU"/>
              </w:rPr>
            </w:pPr>
            <w:r w:rsidRPr="009073E5">
              <w:rPr>
                <w:rFonts w:ascii="Arial" w:hAnsi="Arial" w:cs="Arial"/>
                <w:sz w:val="16"/>
                <w:szCs w:val="16"/>
                <w:lang w:val="hu-HU"/>
              </w:rPr>
              <w:t>1,0 óra</w:t>
            </w:r>
          </w:p>
        </w:tc>
        <w:tc>
          <w:tcPr>
            <w:tcW w:w="2268" w:type="dxa"/>
            <w:vAlign w:val="center"/>
          </w:tcPr>
          <w:p w:rsidR="002B5FD6" w:rsidRPr="009073E5" w:rsidRDefault="002B5FD6" w:rsidP="009073E5">
            <w:pPr>
              <w:ind w:right="-468"/>
              <w:jc w:val="center"/>
              <w:rPr>
                <w:rFonts w:ascii="Arial" w:hAnsi="Arial" w:cs="Arial"/>
                <w:sz w:val="16"/>
                <w:szCs w:val="16"/>
                <w:lang w:val="hu-HU"/>
              </w:rPr>
            </w:pPr>
            <w:r w:rsidRPr="009073E5">
              <w:rPr>
                <w:rFonts w:ascii="Arial" w:hAnsi="Arial" w:cs="Arial"/>
                <w:sz w:val="16"/>
                <w:szCs w:val="16"/>
                <w:lang w:val="hu-HU"/>
              </w:rPr>
              <w:t>1,0 óra</w:t>
            </w:r>
          </w:p>
        </w:tc>
      </w:tr>
    </w:tbl>
    <w:p w:rsidR="002B5FD6" w:rsidRPr="009073E5" w:rsidRDefault="002B5FD6" w:rsidP="0000752E">
      <w:pPr>
        <w:ind w:right="-468"/>
        <w:jc w:val="both"/>
        <w:rPr>
          <w:rFonts w:ascii="Arial" w:hAnsi="Arial" w:cs="Arial"/>
          <w:b/>
          <w:bCs/>
          <w:sz w:val="16"/>
          <w:szCs w:val="16"/>
          <w:lang w:val="hu-HU"/>
        </w:rPr>
      </w:pPr>
    </w:p>
    <w:p w:rsidR="002B5FD6" w:rsidRPr="009073E5" w:rsidRDefault="002B5FD6" w:rsidP="0000752E">
      <w:pPr>
        <w:ind w:right="-468"/>
        <w:rPr>
          <w:rFonts w:ascii="Arial" w:hAnsi="Arial" w:cs="Arial"/>
          <w:sz w:val="16"/>
          <w:szCs w:val="16"/>
          <w:lang w:val="hu-HU"/>
        </w:rPr>
      </w:pPr>
      <w:r w:rsidRPr="009073E5">
        <w:rPr>
          <w:rFonts w:ascii="Arial" w:hAnsi="Arial" w:cs="Arial"/>
          <w:sz w:val="16"/>
          <w:szCs w:val="16"/>
          <w:lang w:val="hu-HU"/>
        </w:rPr>
        <w:t xml:space="preserve">Mérsékelt terhelésű üzemeltetéshez a következő tüzelőanyag-mennyiség és égési levegő-szabályozás betartása érvényes:  </w:t>
      </w:r>
    </w:p>
    <w:p w:rsidR="002B5FD6" w:rsidRPr="009073E5" w:rsidRDefault="002B5FD6" w:rsidP="0000752E">
      <w:pPr>
        <w:ind w:right="-468"/>
        <w:jc w:val="both"/>
        <w:rPr>
          <w:rFonts w:ascii="Arial" w:hAnsi="Arial" w:cs="Arial"/>
          <w:b/>
          <w:bCs/>
          <w:sz w:val="16"/>
          <w:szCs w:val="16"/>
          <w:lang w:val="hu-HU"/>
        </w:rPr>
      </w:pPr>
    </w:p>
    <w:tbl>
      <w:tblPr>
        <w:tblW w:w="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9"/>
        <w:gridCol w:w="2694"/>
      </w:tblGrid>
      <w:tr w:rsidR="002B5FD6" w:rsidRPr="009073E5">
        <w:trPr>
          <w:trHeight w:val="213"/>
          <w:jc w:val="center"/>
        </w:trPr>
        <w:tc>
          <w:tcPr>
            <w:tcW w:w="2749" w:type="dxa"/>
            <w:vAlign w:val="center"/>
          </w:tcPr>
          <w:p w:rsidR="002B5FD6" w:rsidRPr="009073E5" w:rsidRDefault="002B5FD6" w:rsidP="009073E5">
            <w:pPr>
              <w:ind w:right="-468"/>
              <w:rPr>
                <w:rFonts w:ascii="Arial" w:hAnsi="Arial" w:cs="Arial"/>
                <w:sz w:val="16"/>
                <w:szCs w:val="16"/>
                <w:lang w:val="hu-HU"/>
              </w:rPr>
            </w:pPr>
            <w:r w:rsidRPr="009073E5">
              <w:rPr>
                <w:rFonts w:ascii="Arial" w:hAnsi="Arial" w:cs="Arial"/>
                <w:sz w:val="16"/>
                <w:szCs w:val="16"/>
                <w:lang w:val="hu-HU"/>
              </w:rPr>
              <w:t>Tüzelőanyag</w:t>
            </w:r>
          </w:p>
        </w:tc>
        <w:tc>
          <w:tcPr>
            <w:tcW w:w="2694" w:type="dxa"/>
            <w:vAlign w:val="center"/>
          </w:tcPr>
          <w:p w:rsidR="002B5FD6" w:rsidRPr="009073E5" w:rsidRDefault="002B5FD6" w:rsidP="009073E5">
            <w:pPr>
              <w:ind w:right="-468"/>
              <w:jc w:val="center"/>
              <w:rPr>
                <w:rFonts w:ascii="Arial" w:hAnsi="Arial" w:cs="Arial"/>
                <w:sz w:val="16"/>
                <w:szCs w:val="16"/>
                <w:lang w:val="hu-HU"/>
              </w:rPr>
            </w:pPr>
            <w:r w:rsidRPr="009073E5">
              <w:rPr>
                <w:rFonts w:ascii="Arial" w:hAnsi="Arial" w:cs="Arial"/>
                <w:sz w:val="16"/>
                <w:szCs w:val="16"/>
                <w:lang w:val="hu-HU"/>
              </w:rPr>
              <w:t>Barnaszén brikett</w:t>
            </w:r>
          </w:p>
        </w:tc>
      </w:tr>
      <w:tr w:rsidR="002B5FD6" w:rsidRPr="009073E5">
        <w:trPr>
          <w:trHeight w:val="213"/>
          <w:jc w:val="center"/>
        </w:trPr>
        <w:tc>
          <w:tcPr>
            <w:tcW w:w="2749" w:type="dxa"/>
            <w:vAlign w:val="center"/>
          </w:tcPr>
          <w:p w:rsidR="002B5FD6" w:rsidRPr="009073E5" w:rsidRDefault="002B5FD6" w:rsidP="009073E5">
            <w:pPr>
              <w:ind w:right="-468"/>
              <w:rPr>
                <w:rFonts w:ascii="Arial" w:hAnsi="Arial" w:cs="Arial"/>
                <w:sz w:val="16"/>
                <w:szCs w:val="16"/>
                <w:lang w:val="hu-HU"/>
              </w:rPr>
            </w:pPr>
            <w:r w:rsidRPr="009073E5">
              <w:rPr>
                <w:rFonts w:ascii="Arial" w:hAnsi="Arial" w:cs="Arial"/>
                <w:sz w:val="16"/>
                <w:szCs w:val="16"/>
                <w:lang w:val="hu-HU"/>
              </w:rPr>
              <w:t>Maximálisan adagolt mennyiség</w:t>
            </w:r>
          </w:p>
        </w:tc>
        <w:tc>
          <w:tcPr>
            <w:tcW w:w="2694" w:type="dxa"/>
            <w:vAlign w:val="center"/>
          </w:tcPr>
          <w:p w:rsidR="002B5FD6" w:rsidRPr="009073E5" w:rsidRDefault="002B5FD6" w:rsidP="009073E5">
            <w:pPr>
              <w:ind w:right="-468"/>
              <w:jc w:val="center"/>
              <w:rPr>
                <w:rFonts w:ascii="Arial" w:hAnsi="Arial" w:cs="Arial"/>
                <w:sz w:val="16"/>
                <w:szCs w:val="16"/>
                <w:lang w:val="hu-HU"/>
              </w:rPr>
            </w:pPr>
            <w:r>
              <w:rPr>
                <w:rFonts w:ascii="Arial" w:hAnsi="Arial" w:cs="Arial"/>
                <w:sz w:val="16"/>
                <w:szCs w:val="16"/>
                <w:lang w:val="hu-HU"/>
              </w:rPr>
              <w:t>cca. 1,0</w:t>
            </w:r>
            <w:r w:rsidRPr="009073E5">
              <w:rPr>
                <w:rFonts w:ascii="Arial" w:hAnsi="Arial" w:cs="Arial"/>
                <w:sz w:val="16"/>
                <w:szCs w:val="16"/>
                <w:lang w:val="hu-HU"/>
              </w:rPr>
              <w:t xml:space="preserve"> kg vagy 2 db</w:t>
            </w:r>
          </w:p>
        </w:tc>
      </w:tr>
      <w:tr w:rsidR="002B5FD6" w:rsidRPr="009073E5">
        <w:trPr>
          <w:trHeight w:val="213"/>
          <w:jc w:val="center"/>
        </w:trPr>
        <w:tc>
          <w:tcPr>
            <w:tcW w:w="2749" w:type="dxa"/>
            <w:vAlign w:val="center"/>
          </w:tcPr>
          <w:p w:rsidR="002B5FD6" w:rsidRPr="009073E5" w:rsidRDefault="002B5FD6" w:rsidP="009073E5">
            <w:pPr>
              <w:ind w:right="-468"/>
              <w:rPr>
                <w:rFonts w:ascii="Arial" w:hAnsi="Arial" w:cs="Arial"/>
                <w:sz w:val="16"/>
                <w:szCs w:val="16"/>
                <w:lang w:val="hu-HU"/>
              </w:rPr>
            </w:pPr>
            <w:r w:rsidRPr="009073E5">
              <w:rPr>
                <w:rFonts w:ascii="Arial" w:hAnsi="Arial" w:cs="Arial"/>
                <w:sz w:val="16"/>
                <w:szCs w:val="16"/>
                <w:lang w:val="hu-HU"/>
              </w:rPr>
              <w:t>Primer levegőszabályozó</w:t>
            </w:r>
          </w:p>
        </w:tc>
        <w:tc>
          <w:tcPr>
            <w:tcW w:w="2694" w:type="dxa"/>
            <w:vAlign w:val="center"/>
          </w:tcPr>
          <w:p w:rsidR="002B5FD6" w:rsidRPr="009073E5" w:rsidRDefault="002B5FD6" w:rsidP="009073E5">
            <w:pPr>
              <w:ind w:right="-468"/>
              <w:jc w:val="center"/>
              <w:rPr>
                <w:rFonts w:ascii="Arial" w:hAnsi="Arial" w:cs="Arial"/>
                <w:sz w:val="16"/>
                <w:szCs w:val="16"/>
                <w:lang w:val="hu-HU"/>
              </w:rPr>
            </w:pPr>
            <w:r>
              <w:rPr>
                <w:rFonts w:ascii="Arial" w:hAnsi="Arial" w:cs="Arial"/>
                <w:sz w:val="16"/>
                <w:szCs w:val="16"/>
                <w:lang w:val="hu-HU"/>
              </w:rPr>
              <w:t>nyitva 50</w:t>
            </w:r>
            <w:r w:rsidRPr="009073E5">
              <w:rPr>
                <w:rFonts w:ascii="Arial" w:hAnsi="Arial" w:cs="Arial"/>
                <w:sz w:val="16"/>
                <w:szCs w:val="16"/>
                <w:lang w:val="hu-HU"/>
              </w:rPr>
              <w:t>% -ra</w:t>
            </w:r>
          </w:p>
        </w:tc>
      </w:tr>
      <w:tr w:rsidR="002B5FD6" w:rsidRPr="009073E5">
        <w:trPr>
          <w:trHeight w:val="213"/>
          <w:jc w:val="center"/>
        </w:trPr>
        <w:tc>
          <w:tcPr>
            <w:tcW w:w="2749" w:type="dxa"/>
            <w:vAlign w:val="center"/>
          </w:tcPr>
          <w:p w:rsidR="002B5FD6" w:rsidRPr="009073E5" w:rsidRDefault="002B5FD6" w:rsidP="009073E5">
            <w:pPr>
              <w:ind w:right="-468"/>
              <w:rPr>
                <w:rFonts w:ascii="Arial" w:hAnsi="Arial" w:cs="Arial"/>
                <w:sz w:val="16"/>
                <w:szCs w:val="16"/>
                <w:lang w:val="hu-HU"/>
              </w:rPr>
            </w:pPr>
            <w:r w:rsidRPr="009073E5">
              <w:rPr>
                <w:rFonts w:ascii="Arial" w:hAnsi="Arial" w:cs="Arial"/>
                <w:sz w:val="16"/>
                <w:szCs w:val="16"/>
                <w:lang w:val="hu-HU"/>
              </w:rPr>
              <w:t>Szekunder levegőszabályozó</w:t>
            </w:r>
          </w:p>
        </w:tc>
        <w:tc>
          <w:tcPr>
            <w:tcW w:w="2694" w:type="dxa"/>
            <w:vAlign w:val="center"/>
          </w:tcPr>
          <w:p w:rsidR="002B5FD6" w:rsidRPr="009073E5" w:rsidRDefault="002B5FD6" w:rsidP="009073E5">
            <w:pPr>
              <w:ind w:right="-468"/>
              <w:jc w:val="center"/>
              <w:rPr>
                <w:rFonts w:ascii="Arial" w:hAnsi="Arial" w:cs="Arial"/>
                <w:sz w:val="16"/>
                <w:szCs w:val="16"/>
                <w:lang w:val="hu-HU"/>
              </w:rPr>
            </w:pPr>
            <w:r>
              <w:rPr>
                <w:rFonts w:ascii="Arial" w:hAnsi="Arial" w:cs="Arial"/>
                <w:sz w:val="16"/>
                <w:szCs w:val="16"/>
                <w:lang w:val="hu-HU"/>
              </w:rPr>
              <w:t>zárva</w:t>
            </w:r>
          </w:p>
        </w:tc>
      </w:tr>
      <w:tr w:rsidR="002B5FD6" w:rsidRPr="009073E5">
        <w:trPr>
          <w:trHeight w:val="213"/>
          <w:jc w:val="center"/>
        </w:trPr>
        <w:tc>
          <w:tcPr>
            <w:tcW w:w="2749" w:type="dxa"/>
            <w:vAlign w:val="center"/>
          </w:tcPr>
          <w:p w:rsidR="002B5FD6" w:rsidRPr="009073E5" w:rsidRDefault="002B5FD6" w:rsidP="009073E5">
            <w:pPr>
              <w:ind w:right="-468"/>
              <w:rPr>
                <w:rFonts w:ascii="Arial" w:hAnsi="Arial" w:cs="Arial"/>
                <w:sz w:val="16"/>
                <w:szCs w:val="16"/>
                <w:lang w:val="hu-HU"/>
              </w:rPr>
            </w:pPr>
            <w:r w:rsidRPr="009073E5">
              <w:rPr>
                <w:rFonts w:ascii="Arial" w:hAnsi="Arial" w:cs="Arial"/>
                <w:sz w:val="16"/>
                <w:szCs w:val="16"/>
                <w:lang w:val="hu-HU"/>
              </w:rPr>
              <w:t>Égési időtartam</w:t>
            </w:r>
          </w:p>
        </w:tc>
        <w:tc>
          <w:tcPr>
            <w:tcW w:w="2694" w:type="dxa"/>
            <w:vAlign w:val="center"/>
          </w:tcPr>
          <w:p w:rsidR="002B5FD6" w:rsidRPr="009073E5" w:rsidRDefault="002B5FD6" w:rsidP="009073E5">
            <w:pPr>
              <w:ind w:right="-468"/>
              <w:jc w:val="center"/>
              <w:rPr>
                <w:rFonts w:ascii="Arial" w:hAnsi="Arial" w:cs="Arial"/>
                <w:sz w:val="16"/>
                <w:szCs w:val="16"/>
                <w:lang w:val="hu-HU"/>
              </w:rPr>
            </w:pPr>
            <w:r w:rsidRPr="009073E5">
              <w:rPr>
                <w:rFonts w:ascii="Arial" w:hAnsi="Arial" w:cs="Arial"/>
                <w:sz w:val="16"/>
                <w:szCs w:val="16"/>
                <w:lang w:val="hu-HU"/>
              </w:rPr>
              <w:t>cca. 2 óra</w:t>
            </w:r>
          </w:p>
        </w:tc>
      </w:tr>
    </w:tbl>
    <w:p w:rsidR="002B5FD6" w:rsidRPr="009073E5" w:rsidRDefault="002B5FD6" w:rsidP="0000752E">
      <w:pPr>
        <w:ind w:right="-468"/>
        <w:jc w:val="both"/>
        <w:rPr>
          <w:rFonts w:ascii="Arial" w:hAnsi="Arial" w:cs="Arial"/>
          <w:b/>
          <w:bCs/>
          <w:sz w:val="16"/>
          <w:szCs w:val="16"/>
          <w:lang w:val="hu-HU"/>
        </w:rPr>
      </w:pPr>
    </w:p>
    <w:p w:rsidR="002B5FD6" w:rsidRPr="009073E5" w:rsidRDefault="002B5FD6" w:rsidP="00581A27">
      <w:pPr>
        <w:rPr>
          <w:rFonts w:ascii="Arial" w:hAnsi="Arial" w:cs="Arial"/>
          <w:sz w:val="16"/>
          <w:szCs w:val="16"/>
          <w:lang w:val="hu-HU"/>
        </w:rPr>
      </w:pPr>
      <w:r w:rsidRPr="009073E5">
        <w:rPr>
          <w:rFonts w:ascii="Arial" w:hAnsi="Arial" w:cs="Arial"/>
          <w:sz w:val="16"/>
          <w:szCs w:val="16"/>
        </w:rPr>
        <w:t xml:space="preserve">A </w:t>
      </w:r>
      <w:r w:rsidRPr="009073E5">
        <w:rPr>
          <w:rFonts w:ascii="Arial" w:hAnsi="Arial" w:cs="Arial"/>
          <w:sz w:val="16"/>
          <w:szCs w:val="16"/>
          <w:lang w:val="hu-HU"/>
        </w:rPr>
        <w:t>primér égési levegő a hamutérajtón (alsó ajtó) elhelyezkedő forgó levegőszabályzó rózsán áramlik be a tűztérbe.</w:t>
      </w:r>
    </w:p>
    <w:p w:rsidR="002B5FD6" w:rsidRPr="009073E5" w:rsidRDefault="002B5FD6" w:rsidP="00581A27">
      <w:pPr>
        <w:rPr>
          <w:rFonts w:ascii="Arial" w:hAnsi="Arial" w:cs="Arial"/>
          <w:sz w:val="16"/>
          <w:szCs w:val="16"/>
          <w:lang w:val="hu-HU"/>
        </w:rPr>
      </w:pPr>
      <w:r w:rsidRPr="009073E5">
        <w:rPr>
          <w:rFonts w:ascii="Arial" w:hAnsi="Arial" w:cs="Arial"/>
          <w:sz w:val="16"/>
          <w:szCs w:val="16"/>
        </w:rPr>
        <w:t>A szekund</w:t>
      </w:r>
      <w:r w:rsidRPr="009073E5">
        <w:rPr>
          <w:rFonts w:ascii="Arial" w:hAnsi="Arial" w:cs="Arial"/>
          <w:sz w:val="16"/>
          <w:szCs w:val="16"/>
          <w:lang w:val="hu-HU"/>
        </w:rPr>
        <w:t>ér égési levegő a tüzelőajtó (felső ajtó) alján és tetején elhelyezkedő tolattyús levegőszabályzón áramlik be a tűztérbe.</w:t>
      </w:r>
    </w:p>
    <w:p w:rsidR="002B5FD6" w:rsidRPr="009073E5" w:rsidRDefault="002B5FD6" w:rsidP="0000752E">
      <w:pPr>
        <w:ind w:right="-468"/>
        <w:jc w:val="both"/>
        <w:rPr>
          <w:rFonts w:ascii="Arial" w:hAnsi="Arial" w:cs="Arial"/>
          <w:b/>
          <w:bCs/>
          <w:sz w:val="16"/>
          <w:szCs w:val="16"/>
          <w:lang w:val="hu-HU"/>
        </w:rPr>
      </w:pPr>
    </w:p>
    <w:p w:rsidR="002B5FD6" w:rsidRPr="009073E5" w:rsidRDefault="002B5FD6" w:rsidP="0000752E">
      <w:pPr>
        <w:ind w:right="-468"/>
        <w:jc w:val="both"/>
        <w:rPr>
          <w:rFonts w:ascii="Arial" w:hAnsi="Arial" w:cs="Arial"/>
          <w:b/>
          <w:bCs/>
          <w:sz w:val="16"/>
          <w:szCs w:val="16"/>
          <w:lang w:val="hu-HU"/>
        </w:rPr>
      </w:pPr>
      <w:r w:rsidRPr="009073E5">
        <w:rPr>
          <w:rFonts w:ascii="Arial" w:hAnsi="Arial" w:cs="Arial"/>
          <w:b/>
          <w:bCs/>
          <w:sz w:val="16"/>
          <w:szCs w:val="16"/>
          <w:lang w:val="hu-HU"/>
        </w:rPr>
        <w:t>14. Fűtőképesség</w:t>
      </w:r>
    </w:p>
    <w:p w:rsidR="002B5FD6" w:rsidRPr="009073E5" w:rsidRDefault="002B5FD6" w:rsidP="006138D9">
      <w:pPr>
        <w:ind w:right="-28"/>
        <w:jc w:val="both"/>
        <w:rPr>
          <w:rFonts w:ascii="Arial" w:hAnsi="Arial" w:cs="Arial"/>
          <w:sz w:val="16"/>
          <w:szCs w:val="16"/>
          <w:lang w:val="hu-HU"/>
        </w:rPr>
      </w:pPr>
      <w:r w:rsidRPr="009073E5">
        <w:rPr>
          <w:rFonts w:ascii="Arial" w:hAnsi="Arial" w:cs="Arial"/>
          <w:sz w:val="16"/>
          <w:szCs w:val="16"/>
          <w:lang w:val="hu-HU"/>
        </w:rPr>
        <w:t>A fűtőképességet az olyan térségekre vonatkozó DIN 18 893 szabvány szerint kell meghatározni, amelyek hőszigetelése nem felel meg az 5 kW névleges teljesítményre vonatkozó, hőszigetelésről szóló rendelkezések által támasztott követelményeknek</w:t>
      </w:r>
    </w:p>
    <w:p w:rsidR="002B5FD6" w:rsidRPr="009073E5" w:rsidRDefault="002B5FD6" w:rsidP="0000752E">
      <w:pPr>
        <w:ind w:right="-468"/>
        <w:jc w:val="both"/>
        <w:rPr>
          <w:rFonts w:ascii="Arial" w:hAnsi="Arial" w:cs="Arial"/>
          <w:sz w:val="16"/>
          <w:szCs w:val="16"/>
          <w:vertAlign w:val="superscript"/>
          <w:lang w:val="hu-HU"/>
        </w:rPr>
      </w:pPr>
      <w:r w:rsidRPr="009073E5">
        <w:rPr>
          <w:rFonts w:ascii="Arial" w:hAnsi="Arial" w:cs="Arial"/>
          <w:sz w:val="16"/>
          <w:szCs w:val="16"/>
          <w:lang w:val="hu-HU"/>
        </w:rPr>
        <w:t>Kedvező fűtési feltételeknél</w:t>
      </w:r>
      <w:r w:rsidRPr="009073E5">
        <w:rPr>
          <w:rFonts w:ascii="Arial" w:hAnsi="Arial" w:cs="Arial"/>
          <w:sz w:val="16"/>
          <w:szCs w:val="16"/>
          <w:lang w:val="hu-HU"/>
        </w:rPr>
        <w:tab/>
      </w:r>
      <w:r w:rsidRPr="009073E5">
        <w:rPr>
          <w:rFonts w:ascii="Arial" w:hAnsi="Arial" w:cs="Arial"/>
          <w:sz w:val="16"/>
          <w:szCs w:val="16"/>
          <w:lang w:val="hu-HU"/>
        </w:rPr>
        <w:tab/>
      </w:r>
      <w:r w:rsidRPr="009073E5">
        <w:rPr>
          <w:rFonts w:ascii="Arial" w:hAnsi="Arial" w:cs="Arial"/>
          <w:sz w:val="16"/>
          <w:szCs w:val="16"/>
          <w:lang w:val="hu-HU"/>
        </w:rPr>
        <w:tab/>
      </w:r>
      <w:r w:rsidRPr="009073E5">
        <w:rPr>
          <w:rFonts w:ascii="Arial" w:hAnsi="Arial" w:cs="Arial"/>
          <w:sz w:val="16"/>
          <w:szCs w:val="16"/>
          <w:lang w:val="hu-HU"/>
        </w:rPr>
        <w:tab/>
        <w:t>- 124 m</w:t>
      </w:r>
      <w:r w:rsidRPr="009073E5">
        <w:rPr>
          <w:rFonts w:ascii="Arial" w:hAnsi="Arial" w:cs="Arial"/>
          <w:sz w:val="16"/>
          <w:szCs w:val="16"/>
          <w:vertAlign w:val="superscript"/>
          <w:lang w:val="hu-HU"/>
        </w:rPr>
        <w:t>3</w:t>
      </w:r>
    </w:p>
    <w:p w:rsidR="002B5FD6" w:rsidRPr="009073E5" w:rsidRDefault="002B5FD6" w:rsidP="0000752E">
      <w:pPr>
        <w:ind w:right="-468"/>
        <w:jc w:val="both"/>
        <w:rPr>
          <w:rFonts w:ascii="Arial" w:hAnsi="Arial" w:cs="Arial"/>
          <w:sz w:val="16"/>
          <w:szCs w:val="16"/>
          <w:lang w:val="hu-HU"/>
        </w:rPr>
      </w:pPr>
      <w:r w:rsidRPr="009073E5">
        <w:rPr>
          <w:rFonts w:ascii="Arial" w:hAnsi="Arial" w:cs="Arial"/>
          <w:sz w:val="16"/>
          <w:szCs w:val="16"/>
          <w:lang w:val="hu-HU"/>
        </w:rPr>
        <w:t>Kevésbé kedvező fűtési feltételeknél</w:t>
      </w:r>
      <w:r w:rsidRPr="009073E5">
        <w:rPr>
          <w:rFonts w:ascii="Arial" w:hAnsi="Arial" w:cs="Arial"/>
          <w:sz w:val="16"/>
          <w:szCs w:val="16"/>
          <w:lang w:val="hu-HU"/>
        </w:rPr>
        <w:tab/>
      </w:r>
      <w:r w:rsidRPr="009073E5">
        <w:rPr>
          <w:rFonts w:ascii="Arial" w:hAnsi="Arial" w:cs="Arial"/>
          <w:sz w:val="16"/>
          <w:szCs w:val="16"/>
          <w:lang w:val="hu-HU"/>
        </w:rPr>
        <w:tab/>
      </w:r>
      <w:r w:rsidRPr="009073E5">
        <w:rPr>
          <w:rFonts w:ascii="Arial" w:hAnsi="Arial" w:cs="Arial"/>
          <w:sz w:val="16"/>
          <w:szCs w:val="16"/>
          <w:lang w:val="hu-HU"/>
        </w:rPr>
        <w:tab/>
        <w:t xml:space="preserve">-  </w:t>
      </w:r>
      <w:r>
        <w:rPr>
          <w:rFonts w:ascii="Arial" w:hAnsi="Arial" w:cs="Arial"/>
          <w:sz w:val="16"/>
          <w:szCs w:val="16"/>
          <w:lang w:val="hu-HU"/>
        </w:rPr>
        <w:t xml:space="preserve"> </w:t>
      </w:r>
      <w:r w:rsidRPr="009073E5">
        <w:rPr>
          <w:rFonts w:ascii="Arial" w:hAnsi="Arial" w:cs="Arial"/>
          <w:sz w:val="16"/>
          <w:szCs w:val="16"/>
          <w:lang w:val="hu-HU"/>
        </w:rPr>
        <w:t>73 m</w:t>
      </w:r>
      <w:r w:rsidRPr="009073E5">
        <w:rPr>
          <w:rFonts w:ascii="Arial" w:hAnsi="Arial" w:cs="Arial"/>
          <w:sz w:val="16"/>
          <w:szCs w:val="16"/>
          <w:vertAlign w:val="superscript"/>
          <w:lang w:val="hu-HU"/>
        </w:rPr>
        <w:t>3</w:t>
      </w:r>
    </w:p>
    <w:p w:rsidR="002B5FD6" w:rsidRPr="009073E5" w:rsidRDefault="002B5FD6" w:rsidP="0000752E">
      <w:pPr>
        <w:ind w:right="-468"/>
        <w:jc w:val="both"/>
        <w:rPr>
          <w:rFonts w:ascii="Arial" w:hAnsi="Arial" w:cs="Arial"/>
          <w:sz w:val="16"/>
          <w:szCs w:val="16"/>
          <w:vertAlign w:val="superscript"/>
          <w:lang w:val="hu-HU"/>
        </w:rPr>
      </w:pPr>
      <w:r w:rsidRPr="009073E5">
        <w:rPr>
          <w:rFonts w:ascii="Arial" w:hAnsi="Arial" w:cs="Arial"/>
          <w:sz w:val="16"/>
          <w:szCs w:val="16"/>
          <w:lang w:val="hu-HU"/>
        </w:rPr>
        <w:t>Kedvezőtlen fűtési feltételeknél</w:t>
      </w:r>
      <w:r w:rsidRPr="009073E5">
        <w:rPr>
          <w:rFonts w:ascii="Arial" w:hAnsi="Arial" w:cs="Arial"/>
          <w:sz w:val="16"/>
          <w:szCs w:val="16"/>
          <w:lang w:val="hu-HU"/>
        </w:rPr>
        <w:tab/>
      </w:r>
      <w:r w:rsidRPr="009073E5">
        <w:rPr>
          <w:rFonts w:ascii="Arial" w:hAnsi="Arial" w:cs="Arial"/>
          <w:sz w:val="16"/>
          <w:szCs w:val="16"/>
          <w:lang w:val="hu-HU"/>
        </w:rPr>
        <w:tab/>
      </w:r>
      <w:r w:rsidRPr="009073E5">
        <w:rPr>
          <w:rFonts w:ascii="Arial" w:hAnsi="Arial" w:cs="Arial"/>
          <w:sz w:val="16"/>
          <w:szCs w:val="16"/>
          <w:lang w:val="hu-HU"/>
        </w:rPr>
        <w:tab/>
        <w:t xml:space="preserve">-  </w:t>
      </w:r>
      <w:r>
        <w:rPr>
          <w:rFonts w:ascii="Arial" w:hAnsi="Arial" w:cs="Arial"/>
          <w:sz w:val="16"/>
          <w:szCs w:val="16"/>
          <w:lang w:val="hu-HU"/>
        </w:rPr>
        <w:t xml:space="preserve"> </w:t>
      </w:r>
      <w:r w:rsidRPr="009073E5">
        <w:rPr>
          <w:rFonts w:ascii="Arial" w:hAnsi="Arial" w:cs="Arial"/>
          <w:sz w:val="16"/>
          <w:szCs w:val="16"/>
          <w:lang w:val="hu-HU"/>
        </w:rPr>
        <w:t>48 m</w:t>
      </w:r>
      <w:r w:rsidRPr="009073E5">
        <w:rPr>
          <w:rFonts w:ascii="Arial" w:hAnsi="Arial" w:cs="Arial"/>
          <w:sz w:val="16"/>
          <w:szCs w:val="16"/>
          <w:vertAlign w:val="superscript"/>
          <w:lang w:val="hu-HU"/>
        </w:rPr>
        <w:t>3</w:t>
      </w:r>
    </w:p>
    <w:p w:rsidR="002B5FD6" w:rsidRDefault="002B5FD6" w:rsidP="0000752E">
      <w:pPr>
        <w:ind w:right="-468"/>
        <w:jc w:val="both"/>
        <w:rPr>
          <w:rFonts w:ascii="Arial" w:hAnsi="Arial" w:cs="Arial"/>
          <w:sz w:val="16"/>
          <w:szCs w:val="16"/>
          <w:lang w:val="hu-HU"/>
        </w:rPr>
      </w:pPr>
      <w:r w:rsidRPr="009073E5">
        <w:rPr>
          <w:rFonts w:ascii="Arial" w:hAnsi="Arial" w:cs="Arial"/>
          <w:sz w:val="16"/>
          <w:szCs w:val="16"/>
          <w:lang w:val="hu-HU"/>
        </w:rPr>
        <w:t xml:space="preserve">Időnkénti fűtésnél – amikor a szünetelés több, mint 8 órát tart – 25%-kal csökken a fűtőképesség. </w:t>
      </w:r>
    </w:p>
    <w:p w:rsidR="002B5FD6" w:rsidRPr="009073E5" w:rsidRDefault="002B5FD6" w:rsidP="0000752E">
      <w:pPr>
        <w:ind w:right="-468"/>
        <w:jc w:val="both"/>
        <w:rPr>
          <w:rFonts w:ascii="Arial" w:hAnsi="Arial" w:cs="Arial"/>
          <w:sz w:val="16"/>
          <w:szCs w:val="16"/>
          <w:lang w:val="hu-HU"/>
        </w:rPr>
      </w:pPr>
    </w:p>
    <w:p w:rsidR="002B5FD6" w:rsidRDefault="002B5FD6" w:rsidP="009000CE">
      <w:pPr>
        <w:jc w:val="both"/>
        <w:rPr>
          <w:rFonts w:ascii="Arial" w:hAnsi="Arial" w:cs="Arial"/>
          <w:sz w:val="16"/>
          <w:szCs w:val="16"/>
          <w:lang w:val="hu-HU"/>
        </w:rPr>
      </w:pPr>
    </w:p>
    <w:p w:rsidR="002B5FD6" w:rsidRPr="009073E5" w:rsidRDefault="002B5FD6" w:rsidP="009000CE">
      <w:pPr>
        <w:jc w:val="both"/>
        <w:rPr>
          <w:rFonts w:ascii="Arial" w:hAnsi="Arial" w:cs="Arial"/>
          <w:sz w:val="16"/>
          <w:szCs w:val="16"/>
          <w:lang w:val="hu-HU"/>
        </w:rPr>
      </w:pPr>
      <w:r w:rsidRPr="009073E5">
        <w:rPr>
          <w:rFonts w:ascii="Arial" w:hAnsi="Arial" w:cs="Arial"/>
          <w:sz w:val="16"/>
          <w:szCs w:val="16"/>
          <w:lang w:val="hu-HU"/>
        </w:rPr>
        <w:t>A kémény megoldására szolgáló adatok (névleges hőteljesítmény mellett):</w:t>
      </w:r>
    </w:p>
    <w:p w:rsidR="002B5FD6" w:rsidRPr="009073E5" w:rsidRDefault="002B5FD6" w:rsidP="009000CE">
      <w:pPr>
        <w:jc w:val="both"/>
        <w:rPr>
          <w:rFonts w:ascii="Arial" w:hAnsi="Arial" w:cs="Arial"/>
          <w:sz w:val="16"/>
          <w:szCs w:val="16"/>
          <w:lang w:val="hu-HU"/>
        </w:rPr>
      </w:pPr>
    </w:p>
    <w:tbl>
      <w:tblPr>
        <w:tblW w:w="68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A0"/>
      </w:tblPr>
      <w:tblGrid>
        <w:gridCol w:w="4469"/>
        <w:gridCol w:w="992"/>
        <w:gridCol w:w="1418"/>
      </w:tblGrid>
      <w:tr w:rsidR="002B5FD6" w:rsidRPr="009073E5">
        <w:trPr>
          <w:cantSplit/>
          <w:trHeight w:val="65"/>
          <w:jc w:val="center"/>
        </w:trPr>
        <w:tc>
          <w:tcPr>
            <w:tcW w:w="4469" w:type="dxa"/>
            <w:vAlign w:val="center"/>
          </w:tcPr>
          <w:p w:rsidR="002B5FD6" w:rsidRPr="009073E5" w:rsidRDefault="002B5FD6" w:rsidP="009073E5">
            <w:pPr>
              <w:rPr>
                <w:rFonts w:ascii="Arial" w:hAnsi="Arial" w:cs="Arial"/>
                <w:sz w:val="16"/>
                <w:szCs w:val="16"/>
                <w:lang w:val="hu-HU"/>
              </w:rPr>
            </w:pPr>
            <w:r w:rsidRPr="009073E5">
              <w:rPr>
                <w:rFonts w:ascii="Arial" w:hAnsi="Arial" w:cs="Arial"/>
                <w:sz w:val="16"/>
                <w:szCs w:val="16"/>
                <w:lang w:val="hu-HU"/>
              </w:rPr>
              <w:t>Tüzelőanyag</w:t>
            </w:r>
          </w:p>
        </w:tc>
        <w:tc>
          <w:tcPr>
            <w:tcW w:w="992" w:type="dxa"/>
            <w:vAlign w:val="center"/>
          </w:tcPr>
          <w:p w:rsidR="002B5FD6" w:rsidRPr="009073E5" w:rsidRDefault="002B5FD6" w:rsidP="009073E5">
            <w:pPr>
              <w:jc w:val="center"/>
              <w:rPr>
                <w:rFonts w:ascii="Arial" w:hAnsi="Arial" w:cs="Arial"/>
                <w:sz w:val="16"/>
                <w:szCs w:val="16"/>
                <w:lang w:val="hu-HU"/>
              </w:rPr>
            </w:pPr>
            <w:r w:rsidRPr="009073E5">
              <w:rPr>
                <w:rFonts w:ascii="Arial" w:hAnsi="Arial" w:cs="Arial"/>
                <w:sz w:val="16"/>
                <w:szCs w:val="16"/>
                <w:lang w:val="hu-HU"/>
              </w:rPr>
              <w:t>Hasábfa</w:t>
            </w:r>
          </w:p>
        </w:tc>
        <w:tc>
          <w:tcPr>
            <w:tcW w:w="1418" w:type="dxa"/>
            <w:tcBorders>
              <w:right w:val="single" w:sz="4" w:space="0" w:color="auto"/>
            </w:tcBorders>
            <w:vAlign w:val="center"/>
          </w:tcPr>
          <w:p w:rsidR="002B5FD6" w:rsidRPr="009073E5" w:rsidRDefault="002B5FD6" w:rsidP="009073E5">
            <w:pPr>
              <w:jc w:val="center"/>
              <w:rPr>
                <w:rFonts w:ascii="Arial" w:hAnsi="Arial" w:cs="Arial"/>
                <w:sz w:val="16"/>
                <w:szCs w:val="16"/>
                <w:lang w:val="hu-HU"/>
              </w:rPr>
            </w:pPr>
            <w:r w:rsidRPr="009073E5">
              <w:rPr>
                <w:rFonts w:ascii="Arial" w:hAnsi="Arial" w:cs="Arial"/>
                <w:sz w:val="16"/>
                <w:szCs w:val="16"/>
                <w:lang w:val="hu-HU"/>
              </w:rPr>
              <w:t>Barnaszénbrikett</w:t>
            </w:r>
          </w:p>
        </w:tc>
      </w:tr>
      <w:tr w:rsidR="002B5FD6" w:rsidRPr="009073E5">
        <w:trPr>
          <w:cantSplit/>
          <w:trHeight w:val="165"/>
          <w:jc w:val="center"/>
        </w:trPr>
        <w:tc>
          <w:tcPr>
            <w:tcW w:w="4469" w:type="dxa"/>
            <w:vAlign w:val="center"/>
          </w:tcPr>
          <w:p w:rsidR="002B5FD6" w:rsidRPr="009073E5" w:rsidRDefault="002B5FD6" w:rsidP="009073E5">
            <w:pPr>
              <w:rPr>
                <w:rFonts w:ascii="Arial" w:hAnsi="Arial" w:cs="Arial"/>
                <w:sz w:val="16"/>
                <w:szCs w:val="16"/>
                <w:lang w:val="hu-HU"/>
              </w:rPr>
            </w:pPr>
            <w:r w:rsidRPr="009073E5">
              <w:rPr>
                <w:rFonts w:ascii="Arial" w:hAnsi="Arial" w:cs="Arial"/>
                <w:sz w:val="16"/>
                <w:szCs w:val="16"/>
                <w:lang w:val="hu-HU"/>
              </w:rPr>
              <w:t>Füstgáz tömegáramlása</w:t>
            </w:r>
            <w:r>
              <w:rPr>
                <w:rFonts w:ascii="Arial" w:hAnsi="Arial" w:cs="Arial"/>
                <w:sz w:val="16"/>
                <w:szCs w:val="16"/>
                <w:lang w:val="hu-HU"/>
              </w:rPr>
              <w:t xml:space="preserve"> </w:t>
            </w:r>
            <w:r w:rsidRPr="009073E5">
              <w:rPr>
                <w:rFonts w:ascii="Arial" w:hAnsi="Arial" w:cs="Arial"/>
                <w:sz w:val="16"/>
                <w:szCs w:val="16"/>
                <w:lang w:val="hu-HU"/>
              </w:rPr>
              <w:t>[gs</w:t>
            </w:r>
            <w:r w:rsidRPr="009073E5">
              <w:rPr>
                <w:rFonts w:ascii="Arial" w:hAnsi="Arial" w:cs="Arial"/>
                <w:sz w:val="16"/>
                <w:szCs w:val="16"/>
                <w:vertAlign w:val="superscript"/>
                <w:lang w:val="hu-HU"/>
              </w:rPr>
              <w:t>-1</w:t>
            </w:r>
            <w:r w:rsidRPr="009073E5">
              <w:rPr>
                <w:rFonts w:ascii="Arial" w:hAnsi="Arial" w:cs="Arial"/>
                <w:sz w:val="16"/>
                <w:szCs w:val="16"/>
                <w:lang w:val="hu-HU"/>
              </w:rPr>
              <w:t>]</w:t>
            </w:r>
          </w:p>
        </w:tc>
        <w:tc>
          <w:tcPr>
            <w:tcW w:w="992" w:type="dxa"/>
            <w:vAlign w:val="center"/>
          </w:tcPr>
          <w:p w:rsidR="002B5FD6" w:rsidRPr="009073E5" w:rsidRDefault="002B5FD6" w:rsidP="009073E5">
            <w:pPr>
              <w:jc w:val="center"/>
              <w:rPr>
                <w:rFonts w:ascii="Arial" w:hAnsi="Arial" w:cs="Arial"/>
                <w:sz w:val="16"/>
                <w:szCs w:val="16"/>
                <w:lang w:val="hu-HU"/>
              </w:rPr>
            </w:pPr>
            <w:r w:rsidRPr="009073E5">
              <w:rPr>
                <w:rFonts w:ascii="Arial" w:hAnsi="Arial" w:cs="Arial"/>
                <w:sz w:val="16"/>
                <w:szCs w:val="16"/>
                <w:lang w:val="hu-HU"/>
              </w:rPr>
              <w:t>5,6</w:t>
            </w:r>
          </w:p>
        </w:tc>
        <w:tc>
          <w:tcPr>
            <w:tcW w:w="1418" w:type="dxa"/>
            <w:tcBorders>
              <w:right w:val="single" w:sz="4" w:space="0" w:color="auto"/>
            </w:tcBorders>
            <w:vAlign w:val="center"/>
          </w:tcPr>
          <w:p w:rsidR="002B5FD6" w:rsidRPr="009073E5" w:rsidRDefault="002B5FD6" w:rsidP="009073E5">
            <w:pPr>
              <w:jc w:val="center"/>
              <w:rPr>
                <w:rFonts w:ascii="Arial" w:hAnsi="Arial" w:cs="Arial"/>
                <w:sz w:val="16"/>
                <w:szCs w:val="16"/>
                <w:lang w:val="hu-HU"/>
              </w:rPr>
            </w:pPr>
            <w:r>
              <w:rPr>
                <w:rFonts w:ascii="Arial" w:hAnsi="Arial" w:cs="Arial"/>
                <w:sz w:val="16"/>
                <w:szCs w:val="16"/>
                <w:lang w:val="hu-HU"/>
              </w:rPr>
              <w:t>5,5</w:t>
            </w:r>
          </w:p>
        </w:tc>
      </w:tr>
      <w:tr w:rsidR="002B5FD6" w:rsidRPr="009073E5">
        <w:trPr>
          <w:cantSplit/>
          <w:trHeight w:val="121"/>
          <w:jc w:val="center"/>
        </w:trPr>
        <w:tc>
          <w:tcPr>
            <w:tcW w:w="4469" w:type="dxa"/>
            <w:vAlign w:val="center"/>
          </w:tcPr>
          <w:p w:rsidR="002B5FD6" w:rsidRPr="009073E5" w:rsidRDefault="002B5FD6" w:rsidP="009073E5">
            <w:pPr>
              <w:rPr>
                <w:rFonts w:ascii="Arial" w:hAnsi="Arial" w:cs="Arial"/>
                <w:sz w:val="16"/>
                <w:szCs w:val="16"/>
                <w:lang w:val="hu-HU"/>
              </w:rPr>
            </w:pPr>
            <w:r w:rsidRPr="009073E5">
              <w:rPr>
                <w:rFonts w:ascii="Arial" w:hAnsi="Arial" w:cs="Arial"/>
                <w:sz w:val="16"/>
                <w:szCs w:val="16"/>
                <w:lang w:val="hu-HU"/>
              </w:rPr>
              <w:t>A füstgáz átlaghőmérséklete a füstcső-csonk mögött [°C]</w:t>
            </w:r>
          </w:p>
        </w:tc>
        <w:tc>
          <w:tcPr>
            <w:tcW w:w="992" w:type="dxa"/>
            <w:vAlign w:val="center"/>
          </w:tcPr>
          <w:p w:rsidR="002B5FD6" w:rsidRPr="009073E5" w:rsidRDefault="002B5FD6" w:rsidP="009073E5">
            <w:pPr>
              <w:jc w:val="center"/>
              <w:rPr>
                <w:rFonts w:ascii="Arial" w:hAnsi="Arial" w:cs="Arial"/>
                <w:sz w:val="16"/>
                <w:szCs w:val="16"/>
                <w:lang w:val="hu-HU"/>
              </w:rPr>
            </w:pPr>
            <w:r>
              <w:rPr>
                <w:rFonts w:ascii="Arial" w:hAnsi="Arial" w:cs="Arial"/>
                <w:sz w:val="16"/>
                <w:szCs w:val="16"/>
                <w:lang w:val="hu-HU"/>
              </w:rPr>
              <w:t>280</w:t>
            </w:r>
          </w:p>
        </w:tc>
        <w:tc>
          <w:tcPr>
            <w:tcW w:w="1418" w:type="dxa"/>
            <w:tcBorders>
              <w:right w:val="single" w:sz="4" w:space="0" w:color="auto"/>
            </w:tcBorders>
            <w:vAlign w:val="center"/>
          </w:tcPr>
          <w:p w:rsidR="002B5FD6" w:rsidRPr="009073E5" w:rsidRDefault="002B5FD6" w:rsidP="009073E5">
            <w:pPr>
              <w:jc w:val="center"/>
              <w:rPr>
                <w:rFonts w:ascii="Arial" w:hAnsi="Arial" w:cs="Arial"/>
                <w:sz w:val="16"/>
                <w:szCs w:val="16"/>
                <w:lang w:val="hu-HU"/>
              </w:rPr>
            </w:pPr>
            <w:r>
              <w:rPr>
                <w:rFonts w:ascii="Arial" w:hAnsi="Arial" w:cs="Arial"/>
                <w:sz w:val="16"/>
                <w:szCs w:val="16"/>
                <w:lang w:val="hu-HU"/>
              </w:rPr>
              <w:t>342</w:t>
            </w:r>
          </w:p>
        </w:tc>
      </w:tr>
      <w:tr w:rsidR="002B5FD6" w:rsidRPr="009073E5">
        <w:trPr>
          <w:cantSplit/>
          <w:trHeight w:val="77"/>
          <w:jc w:val="center"/>
        </w:trPr>
        <w:tc>
          <w:tcPr>
            <w:tcW w:w="4469" w:type="dxa"/>
            <w:vAlign w:val="center"/>
          </w:tcPr>
          <w:p w:rsidR="002B5FD6" w:rsidRPr="009073E5" w:rsidRDefault="002B5FD6" w:rsidP="009073E5">
            <w:pPr>
              <w:rPr>
                <w:rFonts w:ascii="Arial" w:hAnsi="Arial" w:cs="Arial"/>
                <w:sz w:val="16"/>
                <w:szCs w:val="16"/>
                <w:lang w:val="hu-HU"/>
              </w:rPr>
            </w:pPr>
            <w:r w:rsidRPr="009073E5">
              <w:rPr>
                <w:rFonts w:ascii="Arial" w:hAnsi="Arial" w:cs="Arial"/>
                <w:sz w:val="16"/>
                <w:szCs w:val="16"/>
                <w:lang w:val="hu-HU"/>
              </w:rPr>
              <w:t>Min. huzat névleges hőteljesítmény mellett [Pa]</w:t>
            </w:r>
          </w:p>
        </w:tc>
        <w:tc>
          <w:tcPr>
            <w:tcW w:w="992" w:type="dxa"/>
            <w:vAlign w:val="center"/>
          </w:tcPr>
          <w:p w:rsidR="002B5FD6" w:rsidRPr="009073E5" w:rsidRDefault="002B5FD6" w:rsidP="009073E5">
            <w:pPr>
              <w:jc w:val="center"/>
              <w:rPr>
                <w:rFonts w:ascii="Arial" w:hAnsi="Arial" w:cs="Arial"/>
                <w:sz w:val="16"/>
                <w:szCs w:val="16"/>
                <w:lang w:val="hu-HU"/>
              </w:rPr>
            </w:pPr>
            <w:r w:rsidRPr="009073E5">
              <w:rPr>
                <w:rFonts w:ascii="Arial" w:hAnsi="Arial" w:cs="Arial"/>
                <w:sz w:val="16"/>
                <w:szCs w:val="16"/>
                <w:lang w:val="hu-HU"/>
              </w:rPr>
              <w:t>1</w:t>
            </w:r>
            <w:r>
              <w:rPr>
                <w:rFonts w:ascii="Arial" w:hAnsi="Arial" w:cs="Arial"/>
                <w:sz w:val="16"/>
                <w:szCs w:val="16"/>
                <w:lang w:val="hu-HU"/>
              </w:rPr>
              <w:t>0</w:t>
            </w:r>
          </w:p>
        </w:tc>
        <w:tc>
          <w:tcPr>
            <w:tcW w:w="1418" w:type="dxa"/>
            <w:tcBorders>
              <w:right w:val="single" w:sz="4" w:space="0" w:color="auto"/>
            </w:tcBorders>
            <w:vAlign w:val="center"/>
          </w:tcPr>
          <w:p w:rsidR="002B5FD6" w:rsidRPr="009073E5" w:rsidRDefault="002B5FD6" w:rsidP="009073E5">
            <w:pPr>
              <w:jc w:val="center"/>
              <w:rPr>
                <w:rFonts w:ascii="Arial" w:hAnsi="Arial" w:cs="Arial"/>
                <w:sz w:val="16"/>
                <w:szCs w:val="16"/>
                <w:lang w:val="hu-HU"/>
              </w:rPr>
            </w:pPr>
            <w:r w:rsidRPr="009073E5">
              <w:rPr>
                <w:rFonts w:ascii="Arial" w:hAnsi="Arial" w:cs="Arial"/>
                <w:sz w:val="16"/>
                <w:szCs w:val="16"/>
                <w:lang w:val="hu-HU"/>
              </w:rPr>
              <w:t>12</w:t>
            </w:r>
          </w:p>
        </w:tc>
      </w:tr>
    </w:tbl>
    <w:p w:rsidR="002B5FD6" w:rsidRPr="009073E5" w:rsidRDefault="002B5FD6" w:rsidP="0000752E">
      <w:pPr>
        <w:ind w:right="-468"/>
        <w:jc w:val="both"/>
        <w:rPr>
          <w:rFonts w:ascii="Arial" w:hAnsi="Arial" w:cs="Arial"/>
          <w:sz w:val="16"/>
          <w:szCs w:val="16"/>
          <w:lang w:val="hu-HU"/>
        </w:rPr>
      </w:pPr>
    </w:p>
    <w:p w:rsidR="002B5FD6" w:rsidRPr="009073E5" w:rsidRDefault="002B5FD6" w:rsidP="0000752E">
      <w:pPr>
        <w:ind w:right="-468"/>
        <w:jc w:val="both"/>
        <w:rPr>
          <w:rFonts w:ascii="Arial" w:hAnsi="Arial" w:cs="Arial"/>
          <w:b/>
          <w:bCs/>
          <w:sz w:val="16"/>
          <w:szCs w:val="16"/>
          <w:lang w:val="hu-HU"/>
        </w:rPr>
      </w:pPr>
      <w:r w:rsidRPr="009073E5">
        <w:rPr>
          <w:rFonts w:ascii="Arial" w:hAnsi="Arial" w:cs="Arial"/>
          <w:b/>
          <w:bCs/>
          <w:sz w:val="16"/>
          <w:szCs w:val="16"/>
          <w:lang w:val="hu-HU"/>
        </w:rPr>
        <w:t>15. Műszaki adatok</w:t>
      </w:r>
    </w:p>
    <w:p w:rsidR="002B5FD6" w:rsidRPr="009073E5" w:rsidRDefault="002B5FD6" w:rsidP="0000752E">
      <w:pPr>
        <w:ind w:right="-468"/>
        <w:jc w:val="both"/>
        <w:rPr>
          <w:rFonts w:ascii="Arial" w:hAnsi="Arial" w:cs="Arial"/>
          <w:sz w:val="16"/>
          <w:szCs w:val="16"/>
          <w:lang w:val="hu-HU"/>
        </w:rPr>
      </w:pPr>
      <w:r w:rsidRPr="009073E5">
        <w:rPr>
          <w:rFonts w:ascii="Arial" w:hAnsi="Arial" w:cs="Arial"/>
          <w:sz w:val="16"/>
          <w:szCs w:val="16"/>
          <w:lang w:val="hu-HU"/>
        </w:rPr>
        <w:t>Telje</w:t>
      </w:r>
      <w:r>
        <w:rPr>
          <w:rFonts w:ascii="Arial" w:hAnsi="Arial" w:cs="Arial"/>
          <w:sz w:val="16"/>
          <w:szCs w:val="16"/>
          <w:lang w:val="hu-HU"/>
        </w:rPr>
        <w:t xml:space="preserve">sítmény:                     </w:t>
      </w:r>
      <w:r>
        <w:rPr>
          <w:rFonts w:ascii="Arial" w:hAnsi="Arial" w:cs="Arial"/>
          <w:sz w:val="16"/>
          <w:szCs w:val="16"/>
          <w:lang w:val="hu-HU"/>
        </w:rPr>
        <w:tab/>
      </w:r>
      <w:r w:rsidRPr="009073E5">
        <w:rPr>
          <w:rFonts w:ascii="Arial" w:hAnsi="Arial" w:cs="Arial"/>
          <w:sz w:val="16"/>
          <w:szCs w:val="16"/>
          <w:lang w:val="hu-HU"/>
        </w:rPr>
        <w:t>5 kW</w:t>
      </w:r>
    </w:p>
    <w:p w:rsidR="002B5FD6" w:rsidRPr="009073E5" w:rsidRDefault="002B5FD6" w:rsidP="0000752E">
      <w:pPr>
        <w:ind w:right="-468"/>
        <w:jc w:val="both"/>
        <w:rPr>
          <w:rFonts w:ascii="Arial" w:hAnsi="Arial" w:cs="Arial"/>
          <w:sz w:val="16"/>
          <w:szCs w:val="16"/>
          <w:lang w:val="hu-HU"/>
        </w:rPr>
      </w:pPr>
      <w:r w:rsidRPr="009073E5">
        <w:rPr>
          <w:rFonts w:ascii="Arial" w:hAnsi="Arial" w:cs="Arial"/>
          <w:sz w:val="16"/>
          <w:szCs w:val="16"/>
          <w:lang w:val="hu-HU"/>
        </w:rPr>
        <w:t xml:space="preserve">Súly:    </w:t>
      </w:r>
      <w:r>
        <w:rPr>
          <w:rFonts w:ascii="Arial" w:hAnsi="Arial" w:cs="Arial"/>
          <w:sz w:val="16"/>
          <w:szCs w:val="16"/>
          <w:lang w:val="hu-HU"/>
        </w:rPr>
        <w:tab/>
      </w:r>
      <w:r>
        <w:rPr>
          <w:rFonts w:ascii="Arial" w:hAnsi="Arial" w:cs="Arial"/>
          <w:sz w:val="16"/>
          <w:szCs w:val="16"/>
          <w:lang w:val="hu-HU"/>
        </w:rPr>
        <w:tab/>
      </w:r>
      <w:r>
        <w:rPr>
          <w:rFonts w:ascii="Arial" w:hAnsi="Arial" w:cs="Arial"/>
          <w:sz w:val="16"/>
          <w:szCs w:val="16"/>
          <w:lang w:val="hu-HU"/>
        </w:rPr>
        <w:tab/>
        <w:t xml:space="preserve">BOZEN Top = 61 kg, </w:t>
      </w:r>
      <w:r w:rsidRPr="009073E5">
        <w:rPr>
          <w:rFonts w:ascii="Arial" w:hAnsi="Arial" w:cs="Arial"/>
          <w:sz w:val="16"/>
          <w:szCs w:val="16"/>
          <w:lang w:val="hu-HU"/>
        </w:rPr>
        <w:t>V</w:t>
      </w:r>
      <w:r>
        <w:rPr>
          <w:rFonts w:ascii="Arial" w:hAnsi="Arial" w:cs="Arial"/>
          <w:sz w:val="16"/>
          <w:szCs w:val="16"/>
          <w:lang w:val="hu-HU"/>
        </w:rPr>
        <w:t>ERONA Top = 66</w:t>
      </w:r>
      <w:r w:rsidRPr="009073E5">
        <w:rPr>
          <w:rFonts w:ascii="Arial" w:hAnsi="Arial" w:cs="Arial"/>
          <w:sz w:val="16"/>
          <w:szCs w:val="16"/>
          <w:lang w:val="hu-HU"/>
        </w:rPr>
        <w:t xml:space="preserve"> kg, </w:t>
      </w:r>
      <w:r>
        <w:rPr>
          <w:rFonts w:ascii="Arial" w:hAnsi="Arial" w:cs="Arial"/>
          <w:sz w:val="16"/>
          <w:szCs w:val="16"/>
          <w:lang w:val="hu-HU"/>
        </w:rPr>
        <w:t>MERANO Top = 67</w:t>
      </w:r>
      <w:r w:rsidRPr="009073E5">
        <w:rPr>
          <w:rFonts w:ascii="Arial" w:hAnsi="Arial" w:cs="Arial"/>
          <w:sz w:val="16"/>
          <w:szCs w:val="16"/>
          <w:lang w:val="hu-HU"/>
        </w:rPr>
        <w:t xml:space="preserve"> kg</w:t>
      </w:r>
    </w:p>
    <w:p w:rsidR="002B5FD6" w:rsidRPr="009073E5" w:rsidRDefault="002B5FD6" w:rsidP="0000752E">
      <w:pPr>
        <w:ind w:right="-468"/>
        <w:jc w:val="both"/>
        <w:rPr>
          <w:rFonts w:ascii="Arial" w:hAnsi="Arial" w:cs="Arial"/>
          <w:sz w:val="16"/>
          <w:szCs w:val="16"/>
          <w:lang w:val="hu-HU"/>
        </w:rPr>
      </w:pPr>
      <w:r w:rsidRPr="009073E5">
        <w:rPr>
          <w:rFonts w:ascii="Arial" w:hAnsi="Arial" w:cs="Arial"/>
          <w:sz w:val="16"/>
          <w:szCs w:val="16"/>
          <w:lang w:val="hu-HU"/>
        </w:rPr>
        <w:t>Füstgáz-e</w:t>
      </w:r>
      <w:r>
        <w:rPr>
          <w:rFonts w:ascii="Arial" w:hAnsi="Arial" w:cs="Arial"/>
          <w:sz w:val="16"/>
          <w:szCs w:val="16"/>
          <w:lang w:val="hu-HU"/>
        </w:rPr>
        <w:t>lvezető felső</w:t>
      </w:r>
      <w:r w:rsidRPr="009073E5">
        <w:rPr>
          <w:rFonts w:ascii="Arial" w:hAnsi="Arial" w:cs="Arial"/>
          <w:sz w:val="16"/>
          <w:szCs w:val="16"/>
          <w:lang w:val="hu-HU"/>
        </w:rPr>
        <w:t xml:space="preserve">:   </w:t>
      </w:r>
      <w:r>
        <w:rPr>
          <w:rFonts w:ascii="Arial" w:hAnsi="Arial" w:cs="Arial"/>
          <w:sz w:val="16"/>
          <w:szCs w:val="16"/>
          <w:lang w:val="hu-HU"/>
        </w:rPr>
        <w:tab/>
      </w:r>
      <w:r w:rsidRPr="009073E5">
        <w:rPr>
          <w:rFonts w:ascii="Arial" w:hAnsi="Arial" w:cs="Arial"/>
          <w:sz w:val="16"/>
          <w:szCs w:val="16"/>
          <w:lang w:val="hu-HU"/>
        </w:rPr>
        <w:t>Ø</w:t>
      </w:r>
      <w:r>
        <w:rPr>
          <w:rFonts w:ascii="Arial" w:hAnsi="Arial" w:cs="Arial"/>
          <w:sz w:val="16"/>
          <w:szCs w:val="16"/>
          <w:lang w:val="hu-HU"/>
        </w:rPr>
        <w:t>119</w:t>
      </w:r>
      <w:r w:rsidRPr="009073E5">
        <w:rPr>
          <w:rFonts w:ascii="Arial" w:hAnsi="Arial" w:cs="Arial"/>
          <w:sz w:val="16"/>
          <w:szCs w:val="16"/>
          <w:lang w:val="hu-HU"/>
        </w:rPr>
        <w:t xml:space="preserve"> mm</w:t>
      </w:r>
    </w:p>
    <w:p w:rsidR="002B5FD6" w:rsidRPr="009073E5" w:rsidRDefault="002B5FD6" w:rsidP="0000752E">
      <w:pPr>
        <w:pStyle w:val="Heading4"/>
        <w:rPr>
          <w:rFonts w:ascii="Arial" w:hAnsi="Arial" w:cs="Arial"/>
          <w:sz w:val="16"/>
          <w:szCs w:val="16"/>
          <w:lang w:val="hu-HU"/>
        </w:rPr>
      </w:pPr>
      <w:bookmarkStart w:id="2" w:name="_Toc100368268"/>
      <w:bookmarkStart w:id="3" w:name="_Toc100546331"/>
      <w:bookmarkStart w:id="4" w:name="_Toc100553797"/>
      <w:bookmarkStart w:id="5" w:name="_Toc112120221"/>
    </w:p>
    <w:bookmarkEnd w:id="2"/>
    <w:bookmarkEnd w:id="3"/>
    <w:bookmarkEnd w:id="4"/>
    <w:bookmarkEnd w:id="5"/>
    <w:p w:rsidR="002B5FD6" w:rsidRPr="009073E5" w:rsidRDefault="002B5FD6" w:rsidP="009073E5">
      <w:pPr>
        <w:pStyle w:val="Heading4"/>
        <w:jc w:val="left"/>
        <w:rPr>
          <w:rFonts w:ascii="Arial" w:hAnsi="Arial" w:cs="Arial"/>
          <w:sz w:val="16"/>
          <w:szCs w:val="16"/>
          <w:lang w:val="hu-HU"/>
        </w:rPr>
      </w:pPr>
      <w:r w:rsidRPr="009073E5">
        <w:rPr>
          <w:rFonts w:ascii="Arial" w:hAnsi="Arial" w:cs="Arial"/>
          <w:sz w:val="16"/>
          <w:szCs w:val="16"/>
          <w:lang w:val="hu-HU"/>
        </w:rPr>
        <w:t>Garancia</w:t>
      </w:r>
    </w:p>
    <w:p w:rsidR="002B5FD6" w:rsidRPr="009073E5" w:rsidRDefault="002B5FD6" w:rsidP="0000752E">
      <w:pPr>
        <w:autoSpaceDE w:val="0"/>
        <w:autoSpaceDN w:val="0"/>
        <w:adjustRightInd w:val="0"/>
        <w:ind w:left="100"/>
        <w:rPr>
          <w:rFonts w:ascii="Arial" w:hAnsi="Arial" w:cs="Arial"/>
          <w:b/>
          <w:bCs/>
          <w:sz w:val="16"/>
          <w:szCs w:val="16"/>
          <w:lang w:val="hu-HU"/>
        </w:rPr>
      </w:pPr>
    </w:p>
    <w:p w:rsidR="002B5FD6" w:rsidRPr="009073E5" w:rsidRDefault="002B5FD6" w:rsidP="00B947B6">
      <w:pPr>
        <w:pStyle w:val="BodyTextIndent2"/>
        <w:ind w:left="0" w:firstLine="0"/>
        <w:rPr>
          <w:rFonts w:ascii="Arial" w:hAnsi="Arial" w:cs="Arial"/>
          <w:sz w:val="16"/>
          <w:szCs w:val="16"/>
          <w:lang w:val="hu-HU"/>
        </w:rPr>
      </w:pPr>
      <w:r w:rsidRPr="009073E5">
        <w:rPr>
          <w:rFonts w:ascii="Arial" w:hAnsi="Arial" w:cs="Arial"/>
          <w:sz w:val="16"/>
          <w:szCs w:val="16"/>
          <w:lang w:val="hu-HU"/>
        </w:rPr>
        <w:t xml:space="preserve">Ha kályháján a jótállási idő alatt funkciózavar vagy felületkezelési hiba keletkezik, azt soha ne próbálja saját maga kijavítani. Garanciális és garancia lejárta utáni javításokat a gyártó vagy a forgalmazó végez.  </w:t>
      </w:r>
    </w:p>
    <w:p w:rsidR="002B5FD6" w:rsidRPr="009073E5" w:rsidRDefault="002B5FD6" w:rsidP="00625A9F">
      <w:pPr>
        <w:pStyle w:val="BodyTextIndent2"/>
        <w:ind w:left="0" w:firstLine="0"/>
        <w:rPr>
          <w:rFonts w:ascii="Arial" w:hAnsi="Arial" w:cs="Arial"/>
          <w:sz w:val="16"/>
          <w:szCs w:val="16"/>
          <w:lang w:val="hu-HU"/>
        </w:rPr>
      </w:pPr>
      <w:r w:rsidRPr="009073E5">
        <w:rPr>
          <w:rFonts w:ascii="Arial" w:hAnsi="Arial" w:cs="Arial"/>
          <w:sz w:val="16"/>
          <w:szCs w:val="16"/>
          <w:lang w:val="hu-HU"/>
        </w:rPr>
        <w:t>A kályha minőségéért, működéséért és kivitelezéséért a fogyasztó részére történt eladás napjától számítva 2 évig úgy vállalunk garanciát, hogy a bizonyíthatóan hibás kivitelezés okozta hibákat rövid időn belül saját költségünkre eltávolítjuk azzal a feltétellel, hogy a kályha:</w:t>
      </w:r>
    </w:p>
    <w:p w:rsidR="002B5FD6" w:rsidRPr="009073E5" w:rsidRDefault="002B5FD6" w:rsidP="0000752E">
      <w:pPr>
        <w:autoSpaceDE w:val="0"/>
        <w:autoSpaceDN w:val="0"/>
        <w:adjustRightInd w:val="0"/>
        <w:ind w:left="100"/>
        <w:rPr>
          <w:rFonts w:ascii="Arial" w:hAnsi="Arial" w:cs="Arial"/>
          <w:sz w:val="16"/>
          <w:szCs w:val="16"/>
          <w:lang w:val="hu-HU"/>
        </w:rPr>
      </w:pPr>
      <w:r w:rsidRPr="009073E5">
        <w:rPr>
          <w:rFonts w:ascii="Arial" w:hAnsi="Arial" w:cs="Arial"/>
          <w:sz w:val="16"/>
          <w:szCs w:val="16"/>
          <w:lang w:val="hu-HU"/>
        </w:rPr>
        <w:t xml:space="preserve">     - pontosan az utasítás szerint volt kezelve,</w:t>
      </w:r>
    </w:p>
    <w:p w:rsidR="002B5FD6" w:rsidRPr="009073E5" w:rsidRDefault="002B5FD6" w:rsidP="0000752E">
      <w:pPr>
        <w:autoSpaceDE w:val="0"/>
        <w:autoSpaceDN w:val="0"/>
        <w:adjustRightInd w:val="0"/>
        <w:ind w:left="100"/>
        <w:rPr>
          <w:rFonts w:ascii="Arial" w:hAnsi="Arial" w:cs="Arial"/>
          <w:sz w:val="16"/>
          <w:szCs w:val="16"/>
          <w:lang w:val="hu-HU"/>
        </w:rPr>
      </w:pPr>
      <w:r w:rsidRPr="009073E5">
        <w:rPr>
          <w:rFonts w:ascii="Arial" w:hAnsi="Arial" w:cs="Arial"/>
          <w:sz w:val="16"/>
          <w:szCs w:val="16"/>
          <w:lang w:val="hu-HU"/>
        </w:rPr>
        <w:t xml:space="preserve">     - az érvényes szabványok szerint volt a kéményhez csatlakoztatva,</w:t>
      </w:r>
    </w:p>
    <w:p w:rsidR="002B5FD6" w:rsidRPr="009073E5" w:rsidRDefault="002B5FD6" w:rsidP="0000752E">
      <w:pPr>
        <w:autoSpaceDE w:val="0"/>
        <w:autoSpaceDN w:val="0"/>
        <w:adjustRightInd w:val="0"/>
        <w:ind w:left="100"/>
        <w:rPr>
          <w:rFonts w:ascii="Arial" w:hAnsi="Arial" w:cs="Arial"/>
          <w:sz w:val="16"/>
          <w:szCs w:val="16"/>
          <w:lang w:val="hu-HU"/>
        </w:rPr>
      </w:pPr>
      <w:r w:rsidRPr="009073E5">
        <w:rPr>
          <w:rFonts w:ascii="Arial" w:hAnsi="Arial" w:cs="Arial"/>
          <w:sz w:val="16"/>
          <w:szCs w:val="16"/>
          <w:lang w:val="hu-HU"/>
        </w:rPr>
        <w:t xml:space="preserve">     - nem volt erőszakkal mechanikai úton megrongálva, </w:t>
      </w:r>
    </w:p>
    <w:p w:rsidR="002B5FD6" w:rsidRPr="009073E5" w:rsidRDefault="002B5FD6" w:rsidP="0000752E">
      <w:pPr>
        <w:autoSpaceDE w:val="0"/>
        <w:autoSpaceDN w:val="0"/>
        <w:adjustRightInd w:val="0"/>
        <w:ind w:left="100"/>
        <w:rPr>
          <w:rFonts w:ascii="Arial" w:hAnsi="Arial" w:cs="Arial"/>
          <w:sz w:val="16"/>
          <w:szCs w:val="16"/>
          <w:lang w:val="hu-HU"/>
        </w:rPr>
      </w:pPr>
      <w:r w:rsidRPr="009073E5">
        <w:rPr>
          <w:rFonts w:ascii="Arial" w:hAnsi="Arial" w:cs="Arial"/>
          <w:sz w:val="16"/>
          <w:szCs w:val="16"/>
          <w:lang w:val="hu-HU"/>
        </w:rPr>
        <w:t xml:space="preserve">     - nem volt javítva, módosítva vagy illetéktelenül kezelve.  </w:t>
      </w:r>
    </w:p>
    <w:p w:rsidR="002B5FD6" w:rsidRPr="009073E5" w:rsidRDefault="002B5FD6" w:rsidP="00B947B6">
      <w:pPr>
        <w:autoSpaceDE w:val="0"/>
        <w:autoSpaceDN w:val="0"/>
        <w:adjustRightInd w:val="0"/>
        <w:rPr>
          <w:rFonts w:ascii="Arial" w:hAnsi="Arial" w:cs="Arial"/>
          <w:sz w:val="16"/>
          <w:szCs w:val="16"/>
          <w:lang w:val="hu-HU"/>
        </w:rPr>
      </w:pPr>
      <w:r w:rsidRPr="009073E5">
        <w:rPr>
          <w:rFonts w:ascii="Arial" w:hAnsi="Arial" w:cs="Arial"/>
          <w:sz w:val="16"/>
          <w:szCs w:val="16"/>
          <w:lang w:val="hu-HU"/>
        </w:rPr>
        <w:t>Reklamáció alkalmával meg kell adni a pontos címet és ismertetni kell a körülményeket, melyek azokat előidézték. A reklamációt elbíráljuk ha ahhoz az eladás dátumával és a forgalmazó pecsétjével ellátott garancialevelet is mellékeli.</w:t>
      </w:r>
    </w:p>
    <w:p w:rsidR="002B5FD6" w:rsidRPr="009073E5" w:rsidRDefault="002B5FD6" w:rsidP="00B947B6">
      <w:pPr>
        <w:autoSpaceDE w:val="0"/>
        <w:autoSpaceDN w:val="0"/>
        <w:adjustRightInd w:val="0"/>
        <w:rPr>
          <w:rFonts w:ascii="Arial" w:hAnsi="Arial" w:cs="Arial"/>
          <w:sz w:val="16"/>
          <w:szCs w:val="16"/>
          <w:lang w:val="hu-HU"/>
        </w:rPr>
      </w:pPr>
      <w:r w:rsidRPr="009073E5">
        <w:rPr>
          <w:rFonts w:ascii="Arial" w:hAnsi="Arial" w:cs="Arial"/>
          <w:sz w:val="16"/>
          <w:szCs w:val="16"/>
          <w:lang w:val="hu-HU"/>
        </w:rPr>
        <w:t>Vásárlás alkalmával saját érdekében követelje az olvashatóan kitöltött garancialevelet. A javítás módjáról és helyéről üzemünkben határozunk.</w:t>
      </w:r>
    </w:p>
    <w:p w:rsidR="002B5FD6" w:rsidRPr="009073E5" w:rsidRDefault="002B5FD6" w:rsidP="009B5063">
      <w:pPr>
        <w:autoSpaceDE w:val="0"/>
        <w:autoSpaceDN w:val="0"/>
        <w:adjustRightInd w:val="0"/>
        <w:rPr>
          <w:rFonts w:ascii="Arial" w:hAnsi="Arial" w:cs="Arial"/>
          <w:b/>
          <w:bCs/>
          <w:sz w:val="16"/>
          <w:szCs w:val="16"/>
          <w:lang w:val="hu-HU"/>
        </w:rPr>
      </w:pPr>
      <w:r w:rsidRPr="009073E5">
        <w:rPr>
          <w:rFonts w:ascii="Arial" w:hAnsi="Arial" w:cs="Arial"/>
          <w:b/>
          <w:bCs/>
          <w:sz w:val="16"/>
          <w:szCs w:val="16"/>
          <w:lang w:val="hu-HU"/>
        </w:rPr>
        <w:t xml:space="preserve">A fogyasztó vásárlása alkalmával ellenőrizze a samott téglát. </w:t>
      </w:r>
    </w:p>
    <w:p w:rsidR="002B5FD6" w:rsidRPr="009073E5" w:rsidRDefault="002B5FD6" w:rsidP="009B5063">
      <w:pPr>
        <w:autoSpaceDE w:val="0"/>
        <w:autoSpaceDN w:val="0"/>
        <w:adjustRightInd w:val="0"/>
        <w:rPr>
          <w:rFonts w:ascii="Arial" w:hAnsi="Arial" w:cs="Arial"/>
          <w:b/>
          <w:bCs/>
          <w:sz w:val="16"/>
          <w:szCs w:val="16"/>
          <w:lang w:val="hu-HU"/>
        </w:rPr>
      </w:pPr>
      <w:r w:rsidRPr="009073E5">
        <w:rPr>
          <w:rFonts w:ascii="Arial" w:hAnsi="Arial" w:cs="Arial"/>
          <w:b/>
          <w:bCs/>
          <w:sz w:val="16"/>
          <w:szCs w:val="16"/>
          <w:lang w:val="hu-HU"/>
        </w:rPr>
        <w:t>Megrongálódott samott téglát illető esetleges reklamációt a gyártó csak a fogyasztóban történő első befűtés után fogad el.</w:t>
      </w:r>
    </w:p>
    <w:p w:rsidR="002B5FD6" w:rsidRPr="009073E5" w:rsidRDefault="002B5FD6" w:rsidP="00625A9F">
      <w:pPr>
        <w:autoSpaceDE w:val="0"/>
        <w:autoSpaceDN w:val="0"/>
        <w:adjustRightInd w:val="0"/>
        <w:rPr>
          <w:rFonts w:ascii="Arial" w:hAnsi="Arial" w:cs="Arial"/>
          <w:sz w:val="16"/>
          <w:szCs w:val="16"/>
          <w:lang w:val="hu-HU"/>
        </w:rPr>
      </w:pPr>
      <w:r w:rsidRPr="009073E5">
        <w:rPr>
          <w:rFonts w:ascii="Arial" w:hAnsi="Arial" w:cs="Arial"/>
          <w:sz w:val="16"/>
          <w:szCs w:val="16"/>
          <w:lang w:val="hu-HU"/>
        </w:rPr>
        <w:t>Hő-túlterhelés mellett üzemeltetni a fogyasztót nem megengedett, ami azt jelenti, hogy:</w:t>
      </w:r>
    </w:p>
    <w:p w:rsidR="002B5FD6" w:rsidRPr="009073E5" w:rsidRDefault="002B5FD6" w:rsidP="0000752E">
      <w:pPr>
        <w:numPr>
          <w:ilvl w:val="0"/>
          <w:numId w:val="7"/>
        </w:numPr>
        <w:autoSpaceDE w:val="0"/>
        <w:autoSpaceDN w:val="0"/>
        <w:adjustRightInd w:val="0"/>
        <w:rPr>
          <w:rFonts w:ascii="Arial" w:hAnsi="Arial" w:cs="Arial"/>
          <w:sz w:val="16"/>
          <w:szCs w:val="16"/>
          <w:lang w:val="hu-HU"/>
        </w:rPr>
      </w:pPr>
      <w:r w:rsidRPr="009073E5">
        <w:rPr>
          <w:rFonts w:ascii="Arial" w:hAnsi="Arial" w:cs="Arial"/>
          <w:sz w:val="16"/>
          <w:szCs w:val="16"/>
          <w:lang w:val="hu-HU"/>
        </w:rPr>
        <w:t xml:space="preserve">a használt tüzelőanyag mennyisége nagyobb az ajánlottnál </w:t>
      </w:r>
    </w:p>
    <w:p w:rsidR="002B5FD6" w:rsidRPr="009073E5" w:rsidRDefault="002B5FD6" w:rsidP="0000752E">
      <w:pPr>
        <w:numPr>
          <w:ilvl w:val="0"/>
          <w:numId w:val="7"/>
        </w:numPr>
        <w:autoSpaceDE w:val="0"/>
        <w:autoSpaceDN w:val="0"/>
        <w:adjustRightInd w:val="0"/>
        <w:rPr>
          <w:rFonts w:ascii="Arial" w:hAnsi="Arial" w:cs="Arial"/>
          <w:sz w:val="16"/>
          <w:szCs w:val="16"/>
          <w:lang w:val="hu-HU"/>
        </w:rPr>
      </w:pPr>
      <w:r w:rsidRPr="009073E5">
        <w:rPr>
          <w:rFonts w:ascii="Arial" w:hAnsi="Arial" w:cs="Arial"/>
          <w:sz w:val="16"/>
          <w:szCs w:val="16"/>
          <w:lang w:val="hu-HU"/>
        </w:rPr>
        <w:t>az égési levegő mennyisége nagyobb az ajánlottnál</w:t>
      </w:r>
    </w:p>
    <w:p w:rsidR="002B5FD6" w:rsidRPr="009073E5" w:rsidRDefault="002B5FD6" w:rsidP="0000752E">
      <w:pPr>
        <w:numPr>
          <w:ilvl w:val="0"/>
          <w:numId w:val="7"/>
        </w:numPr>
        <w:autoSpaceDE w:val="0"/>
        <w:autoSpaceDN w:val="0"/>
        <w:adjustRightInd w:val="0"/>
        <w:rPr>
          <w:rFonts w:ascii="Arial" w:hAnsi="Arial" w:cs="Arial"/>
          <w:sz w:val="16"/>
          <w:szCs w:val="16"/>
          <w:lang w:val="hu-HU"/>
        </w:rPr>
      </w:pPr>
      <w:r w:rsidRPr="009073E5">
        <w:rPr>
          <w:rFonts w:ascii="Arial" w:hAnsi="Arial" w:cs="Arial"/>
          <w:sz w:val="16"/>
          <w:szCs w:val="16"/>
          <w:lang w:val="hu-HU"/>
        </w:rPr>
        <w:t>nem megengedett tüzelőanyag-fajta használata történik</w:t>
      </w:r>
    </w:p>
    <w:p w:rsidR="002B5FD6" w:rsidRPr="009073E5" w:rsidRDefault="002B5FD6" w:rsidP="0000752E">
      <w:pPr>
        <w:autoSpaceDE w:val="0"/>
        <w:autoSpaceDN w:val="0"/>
        <w:adjustRightInd w:val="0"/>
        <w:rPr>
          <w:rFonts w:ascii="Arial" w:hAnsi="Arial" w:cs="Arial"/>
          <w:sz w:val="16"/>
          <w:szCs w:val="16"/>
          <w:lang w:val="hu-HU"/>
        </w:rPr>
      </w:pPr>
      <w:r w:rsidRPr="009073E5">
        <w:rPr>
          <w:rFonts w:ascii="Arial" w:hAnsi="Arial" w:cs="Arial"/>
          <w:sz w:val="16"/>
          <w:szCs w:val="16"/>
          <w:lang w:val="hu-HU"/>
        </w:rPr>
        <w:t xml:space="preserve"> A hő-túlterhelés a következőkben mutatkozhat meg:</w:t>
      </w:r>
    </w:p>
    <w:p w:rsidR="002B5FD6" w:rsidRPr="009073E5" w:rsidRDefault="002B5FD6" w:rsidP="0000752E">
      <w:pPr>
        <w:numPr>
          <w:ilvl w:val="0"/>
          <w:numId w:val="7"/>
        </w:numPr>
        <w:autoSpaceDE w:val="0"/>
        <w:autoSpaceDN w:val="0"/>
        <w:adjustRightInd w:val="0"/>
        <w:rPr>
          <w:rFonts w:ascii="Arial" w:hAnsi="Arial" w:cs="Arial"/>
          <w:sz w:val="16"/>
          <w:szCs w:val="16"/>
          <w:lang w:val="hu-HU"/>
        </w:rPr>
      </w:pPr>
      <w:r w:rsidRPr="009073E5">
        <w:rPr>
          <w:rFonts w:ascii="Arial" w:hAnsi="Arial" w:cs="Arial"/>
          <w:sz w:val="16"/>
          <w:szCs w:val="16"/>
          <w:lang w:val="hu-HU"/>
        </w:rPr>
        <w:t xml:space="preserve">A tűztér samott-válaszfalának megrongálódásában </w:t>
      </w:r>
    </w:p>
    <w:p w:rsidR="002B5FD6" w:rsidRPr="009073E5" w:rsidRDefault="002B5FD6" w:rsidP="0000752E">
      <w:pPr>
        <w:numPr>
          <w:ilvl w:val="0"/>
          <w:numId w:val="7"/>
        </w:numPr>
        <w:autoSpaceDE w:val="0"/>
        <w:autoSpaceDN w:val="0"/>
        <w:adjustRightInd w:val="0"/>
        <w:rPr>
          <w:rFonts w:ascii="Arial" w:hAnsi="Arial" w:cs="Arial"/>
          <w:sz w:val="16"/>
          <w:szCs w:val="16"/>
          <w:lang w:val="hu-HU"/>
        </w:rPr>
      </w:pPr>
      <w:r w:rsidRPr="009073E5">
        <w:rPr>
          <w:rFonts w:ascii="Arial" w:hAnsi="Arial" w:cs="Arial"/>
          <w:sz w:val="16"/>
          <w:szCs w:val="16"/>
          <w:lang w:val="hu-HU"/>
        </w:rPr>
        <w:t xml:space="preserve">Az </w:t>
      </w:r>
      <w:r>
        <w:rPr>
          <w:rFonts w:ascii="Arial" w:hAnsi="Arial" w:cs="Arial"/>
          <w:sz w:val="16"/>
          <w:szCs w:val="16"/>
          <w:lang w:val="hu-HU"/>
        </w:rPr>
        <w:t>acél</w:t>
      </w:r>
      <w:r w:rsidRPr="009073E5">
        <w:rPr>
          <w:rFonts w:ascii="Arial" w:hAnsi="Arial" w:cs="Arial"/>
          <w:sz w:val="16"/>
          <w:szCs w:val="16"/>
          <w:lang w:val="hu-HU"/>
        </w:rPr>
        <w:t>lemez és a fedél megrongálódásában</w:t>
      </w:r>
    </w:p>
    <w:p w:rsidR="002B5FD6" w:rsidRPr="009073E5" w:rsidRDefault="002B5FD6" w:rsidP="0000752E">
      <w:pPr>
        <w:numPr>
          <w:ilvl w:val="0"/>
          <w:numId w:val="7"/>
        </w:numPr>
        <w:autoSpaceDE w:val="0"/>
        <w:autoSpaceDN w:val="0"/>
        <w:adjustRightInd w:val="0"/>
        <w:rPr>
          <w:rFonts w:ascii="Arial" w:hAnsi="Arial" w:cs="Arial"/>
          <w:sz w:val="16"/>
          <w:szCs w:val="16"/>
          <w:lang w:val="hu-HU"/>
        </w:rPr>
      </w:pPr>
      <w:r w:rsidRPr="009073E5">
        <w:rPr>
          <w:rFonts w:ascii="Arial" w:hAnsi="Arial" w:cs="Arial"/>
          <w:sz w:val="16"/>
          <w:szCs w:val="16"/>
          <w:lang w:val="hu-HU"/>
        </w:rPr>
        <w:t xml:space="preserve">A tűztérajtó megrongálódásában </w:t>
      </w:r>
    </w:p>
    <w:p w:rsidR="002B5FD6" w:rsidRPr="009073E5" w:rsidRDefault="002B5FD6" w:rsidP="0000752E">
      <w:pPr>
        <w:numPr>
          <w:ilvl w:val="0"/>
          <w:numId w:val="7"/>
        </w:numPr>
        <w:autoSpaceDE w:val="0"/>
        <w:autoSpaceDN w:val="0"/>
        <w:adjustRightInd w:val="0"/>
        <w:rPr>
          <w:rFonts w:ascii="Arial" w:hAnsi="Arial" w:cs="Arial"/>
          <w:sz w:val="16"/>
          <w:szCs w:val="16"/>
          <w:lang w:val="hu-HU"/>
        </w:rPr>
      </w:pPr>
      <w:r w:rsidRPr="009073E5">
        <w:rPr>
          <w:rFonts w:ascii="Arial" w:hAnsi="Arial" w:cs="Arial"/>
          <w:sz w:val="16"/>
          <w:szCs w:val="16"/>
          <w:lang w:val="hu-HU"/>
        </w:rPr>
        <w:t>A samott habarcs megrepedezésében és kihullásában</w:t>
      </w:r>
    </w:p>
    <w:p w:rsidR="002B5FD6" w:rsidRPr="009073E5" w:rsidRDefault="002B5FD6" w:rsidP="0000752E">
      <w:pPr>
        <w:numPr>
          <w:ilvl w:val="0"/>
          <w:numId w:val="7"/>
        </w:numPr>
        <w:autoSpaceDE w:val="0"/>
        <w:autoSpaceDN w:val="0"/>
        <w:adjustRightInd w:val="0"/>
        <w:rPr>
          <w:rFonts w:ascii="Arial" w:hAnsi="Arial" w:cs="Arial"/>
          <w:sz w:val="16"/>
          <w:szCs w:val="16"/>
          <w:lang w:val="hu-HU"/>
        </w:rPr>
      </w:pPr>
      <w:r w:rsidRPr="009073E5">
        <w:rPr>
          <w:rFonts w:ascii="Arial" w:hAnsi="Arial" w:cs="Arial"/>
          <w:sz w:val="16"/>
          <w:szCs w:val="16"/>
          <w:lang w:val="hu-HU"/>
        </w:rPr>
        <w:t>A rostély átégésében</w:t>
      </w:r>
    </w:p>
    <w:p w:rsidR="002B5FD6" w:rsidRPr="009073E5" w:rsidRDefault="002B5FD6" w:rsidP="0000752E">
      <w:pPr>
        <w:numPr>
          <w:ilvl w:val="0"/>
          <w:numId w:val="7"/>
        </w:numPr>
        <w:autoSpaceDE w:val="0"/>
        <w:autoSpaceDN w:val="0"/>
        <w:adjustRightInd w:val="0"/>
        <w:rPr>
          <w:rFonts w:ascii="Arial" w:hAnsi="Arial" w:cs="Arial"/>
          <w:sz w:val="16"/>
          <w:szCs w:val="16"/>
          <w:lang w:val="hu-HU"/>
        </w:rPr>
      </w:pPr>
      <w:r w:rsidRPr="009073E5">
        <w:rPr>
          <w:rFonts w:ascii="Arial" w:hAnsi="Arial" w:cs="Arial"/>
          <w:sz w:val="16"/>
          <w:szCs w:val="16"/>
          <w:lang w:val="hu-HU"/>
        </w:rPr>
        <w:t xml:space="preserve">A samott tégla megrepedezésében </w:t>
      </w:r>
    </w:p>
    <w:p w:rsidR="002B5FD6" w:rsidRPr="009073E5" w:rsidRDefault="002B5FD6" w:rsidP="0000752E">
      <w:pPr>
        <w:autoSpaceDE w:val="0"/>
        <w:autoSpaceDN w:val="0"/>
        <w:adjustRightInd w:val="0"/>
        <w:rPr>
          <w:rFonts w:ascii="Arial" w:hAnsi="Arial" w:cs="Arial"/>
          <w:b/>
          <w:bCs/>
          <w:sz w:val="16"/>
          <w:szCs w:val="16"/>
          <w:lang w:val="hu-HU"/>
        </w:rPr>
      </w:pPr>
      <w:r w:rsidRPr="009073E5">
        <w:rPr>
          <w:rFonts w:ascii="Arial" w:hAnsi="Arial" w:cs="Arial"/>
          <w:b/>
          <w:bCs/>
          <w:sz w:val="16"/>
          <w:szCs w:val="16"/>
          <w:lang w:val="hu-HU"/>
        </w:rPr>
        <w:t>Rendellenes üzemeltetés esetén a gyártó nem fogadja el a fogyasztóra benyújtott reklamációt.</w:t>
      </w:r>
    </w:p>
    <w:p w:rsidR="002B5FD6" w:rsidRPr="009073E5" w:rsidRDefault="002B5FD6" w:rsidP="00625A9F">
      <w:pPr>
        <w:autoSpaceDE w:val="0"/>
        <w:autoSpaceDN w:val="0"/>
        <w:adjustRightInd w:val="0"/>
        <w:rPr>
          <w:rFonts w:ascii="Arial" w:hAnsi="Arial" w:cs="Arial"/>
          <w:sz w:val="16"/>
          <w:szCs w:val="16"/>
          <w:lang w:val="hu-HU"/>
        </w:rPr>
      </w:pPr>
      <w:r w:rsidRPr="009073E5">
        <w:rPr>
          <w:rFonts w:ascii="Arial" w:hAnsi="Arial" w:cs="Arial"/>
          <w:sz w:val="16"/>
          <w:szCs w:val="16"/>
          <w:lang w:val="hu-HU"/>
        </w:rPr>
        <w:t>A termék kicserélésére vagy az adás-vételi szerződés felbontására a Polgári Törvénykönyv és a Reklamációs Szabályzat megillető előírásai érvényesek.</w:t>
      </w:r>
    </w:p>
    <w:p w:rsidR="002B5FD6" w:rsidRPr="001D3A32" w:rsidRDefault="002B5FD6" w:rsidP="009000CE">
      <w:pPr>
        <w:autoSpaceDE w:val="0"/>
        <w:autoSpaceDN w:val="0"/>
        <w:adjustRightInd w:val="0"/>
        <w:spacing w:line="240" w:lineRule="exact"/>
        <w:rPr>
          <w:rFonts w:ascii="Arial" w:hAnsi="Arial" w:cs="Arial"/>
          <w:sz w:val="16"/>
          <w:szCs w:val="16"/>
          <w:lang w:val="hu-HU"/>
        </w:rPr>
      </w:pPr>
    </w:p>
    <w:p w:rsidR="002B5FD6" w:rsidRPr="00830743" w:rsidRDefault="002B5FD6" w:rsidP="00EC01E9">
      <w:pPr>
        <w:autoSpaceDE w:val="0"/>
        <w:autoSpaceDN w:val="0"/>
        <w:adjustRightInd w:val="0"/>
        <w:spacing w:line="240" w:lineRule="exact"/>
        <w:ind w:left="100"/>
        <w:rPr>
          <w:rFonts w:ascii="Arial" w:hAnsi="Arial" w:cs="Arial"/>
          <w:sz w:val="16"/>
          <w:szCs w:val="16"/>
          <w:lang w:val="hu-HU"/>
        </w:rPr>
      </w:pPr>
    </w:p>
    <w:p w:rsidR="002B5FD6" w:rsidRPr="00625A9F" w:rsidRDefault="002B5FD6" w:rsidP="00625A9F">
      <w:pPr>
        <w:rPr>
          <w:rFonts w:ascii="Arial" w:hAnsi="Arial" w:cs="Arial"/>
          <w:b/>
          <w:bCs/>
          <w:sz w:val="16"/>
          <w:szCs w:val="16"/>
          <w:lang w:val="cs-CZ"/>
        </w:rPr>
      </w:pPr>
      <w:r w:rsidRPr="00830743">
        <w:rPr>
          <w:rFonts w:ascii="Arial" w:hAnsi="Arial" w:cs="Arial"/>
          <w:b/>
          <w:bCs/>
          <w:sz w:val="18"/>
          <w:szCs w:val="18"/>
          <w:lang w:val="pl-PL"/>
        </w:rPr>
        <w:t>PL</w:t>
      </w:r>
      <w:r w:rsidRPr="00830743">
        <w:rPr>
          <w:rFonts w:ascii="Arial" w:hAnsi="Arial" w:cs="Arial"/>
          <w:b/>
          <w:bCs/>
          <w:sz w:val="18"/>
          <w:szCs w:val="18"/>
          <w:lang w:val="pl-PL"/>
        </w:rPr>
        <w:tab/>
      </w:r>
      <w:r w:rsidRPr="00830743">
        <w:rPr>
          <w:rFonts w:ascii="Arial" w:hAnsi="Arial" w:cs="Arial"/>
          <w:b/>
          <w:bCs/>
          <w:sz w:val="18"/>
          <w:szCs w:val="18"/>
          <w:lang w:val="pl-PL"/>
        </w:rPr>
        <w:tab/>
      </w:r>
      <w:r w:rsidRPr="00830743">
        <w:rPr>
          <w:rFonts w:ascii="Arial" w:hAnsi="Arial" w:cs="Arial"/>
          <w:b/>
          <w:bCs/>
          <w:sz w:val="18"/>
          <w:szCs w:val="18"/>
          <w:lang w:val="pl-PL"/>
        </w:rPr>
        <w:tab/>
      </w:r>
      <w:r w:rsidRPr="00830743">
        <w:rPr>
          <w:rFonts w:ascii="Arial" w:hAnsi="Arial" w:cs="Arial"/>
          <w:b/>
          <w:bCs/>
          <w:sz w:val="18"/>
          <w:szCs w:val="18"/>
          <w:lang w:val="pl-PL"/>
        </w:rPr>
        <w:tab/>
        <w:t xml:space="preserve">     Instrukcja Instalacji i Obsługi pieców stałopalnych</w:t>
      </w:r>
    </w:p>
    <w:p w:rsidR="002B5FD6" w:rsidRPr="00830743" w:rsidRDefault="002B5FD6" w:rsidP="00803A05">
      <w:pPr>
        <w:pStyle w:val="Heading1"/>
        <w:ind w:left="3192" w:firstLine="348"/>
        <w:rPr>
          <w:rFonts w:ascii="Arial" w:hAnsi="Arial" w:cs="Arial"/>
          <w:b/>
          <w:bCs/>
          <w:sz w:val="18"/>
          <w:szCs w:val="18"/>
          <w:u w:val="none"/>
          <w:lang w:val="pl-PL"/>
        </w:rPr>
      </w:pPr>
      <w:r>
        <w:rPr>
          <w:rFonts w:ascii="Arial" w:hAnsi="Arial" w:cs="Arial"/>
          <w:b/>
          <w:bCs/>
          <w:sz w:val="18"/>
          <w:szCs w:val="18"/>
          <w:u w:val="none"/>
          <w:lang w:val="pl-PL"/>
        </w:rPr>
        <w:t xml:space="preserve">  </w:t>
      </w:r>
      <w:r w:rsidRPr="00830743">
        <w:rPr>
          <w:rFonts w:ascii="Arial" w:hAnsi="Arial" w:cs="Arial"/>
          <w:b/>
          <w:bCs/>
          <w:sz w:val="18"/>
          <w:szCs w:val="18"/>
          <w:u w:val="none"/>
          <w:lang w:val="pl-PL"/>
        </w:rPr>
        <w:t>BOZEN Top, VERONA Top</w:t>
      </w:r>
      <w:r>
        <w:rPr>
          <w:rFonts w:ascii="Arial" w:hAnsi="Arial" w:cs="Arial"/>
          <w:b/>
          <w:bCs/>
          <w:sz w:val="18"/>
          <w:szCs w:val="18"/>
          <w:u w:val="none"/>
          <w:lang w:val="pl-PL"/>
        </w:rPr>
        <w:t>, MERANO Top</w:t>
      </w:r>
    </w:p>
    <w:p w:rsidR="002B5FD6" w:rsidRPr="00830743" w:rsidRDefault="002B5FD6" w:rsidP="001D6863">
      <w:pPr>
        <w:jc w:val="center"/>
        <w:rPr>
          <w:rFonts w:ascii="Arial" w:hAnsi="Arial" w:cs="Arial"/>
          <w:b/>
          <w:bCs/>
          <w:sz w:val="18"/>
          <w:szCs w:val="18"/>
          <w:lang w:val="pl-PL"/>
        </w:rPr>
      </w:pPr>
      <w:r w:rsidRPr="00830743">
        <w:rPr>
          <w:rFonts w:ascii="Arial" w:hAnsi="Arial" w:cs="Arial"/>
          <w:b/>
          <w:bCs/>
          <w:sz w:val="18"/>
          <w:szCs w:val="18"/>
          <w:lang w:val="pl-PL"/>
        </w:rPr>
        <w:t>testowanych zgodnie z normą  EN 13240</w:t>
      </w:r>
    </w:p>
    <w:p w:rsidR="002B5FD6" w:rsidRPr="00830743" w:rsidRDefault="002B5FD6" w:rsidP="001D6863">
      <w:pPr>
        <w:pBdr>
          <w:bottom w:val="single" w:sz="6" w:space="1" w:color="auto"/>
        </w:pBdr>
        <w:jc w:val="center"/>
        <w:rPr>
          <w:rFonts w:ascii="Arial" w:hAnsi="Arial" w:cs="Arial"/>
          <w:b/>
          <w:bCs/>
          <w:sz w:val="16"/>
          <w:szCs w:val="16"/>
          <w:lang w:val="pl-PL"/>
        </w:rPr>
      </w:pPr>
    </w:p>
    <w:p w:rsidR="002B5FD6" w:rsidRPr="00830743" w:rsidRDefault="002B5FD6" w:rsidP="001D6863">
      <w:pPr>
        <w:rPr>
          <w:rFonts w:ascii="Arial" w:hAnsi="Arial" w:cs="Arial"/>
          <w:b/>
          <w:bCs/>
          <w:sz w:val="16"/>
          <w:szCs w:val="16"/>
          <w:lang w:val="pl-PL"/>
        </w:rPr>
      </w:pPr>
    </w:p>
    <w:p w:rsidR="002B5FD6" w:rsidRPr="009073E5" w:rsidRDefault="002B5FD6" w:rsidP="001D6863">
      <w:pPr>
        <w:rPr>
          <w:rFonts w:ascii="Arial" w:hAnsi="Arial" w:cs="Arial"/>
          <w:b/>
          <w:bCs/>
          <w:sz w:val="16"/>
          <w:szCs w:val="16"/>
          <w:lang w:val="pl-PL"/>
        </w:rPr>
      </w:pPr>
      <w:r w:rsidRPr="009073E5">
        <w:rPr>
          <w:rFonts w:ascii="Arial" w:hAnsi="Arial" w:cs="Arial"/>
          <w:b/>
          <w:bCs/>
          <w:sz w:val="16"/>
          <w:szCs w:val="16"/>
          <w:lang w:val="pl-PL"/>
        </w:rPr>
        <w:t>1. Wskazówki dotyczące instalacji</w:t>
      </w:r>
    </w:p>
    <w:p w:rsidR="002B5FD6" w:rsidRPr="009073E5" w:rsidRDefault="002B5FD6" w:rsidP="001D6863">
      <w:pPr>
        <w:jc w:val="both"/>
        <w:rPr>
          <w:rFonts w:ascii="Arial" w:hAnsi="Arial" w:cs="Arial"/>
          <w:sz w:val="16"/>
          <w:szCs w:val="16"/>
          <w:lang w:val="pl-PL"/>
        </w:rPr>
      </w:pPr>
      <w:r w:rsidRPr="009073E5">
        <w:rPr>
          <w:rFonts w:ascii="Arial" w:hAnsi="Arial" w:cs="Arial"/>
          <w:sz w:val="16"/>
          <w:szCs w:val="16"/>
          <w:lang w:val="pl-PL"/>
        </w:rPr>
        <w:t xml:space="preserve">Piec został wyprodukowany tak, że można go przy pomocy elementu łączącego w prosty sposób podłączyć do istniejącego komina domowego. Łącznik musi być możliwie jak najkrótszy i bezpośredni, umieszczony poziomo albo z niewielkim wzniosem. Łączniki należy uszczelnić. </w:t>
      </w:r>
    </w:p>
    <w:p w:rsidR="002B5FD6" w:rsidRPr="009073E5" w:rsidRDefault="002B5FD6" w:rsidP="001D6863">
      <w:pPr>
        <w:jc w:val="both"/>
        <w:rPr>
          <w:rFonts w:ascii="Arial" w:hAnsi="Arial" w:cs="Arial"/>
          <w:sz w:val="16"/>
          <w:szCs w:val="16"/>
          <w:lang w:val="pl-PL"/>
        </w:rPr>
      </w:pPr>
      <w:r w:rsidRPr="009073E5">
        <w:rPr>
          <w:rFonts w:ascii="Arial" w:hAnsi="Arial" w:cs="Arial"/>
          <w:sz w:val="16"/>
          <w:szCs w:val="16"/>
          <w:lang w:val="pl-PL"/>
        </w:rPr>
        <w:t xml:space="preserve">Podczas instalacji i eksploatacji pieca należy przestrzegać norm państwowych i europejskich, lokalnych, budowlanych jak również przepisów bezpieczeństwa przeciwpożarowego. Z tego powodu należy przed podłączeniem pieca poinformować o tym fakcie odpowiedniego wojewódzkiego technika rewizyjnego. Należy zabezpieczyć odpowiednią ilość spalanego powietrza, przede wszystkim w pomieszczeniach ze szczelnie zamkniętymi oknami i drzwiami (zawór uszczelniający). </w:t>
      </w:r>
    </w:p>
    <w:p w:rsidR="002B5FD6" w:rsidRPr="009073E5" w:rsidRDefault="002B5FD6" w:rsidP="001D6863">
      <w:pPr>
        <w:jc w:val="both"/>
        <w:rPr>
          <w:rFonts w:ascii="Arial" w:hAnsi="Arial" w:cs="Arial"/>
          <w:sz w:val="16"/>
          <w:szCs w:val="16"/>
          <w:lang w:val="pl-PL"/>
        </w:rPr>
      </w:pPr>
      <w:r w:rsidRPr="009073E5">
        <w:rPr>
          <w:rFonts w:ascii="Arial" w:hAnsi="Arial" w:cs="Arial"/>
          <w:sz w:val="16"/>
          <w:szCs w:val="16"/>
          <w:lang w:val="pl-PL"/>
        </w:rPr>
        <w:t xml:space="preserve">Obliczeń komina należy dokonać zgodnie z normami STN 73 4201 i STN 73 4210. </w:t>
      </w:r>
    </w:p>
    <w:p w:rsidR="002B5FD6" w:rsidRPr="009073E5" w:rsidRDefault="002B5FD6" w:rsidP="001D6863">
      <w:pPr>
        <w:pStyle w:val="BodyText"/>
        <w:rPr>
          <w:rFonts w:ascii="Arial" w:hAnsi="Arial" w:cs="Arial"/>
          <w:sz w:val="16"/>
          <w:szCs w:val="16"/>
          <w:lang w:val="pl-PL"/>
        </w:rPr>
      </w:pPr>
      <w:r w:rsidRPr="009073E5">
        <w:rPr>
          <w:rFonts w:ascii="Arial" w:hAnsi="Arial" w:cs="Arial"/>
          <w:sz w:val="16"/>
          <w:szCs w:val="16"/>
          <w:lang w:val="pl-PL"/>
        </w:rPr>
        <w:t>Jeszcze przed zamontowaniem pieca należy się przekonać, czy konstrukcja na której piec ma być postawiony posiada dostateczną nośność w stosunku do ciężaru pieca. W przypadku niewystarczającej nośności należy przedsięwziąć stosowne zabezpieczenia (np. ułożenie płyt w celu rozłożenia obciążenia).</w:t>
      </w:r>
    </w:p>
    <w:p w:rsidR="002B5FD6" w:rsidRPr="009073E5" w:rsidRDefault="002B5FD6" w:rsidP="001D6863">
      <w:pPr>
        <w:pStyle w:val="BodyText"/>
        <w:rPr>
          <w:rFonts w:ascii="Arial" w:hAnsi="Arial" w:cs="Arial"/>
          <w:sz w:val="16"/>
          <w:szCs w:val="16"/>
          <w:lang w:val="pl-PL"/>
        </w:rPr>
      </w:pPr>
    </w:p>
    <w:p w:rsidR="002B5FD6" w:rsidRPr="009073E5" w:rsidRDefault="002B5FD6" w:rsidP="001D6863">
      <w:pPr>
        <w:pStyle w:val="BodyText"/>
        <w:rPr>
          <w:rFonts w:ascii="Arial" w:hAnsi="Arial" w:cs="Arial"/>
          <w:b/>
          <w:bCs/>
          <w:sz w:val="16"/>
          <w:szCs w:val="16"/>
          <w:lang w:val="pl-PL"/>
        </w:rPr>
      </w:pPr>
      <w:r w:rsidRPr="009073E5">
        <w:rPr>
          <w:rFonts w:ascii="Arial" w:hAnsi="Arial" w:cs="Arial"/>
          <w:b/>
          <w:bCs/>
          <w:sz w:val="16"/>
          <w:szCs w:val="16"/>
          <w:lang w:val="pl-PL"/>
        </w:rPr>
        <w:t>2. Ogólne zasady bezpieczeństwa</w:t>
      </w:r>
    </w:p>
    <w:p w:rsidR="002B5FD6" w:rsidRPr="009073E5" w:rsidRDefault="002B5FD6" w:rsidP="001D6863">
      <w:pPr>
        <w:pStyle w:val="BodyText2"/>
        <w:spacing w:line="240" w:lineRule="auto"/>
        <w:rPr>
          <w:rFonts w:ascii="Arial" w:hAnsi="Arial" w:cs="Arial"/>
          <w:sz w:val="16"/>
          <w:szCs w:val="16"/>
          <w:lang w:val="pl-PL"/>
        </w:rPr>
      </w:pPr>
      <w:r w:rsidRPr="009073E5">
        <w:rPr>
          <w:rFonts w:ascii="Arial" w:hAnsi="Arial" w:cs="Arial"/>
          <w:sz w:val="16"/>
          <w:szCs w:val="16"/>
          <w:lang w:val="pl-PL"/>
        </w:rPr>
        <w:t xml:space="preserve">W wyniku spalania opału zostaje uwolniona energia cieplna, która powoduje silne rozgrzanie się powierzchni pieca, drzwiczek komory spalania, klamki drzwi oraz rękojeści elementów sterujących, szkła zabezpieczającego, przewodów oddymiających i ewentualnie ściany przedniej pieca. Nie wolno dotykać tych części bez stosownego ubrania ochronnego albo pomocniczych środków ochronnych (rękawice żaroodporne albo inne środki pomocnicze). O tym grożącym niebezpieczeństwie należy uprzedzić dzieci oraz dbać o to, aby podczas palenia w piecu nie przebywały w jego pobliżu. </w:t>
      </w:r>
    </w:p>
    <w:p w:rsidR="002B5FD6" w:rsidRPr="009073E5" w:rsidRDefault="002B5FD6" w:rsidP="009073E5">
      <w:pPr>
        <w:rPr>
          <w:rFonts w:ascii="Arial" w:hAnsi="Arial" w:cs="Arial"/>
          <w:b/>
          <w:bCs/>
          <w:sz w:val="16"/>
          <w:szCs w:val="16"/>
        </w:rPr>
      </w:pPr>
      <w:r w:rsidRPr="009073E5">
        <w:rPr>
          <w:rFonts w:ascii="Arial" w:hAnsi="Arial" w:cs="Arial"/>
          <w:b/>
          <w:bCs/>
          <w:sz w:val="16"/>
          <w:szCs w:val="16"/>
        </w:rPr>
        <w:t>3. Dopuszczalny opał</w:t>
      </w:r>
    </w:p>
    <w:p w:rsidR="002B5FD6" w:rsidRDefault="002B5FD6" w:rsidP="009073E5">
      <w:pPr>
        <w:rPr>
          <w:rFonts w:ascii="Arial" w:hAnsi="Arial" w:cs="Arial"/>
          <w:sz w:val="16"/>
          <w:szCs w:val="16"/>
        </w:rPr>
      </w:pPr>
      <w:r w:rsidRPr="009073E5">
        <w:rPr>
          <w:rFonts w:ascii="Arial" w:hAnsi="Arial" w:cs="Arial"/>
          <w:sz w:val="16"/>
          <w:szCs w:val="16"/>
        </w:rPr>
        <w:t>Dopuszczalnym opałem jest drewno w</w:t>
      </w:r>
      <w:r>
        <w:rPr>
          <w:rFonts w:ascii="Arial" w:hAnsi="Arial" w:cs="Arial"/>
          <w:sz w:val="16"/>
          <w:szCs w:val="16"/>
        </w:rPr>
        <w:t xml:space="preserve"> polanach o długości 16</w:t>
      </w:r>
      <w:r w:rsidRPr="009073E5">
        <w:rPr>
          <w:rFonts w:ascii="Arial" w:hAnsi="Arial" w:cs="Arial"/>
          <w:sz w:val="16"/>
          <w:szCs w:val="16"/>
        </w:rPr>
        <w:t xml:space="preserve"> cm, </w:t>
      </w:r>
      <w:r w:rsidRPr="00803A05">
        <w:rPr>
          <w:rFonts w:ascii="Arial" w:hAnsi="Arial" w:cs="Arial"/>
          <w:sz w:val="16"/>
          <w:szCs w:val="16"/>
        </w:rPr>
        <w:t>średnia</w:t>
      </w:r>
      <w:r>
        <w:rPr>
          <w:rFonts w:ascii="Arial" w:hAnsi="Arial" w:cs="Arial"/>
          <w:sz w:val="16"/>
          <w:szCs w:val="16"/>
        </w:rPr>
        <w:t xml:space="preserve"> 8</w:t>
      </w:r>
      <w:r w:rsidRPr="009073E5">
        <w:rPr>
          <w:rFonts w:ascii="Arial" w:hAnsi="Arial" w:cs="Arial"/>
          <w:sz w:val="16"/>
          <w:szCs w:val="16"/>
        </w:rPr>
        <w:t xml:space="preserve"> cm, brykiety z węgla brunatnego</w:t>
      </w:r>
      <w:r>
        <w:rPr>
          <w:rFonts w:ascii="Arial" w:hAnsi="Arial" w:cs="Arial"/>
          <w:sz w:val="16"/>
          <w:szCs w:val="16"/>
        </w:rPr>
        <w:t xml:space="preserve"> oraz.</w:t>
      </w:r>
      <w:r w:rsidRPr="009073E5">
        <w:rPr>
          <w:rFonts w:ascii="Arial" w:hAnsi="Arial" w:cs="Arial"/>
          <w:sz w:val="16"/>
          <w:szCs w:val="16"/>
        </w:rPr>
        <w:t xml:space="preserve"> Wolno używać tylko drewna w polanach suszonego powietrzem. Spalanie różnego rodzaju odpadów, w tym przede wszystkim tworzyw sztucznych, jest zakazane zgodnie z ustawą o ochronie przed immisjami. Oprócz tego opał tego typu uszkadza palenisko i komin, co może prowadzić do utraty zdrowia, a także sam zapach może być uciążliwy dla sąsiadów. Drewno w polanach suszone powietrzem o maksymalnej wilgoci do 20% powstaje po minimalnie jednoletnim (drewno miękkie) albo dwuletnim (drewno twarde) okresie suszenia. Drewno nie jest opałem stałopalnym, nie jest zatem możliwe palenie nim przez całą noc.</w:t>
      </w:r>
    </w:p>
    <w:p w:rsidR="002B5FD6" w:rsidRPr="009073E5" w:rsidRDefault="002B5FD6" w:rsidP="009073E5">
      <w:pPr>
        <w:rPr>
          <w:rFonts w:ascii="Arial" w:hAnsi="Arial" w:cs="Arial"/>
          <w:sz w:val="16"/>
          <w:szCs w:val="16"/>
        </w:rPr>
      </w:pPr>
    </w:p>
    <w:p w:rsidR="002B5FD6" w:rsidRPr="009073E5" w:rsidRDefault="002B5FD6" w:rsidP="009073E5">
      <w:pPr>
        <w:rPr>
          <w:rFonts w:ascii="Arial" w:hAnsi="Arial" w:cs="Arial"/>
          <w:b/>
          <w:bCs/>
          <w:sz w:val="16"/>
          <w:szCs w:val="16"/>
        </w:rPr>
      </w:pPr>
      <w:r w:rsidRPr="009073E5">
        <w:rPr>
          <w:rFonts w:ascii="Arial" w:hAnsi="Arial" w:cs="Arial"/>
          <w:b/>
          <w:bCs/>
          <w:sz w:val="16"/>
          <w:szCs w:val="16"/>
        </w:rPr>
        <w:t>4. Rozpalanie</w:t>
      </w:r>
    </w:p>
    <w:p w:rsidR="002B5FD6" w:rsidRDefault="002B5FD6" w:rsidP="009073E5">
      <w:pPr>
        <w:rPr>
          <w:rFonts w:ascii="Arial" w:hAnsi="Arial" w:cs="Arial"/>
          <w:sz w:val="16"/>
          <w:szCs w:val="16"/>
        </w:rPr>
      </w:pPr>
      <w:r w:rsidRPr="009073E5">
        <w:rPr>
          <w:rFonts w:ascii="Arial" w:hAnsi="Arial" w:cs="Arial"/>
          <w:sz w:val="16"/>
          <w:szCs w:val="16"/>
        </w:rPr>
        <w:t xml:space="preserve">Przy pierwszym napaleniu nie sposób uniknąć, aby na skutek wysuszenia się powłoki ochronnej nie pojawił się zapach, który jednak po krótkim czasie zniknie. Pomieszczenie z piecem powinno być podczas rozpalania odpowiednio wietrzone. Decydująca jest szybkość rozpalania, ponieważ w przypadku błędnego postępowania dochodzi do zwiększonej immisji.  Jeśli już opał użyty do rozpałki zapali się na dobre, należy dołożyć dalszą porcję opału. Nigdy nie wolno używać do rozpalania spirytusu, benzyny albo innych cieczy łatwopalnych. Zawsze należy rozpalać za pomocą kawałków papieru, drzazg i mniejszej ilości opału. W fazie rozpalania należy do pieca doprowadzać powietrze w obiegu pierwotnym i wtórnym. Następnie odcina się dostęp powietrza w obiegu pierwotnym i proces palenia reguluje się przy pomocy górnego i dolnego wtórnego obiegu powietrza. Nigdy nie wolno pozostawiać pieca bez nadzoru, podczas rozpalania. </w:t>
      </w:r>
    </w:p>
    <w:p w:rsidR="002B5FD6" w:rsidRPr="009073E5" w:rsidRDefault="002B5FD6" w:rsidP="009073E5">
      <w:pPr>
        <w:rPr>
          <w:rFonts w:ascii="Arial" w:hAnsi="Arial" w:cs="Arial"/>
          <w:sz w:val="16"/>
          <w:szCs w:val="16"/>
        </w:rPr>
      </w:pPr>
    </w:p>
    <w:p w:rsidR="002B5FD6" w:rsidRPr="009073E5" w:rsidRDefault="002B5FD6" w:rsidP="009073E5">
      <w:pPr>
        <w:rPr>
          <w:rFonts w:ascii="Arial" w:hAnsi="Arial" w:cs="Arial"/>
          <w:b/>
          <w:bCs/>
          <w:sz w:val="16"/>
          <w:szCs w:val="16"/>
        </w:rPr>
      </w:pPr>
      <w:r w:rsidRPr="009073E5">
        <w:rPr>
          <w:rFonts w:ascii="Arial" w:hAnsi="Arial" w:cs="Arial"/>
          <w:b/>
          <w:bCs/>
          <w:sz w:val="16"/>
          <w:szCs w:val="16"/>
        </w:rPr>
        <w:t>5. Eksploatacja większej ilości palenisk</w:t>
      </w:r>
    </w:p>
    <w:p w:rsidR="002B5FD6" w:rsidRPr="009073E5" w:rsidRDefault="002B5FD6" w:rsidP="009073E5">
      <w:pPr>
        <w:rPr>
          <w:rFonts w:ascii="Arial" w:hAnsi="Arial" w:cs="Arial"/>
          <w:sz w:val="16"/>
          <w:szCs w:val="16"/>
        </w:rPr>
      </w:pPr>
      <w:r w:rsidRPr="009073E5">
        <w:rPr>
          <w:rFonts w:ascii="Arial" w:hAnsi="Arial" w:cs="Arial"/>
          <w:sz w:val="16"/>
          <w:szCs w:val="16"/>
        </w:rPr>
        <w:t>W przypadku eksploatacji większej ilości palenisk w jednym pomieszczeniu albo w jednym powietrznym systemie należy zabezpiecz dostateczny dopływ spalanego powietrza.</w:t>
      </w:r>
    </w:p>
    <w:p w:rsidR="002B5FD6" w:rsidRPr="009073E5" w:rsidRDefault="002B5FD6" w:rsidP="001D6863">
      <w:pPr>
        <w:ind w:right="-468"/>
        <w:jc w:val="both"/>
        <w:rPr>
          <w:rFonts w:ascii="Arial" w:hAnsi="Arial" w:cs="Arial"/>
          <w:sz w:val="16"/>
          <w:szCs w:val="16"/>
          <w:lang w:val="pl-PL"/>
        </w:rPr>
      </w:pPr>
    </w:p>
    <w:p w:rsidR="002B5FD6" w:rsidRPr="009073E5" w:rsidRDefault="002B5FD6" w:rsidP="001D6863">
      <w:pPr>
        <w:ind w:right="-468"/>
        <w:jc w:val="both"/>
        <w:rPr>
          <w:rFonts w:ascii="Arial" w:hAnsi="Arial" w:cs="Arial"/>
          <w:b/>
          <w:bCs/>
          <w:sz w:val="16"/>
          <w:szCs w:val="16"/>
          <w:lang w:val="pl-PL"/>
        </w:rPr>
      </w:pPr>
      <w:r w:rsidRPr="009073E5">
        <w:rPr>
          <w:rFonts w:ascii="Arial" w:hAnsi="Arial" w:cs="Arial"/>
          <w:b/>
          <w:bCs/>
          <w:sz w:val="16"/>
          <w:szCs w:val="16"/>
          <w:lang w:val="pl-PL"/>
        </w:rPr>
        <w:t>6. Palenie w okresie przejściowym</w:t>
      </w:r>
    </w:p>
    <w:p w:rsidR="002B5FD6" w:rsidRPr="009073E5" w:rsidRDefault="002B5FD6" w:rsidP="00F94056">
      <w:pPr>
        <w:pStyle w:val="BodyText2"/>
        <w:spacing w:line="240" w:lineRule="auto"/>
        <w:rPr>
          <w:rFonts w:ascii="Arial" w:hAnsi="Arial" w:cs="Arial"/>
          <w:sz w:val="16"/>
          <w:szCs w:val="16"/>
          <w:lang w:val="pl-PL"/>
        </w:rPr>
      </w:pPr>
      <w:r w:rsidRPr="009073E5">
        <w:rPr>
          <w:rFonts w:ascii="Arial" w:hAnsi="Arial" w:cs="Arial"/>
          <w:sz w:val="16"/>
          <w:szCs w:val="16"/>
          <w:lang w:val="pl-PL"/>
        </w:rPr>
        <w:t xml:space="preserve">Podczas okresu przejściowego, tzn. przy wyższych temperaturach zewnętrznych, w przypadku nagłego wzrostu temperatury może dojść do awarii ciągu w kominie, a w związku z tym spaliny nie będą w całości odprowadzane. W takim przypadku palenisko należy napełnić małą ilością opału i palić przy otwartym regulatorze pierwotnego obiegu powietrza tak, aby wsad opału spalił się szybciej (płomieniem), stabilizując w ten sposób ciąg w kominie. W celu zwiększenia strumienia powietrza pod paleniskiem należy częściej ostrożnie przegrzebywać popiół. </w:t>
      </w:r>
    </w:p>
    <w:p w:rsidR="002B5FD6" w:rsidRPr="009073E5" w:rsidRDefault="002B5FD6" w:rsidP="001D6863">
      <w:pPr>
        <w:ind w:right="-468"/>
        <w:jc w:val="both"/>
        <w:rPr>
          <w:rFonts w:ascii="Arial" w:hAnsi="Arial" w:cs="Arial"/>
          <w:b/>
          <w:bCs/>
          <w:sz w:val="16"/>
          <w:szCs w:val="16"/>
          <w:lang w:val="pl-PL"/>
        </w:rPr>
      </w:pPr>
      <w:r w:rsidRPr="009073E5">
        <w:rPr>
          <w:rFonts w:ascii="Arial" w:hAnsi="Arial" w:cs="Arial"/>
          <w:b/>
          <w:bCs/>
          <w:sz w:val="16"/>
          <w:szCs w:val="16"/>
          <w:lang w:val="pl-PL"/>
        </w:rPr>
        <w:t>7. Czyszczenie i kontrola</w:t>
      </w:r>
    </w:p>
    <w:p w:rsidR="002B5FD6" w:rsidRPr="009073E5" w:rsidRDefault="002B5FD6" w:rsidP="00F94056">
      <w:pPr>
        <w:pStyle w:val="BodyText2"/>
        <w:spacing w:line="240" w:lineRule="auto"/>
        <w:rPr>
          <w:rFonts w:ascii="Arial" w:hAnsi="Arial" w:cs="Arial"/>
          <w:sz w:val="16"/>
          <w:szCs w:val="16"/>
          <w:lang w:val="pl-PL"/>
        </w:rPr>
      </w:pPr>
      <w:r w:rsidRPr="009073E5">
        <w:rPr>
          <w:rFonts w:ascii="Arial" w:hAnsi="Arial" w:cs="Arial"/>
          <w:sz w:val="16"/>
          <w:szCs w:val="16"/>
          <w:lang w:val="pl-PL"/>
        </w:rPr>
        <w:t xml:space="preserve">Piec i przewody oddymiające należy co najmniej raz w roku – lub częściej, np. podczas czyszczenia komina – skontrolować, czy nie powstały w nich osady, usuwając je i czyszcząc Kominiarz powinien regularnie czyścić także komin. Interwały między okresami czyszczenia komina określi odpowiedni technik rewizyjny. Piec powinien co roku skontrolować specjalista. </w:t>
      </w:r>
    </w:p>
    <w:p w:rsidR="002B5FD6" w:rsidRPr="009073E5" w:rsidRDefault="002B5FD6" w:rsidP="001D6863">
      <w:pPr>
        <w:ind w:right="-468"/>
        <w:jc w:val="both"/>
        <w:rPr>
          <w:rFonts w:ascii="Arial" w:hAnsi="Arial" w:cs="Arial"/>
          <w:b/>
          <w:bCs/>
          <w:sz w:val="16"/>
          <w:szCs w:val="16"/>
          <w:lang w:val="pl-PL"/>
        </w:rPr>
      </w:pPr>
      <w:r w:rsidRPr="009073E5">
        <w:rPr>
          <w:rFonts w:ascii="Arial" w:hAnsi="Arial" w:cs="Arial"/>
          <w:b/>
          <w:bCs/>
          <w:sz w:val="16"/>
          <w:szCs w:val="16"/>
          <w:lang w:val="pl-PL"/>
        </w:rPr>
        <w:t>8. Warianty pieców</w:t>
      </w:r>
    </w:p>
    <w:p w:rsidR="002B5FD6" w:rsidRPr="009073E5" w:rsidRDefault="002B5FD6" w:rsidP="006138D9">
      <w:pPr>
        <w:ind w:right="-28"/>
        <w:jc w:val="both"/>
        <w:rPr>
          <w:rFonts w:ascii="Arial" w:hAnsi="Arial" w:cs="Arial"/>
          <w:sz w:val="16"/>
          <w:szCs w:val="16"/>
          <w:lang w:val="pl-PL"/>
        </w:rPr>
      </w:pPr>
      <w:r w:rsidRPr="009073E5">
        <w:rPr>
          <w:rFonts w:ascii="Arial" w:hAnsi="Arial" w:cs="Arial"/>
          <w:sz w:val="16"/>
          <w:szCs w:val="16"/>
          <w:lang w:val="pl-PL"/>
        </w:rPr>
        <w:t>Piec bez samozamykających się szklanych drzwiczek musi być podłączony do oddzielnego komina. Eksploatacja tego pieca z otwartym paleniskiem jest dozwolona jedynie pod nadzorem. Przy określaniu danych komina należy postępowań zgodnie z normami STN 73 4201 i STN 73 4210.</w:t>
      </w:r>
    </w:p>
    <w:p w:rsidR="002B5FD6" w:rsidRDefault="002B5FD6" w:rsidP="001D6863">
      <w:pPr>
        <w:ind w:right="-468"/>
        <w:jc w:val="both"/>
        <w:rPr>
          <w:rFonts w:ascii="Arial" w:hAnsi="Arial" w:cs="Arial"/>
          <w:sz w:val="16"/>
          <w:szCs w:val="16"/>
          <w:lang w:val="pl-PL"/>
        </w:rPr>
      </w:pPr>
      <w:r>
        <w:rPr>
          <w:rFonts w:ascii="Arial" w:hAnsi="Arial" w:cs="Arial"/>
          <w:sz w:val="16"/>
          <w:szCs w:val="16"/>
          <w:lang w:val="pl-PL"/>
        </w:rPr>
        <w:t>Piec BOZEN Top</w:t>
      </w:r>
      <w:r w:rsidRPr="009073E5">
        <w:rPr>
          <w:rFonts w:ascii="Arial" w:hAnsi="Arial" w:cs="Arial"/>
          <w:sz w:val="16"/>
          <w:szCs w:val="16"/>
          <w:lang w:val="pl-PL"/>
        </w:rPr>
        <w:t xml:space="preserve"> i jego warianty różniące się kształtem są piecami z paleniskiem stałopalnym.</w:t>
      </w:r>
    </w:p>
    <w:p w:rsidR="002B5FD6" w:rsidRPr="009073E5" w:rsidRDefault="002B5FD6" w:rsidP="001D6863">
      <w:pPr>
        <w:ind w:right="-468"/>
        <w:jc w:val="both"/>
        <w:rPr>
          <w:rFonts w:ascii="Arial" w:hAnsi="Arial" w:cs="Arial"/>
          <w:sz w:val="16"/>
          <w:szCs w:val="16"/>
          <w:lang w:val="pl-PL"/>
        </w:rPr>
      </w:pPr>
    </w:p>
    <w:p w:rsidR="002B5FD6" w:rsidRPr="009073E5" w:rsidRDefault="002B5FD6" w:rsidP="001D6863">
      <w:pPr>
        <w:ind w:right="-468"/>
        <w:jc w:val="both"/>
        <w:rPr>
          <w:rFonts w:ascii="Arial" w:hAnsi="Arial" w:cs="Arial"/>
          <w:b/>
          <w:bCs/>
          <w:sz w:val="16"/>
          <w:szCs w:val="16"/>
          <w:lang w:val="pl-PL"/>
        </w:rPr>
      </w:pPr>
      <w:r w:rsidRPr="009073E5">
        <w:rPr>
          <w:rFonts w:ascii="Arial" w:hAnsi="Arial" w:cs="Arial"/>
          <w:b/>
          <w:bCs/>
          <w:sz w:val="16"/>
          <w:szCs w:val="16"/>
          <w:lang w:val="pl-PL"/>
        </w:rPr>
        <w:t>9. Spalane powietrze</w:t>
      </w:r>
    </w:p>
    <w:p w:rsidR="002B5FD6" w:rsidRPr="009073E5" w:rsidRDefault="002B5FD6" w:rsidP="001D6863">
      <w:pPr>
        <w:ind w:right="-468"/>
        <w:jc w:val="both"/>
        <w:rPr>
          <w:rFonts w:ascii="Arial" w:hAnsi="Arial" w:cs="Arial"/>
          <w:sz w:val="16"/>
          <w:szCs w:val="16"/>
          <w:lang w:val="pl-PL"/>
        </w:rPr>
      </w:pPr>
      <w:r w:rsidRPr="009073E5">
        <w:rPr>
          <w:rFonts w:ascii="Arial" w:hAnsi="Arial" w:cs="Arial"/>
          <w:sz w:val="16"/>
          <w:szCs w:val="16"/>
          <w:lang w:val="pl-PL"/>
        </w:rPr>
        <w:t>Ponieważ piec jest paleniskami zależnym od dopływu powietrza z otoczenia i spalając zużywa powietrze z pomieszczenia, należy zabezpieczyć dostateczny dopływ spalanego powietrza.</w:t>
      </w:r>
    </w:p>
    <w:p w:rsidR="002B5FD6" w:rsidRPr="009073E5" w:rsidRDefault="002B5FD6" w:rsidP="00F94056">
      <w:pPr>
        <w:ind w:right="-28"/>
        <w:jc w:val="both"/>
        <w:rPr>
          <w:rFonts w:ascii="Arial" w:hAnsi="Arial" w:cs="Arial"/>
          <w:sz w:val="16"/>
          <w:szCs w:val="16"/>
          <w:lang w:val="pl-PL"/>
        </w:rPr>
      </w:pPr>
      <w:r w:rsidRPr="009073E5">
        <w:rPr>
          <w:rFonts w:ascii="Arial" w:hAnsi="Arial" w:cs="Arial"/>
          <w:sz w:val="16"/>
          <w:szCs w:val="16"/>
          <w:lang w:val="pl-PL"/>
        </w:rPr>
        <w:t xml:space="preserve">W przypadku uszczelnionych okien i drzwi (np. w połączeniu z oszczędzaniem energii) może się stać, że nie zostanie zabezpieczony dostateczny dopływ świeżego powietrza, co może mieć wpływ na ciąg w piecach kominkowych. Tak samo może to mieć niekorzystny wpływ na poczucie komfortu albo nawet na bezpieczeństwo. Niekiedy może zaistnieć potrzeba zabezpieczenia dodatkowego dopływu świeżego powietrza np. poprzez wbudowanie zaworu powietrza w pobliżu pieca albo ułożenie przewodów odprowadzających spalone powietrze na zewnątrz pomieszczenia </w:t>
      </w:r>
    </w:p>
    <w:p w:rsidR="002B5FD6" w:rsidRPr="009073E5" w:rsidRDefault="002B5FD6" w:rsidP="006138D9">
      <w:pPr>
        <w:ind w:right="-28"/>
        <w:jc w:val="both"/>
        <w:rPr>
          <w:rFonts w:ascii="Arial" w:hAnsi="Arial" w:cs="Arial"/>
          <w:sz w:val="16"/>
          <w:szCs w:val="16"/>
          <w:lang w:val="pl-PL"/>
        </w:rPr>
      </w:pPr>
      <w:r w:rsidRPr="009073E5">
        <w:rPr>
          <w:rFonts w:ascii="Arial" w:hAnsi="Arial" w:cs="Arial"/>
          <w:sz w:val="16"/>
          <w:szCs w:val="16"/>
          <w:lang w:val="pl-PL"/>
        </w:rPr>
        <w:t xml:space="preserve">albo do pomieszczenia należycie wietrzonego (z wyjątkiem kotłowni). Należy przede wszystkim zabezpieczyć, aby przewody odprowadzające spalane powietrze były otwarte w czasie eksploatacji paleniska. Odciągi par umieszczone w tym samym pomieszczeniu z paleniskiem, mogą mieć negatywny wpływ na działanie pieca (może nawet dojść do uniku dymu do pomieszczenia mieszkalnego, pomimo zamkniętych drzwiczek paleniska); w żadnym przypadku nie wolno ich eksploatować równocześnie z piecem. </w:t>
      </w:r>
    </w:p>
    <w:p w:rsidR="002B5FD6" w:rsidRPr="009073E5" w:rsidRDefault="002B5FD6" w:rsidP="001D6863">
      <w:pPr>
        <w:ind w:right="-468"/>
        <w:jc w:val="both"/>
        <w:rPr>
          <w:rFonts w:ascii="Arial" w:hAnsi="Arial" w:cs="Arial"/>
          <w:sz w:val="16"/>
          <w:szCs w:val="16"/>
          <w:lang w:val="pl-PL"/>
        </w:rPr>
      </w:pPr>
    </w:p>
    <w:p w:rsidR="002B5FD6" w:rsidRPr="009073E5" w:rsidRDefault="002B5FD6" w:rsidP="001D6863">
      <w:pPr>
        <w:ind w:right="-468"/>
        <w:jc w:val="both"/>
        <w:rPr>
          <w:rFonts w:ascii="Arial" w:hAnsi="Arial" w:cs="Arial"/>
          <w:b/>
          <w:bCs/>
          <w:sz w:val="16"/>
          <w:szCs w:val="16"/>
          <w:lang w:val="pl-PL"/>
        </w:rPr>
      </w:pPr>
      <w:r w:rsidRPr="009073E5">
        <w:rPr>
          <w:rFonts w:ascii="Arial" w:hAnsi="Arial" w:cs="Arial"/>
          <w:b/>
          <w:bCs/>
          <w:sz w:val="16"/>
          <w:szCs w:val="16"/>
          <w:lang w:val="pl-PL"/>
        </w:rPr>
        <w:t>10. Ochrona przeciwpożarowa</w:t>
      </w:r>
    </w:p>
    <w:p w:rsidR="002B5FD6" w:rsidRPr="00C314E6" w:rsidRDefault="002B5FD6" w:rsidP="00B947B6">
      <w:pPr>
        <w:pStyle w:val="Heading3"/>
        <w:ind w:left="0"/>
        <w:rPr>
          <w:rFonts w:ascii="Arial" w:hAnsi="Arial" w:cs="Arial"/>
          <w:sz w:val="16"/>
          <w:szCs w:val="16"/>
          <w:u w:val="single"/>
          <w:lang w:val="pl-PL"/>
        </w:rPr>
      </w:pPr>
      <w:r w:rsidRPr="00C314E6">
        <w:rPr>
          <w:rFonts w:ascii="Arial" w:hAnsi="Arial" w:cs="Arial"/>
          <w:sz w:val="16"/>
          <w:szCs w:val="16"/>
          <w:u w:val="single"/>
          <w:lang w:val="pl-PL"/>
        </w:rPr>
        <w:t>Odległość od palnych konstrukcji budowlanych i mebli</w:t>
      </w:r>
    </w:p>
    <w:p w:rsidR="002B5FD6" w:rsidRPr="009073E5" w:rsidRDefault="002B5FD6" w:rsidP="00882820">
      <w:pPr>
        <w:pStyle w:val="BodyText2"/>
        <w:spacing w:after="0" w:line="240" w:lineRule="auto"/>
        <w:rPr>
          <w:rFonts w:ascii="Arial" w:hAnsi="Arial" w:cs="Arial"/>
          <w:sz w:val="16"/>
          <w:szCs w:val="16"/>
          <w:lang w:val="pl-PL"/>
        </w:rPr>
      </w:pPr>
      <w:r w:rsidRPr="009073E5">
        <w:rPr>
          <w:rFonts w:ascii="Arial" w:hAnsi="Arial" w:cs="Arial"/>
          <w:sz w:val="16"/>
          <w:szCs w:val="16"/>
          <w:lang w:val="pl-PL"/>
        </w:rPr>
        <w:t>W celu zabezpieczenia dostatecznej ochrony przed ciepłem, piec musi być odległy od palnych konstrukcji budowlanych i mebli minimalnie:</w:t>
      </w:r>
    </w:p>
    <w:p w:rsidR="002B5FD6" w:rsidRPr="009073E5" w:rsidRDefault="002B5FD6" w:rsidP="00882820">
      <w:pPr>
        <w:pStyle w:val="BodyText2"/>
        <w:spacing w:after="0" w:line="240" w:lineRule="auto"/>
        <w:rPr>
          <w:rFonts w:ascii="Arial" w:hAnsi="Arial" w:cs="Arial"/>
          <w:sz w:val="16"/>
          <w:szCs w:val="16"/>
          <w:lang w:val="pl-PL"/>
        </w:rPr>
      </w:pPr>
      <w:r w:rsidRPr="009073E5">
        <w:rPr>
          <w:rFonts w:ascii="Arial" w:hAnsi="Arial" w:cs="Arial"/>
          <w:sz w:val="16"/>
          <w:szCs w:val="16"/>
          <w:lang w:val="pl-PL"/>
        </w:rPr>
        <w:t>40 cm – BOZEN Top</w:t>
      </w:r>
    </w:p>
    <w:p w:rsidR="002B5FD6" w:rsidRPr="009073E5" w:rsidRDefault="002B5FD6" w:rsidP="00882820">
      <w:pPr>
        <w:pStyle w:val="BodyText2"/>
        <w:spacing w:after="0" w:line="240" w:lineRule="auto"/>
        <w:rPr>
          <w:rFonts w:ascii="Arial" w:hAnsi="Arial" w:cs="Arial"/>
          <w:sz w:val="16"/>
          <w:szCs w:val="16"/>
        </w:rPr>
      </w:pPr>
      <w:r w:rsidRPr="009073E5">
        <w:rPr>
          <w:rFonts w:ascii="Arial" w:hAnsi="Arial" w:cs="Arial"/>
          <w:sz w:val="16"/>
          <w:szCs w:val="16"/>
          <w:lang w:val="pl-PL"/>
        </w:rPr>
        <w:t>20 cm</w:t>
      </w:r>
      <w:r>
        <w:rPr>
          <w:rFonts w:ascii="Arial" w:hAnsi="Arial" w:cs="Arial"/>
          <w:sz w:val="16"/>
          <w:szCs w:val="16"/>
          <w:lang w:val="pl-PL"/>
        </w:rPr>
        <w:t xml:space="preserve"> – </w:t>
      </w:r>
      <w:r w:rsidRPr="009073E5">
        <w:rPr>
          <w:rFonts w:ascii="Arial" w:hAnsi="Arial" w:cs="Arial"/>
          <w:sz w:val="16"/>
          <w:szCs w:val="16"/>
        </w:rPr>
        <w:t>VERONA Top</w:t>
      </w:r>
      <w:r>
        <w:rPr>
          <w:rFonts w:ascii="Arial" w:hAnsi="Arial" w:cs="Arial"/>
          <w:sz w:val="16"/>
          <w:szCs w:val="16"/>
        </w:rPr>
        <w:t>, MERANO Top</w:t>
      </w:r>
    </w:p>
    <w:p w:rsidR="002B5FD6" w:rsidRPr="009073E5" w:rsidRDefault="002B5FD6" w:rsidP="000276C3">
      <w:pPr>
        <w:spacing w:line="240" w:lineRule="atLeast"/>
        <w:jc w:val="both"/>
        <w:rPr>
          <w:rFonts w:ascii="Arial" w:hAnsi="Arial" w:cs="Arial"/>
          <w:sz w:val="16"/>
          <w:szCs w:val="16"/>
          <w:u w:val="single"/>
          <w:lang w:val="pl-PL"/>
        </w:rPr>
      </w:pPr>
      <w:r w:rsidRPr="009073E5">
        <w:rPr>
          <w:rFonts w:ascii="Arial" w:hAnsi="Arial" w:cs="Arial"/>
          <w:sz w:val="16"/>
          <w:szCs w:val="16"/>
          <w:u w:val="single"/>
          <w:lang w:val="pl-PL"/>
        </w:rPr>
        <w:t>Ochrona przeciwpożarowa w zasięgu wypromieniowywania ciepła</w:t>
      </w:r>
    </w:p>
    <w:p w:rsidR="002B5FD6" w:rsidRPr="009073E5" w:rsidRDefault="002B5FD6" w:rsidP="000276C3">
      <w:pPr>
        <w:pStyle w:val="BodyText2"/>
        <w:spacing w:after="0" w:line="240" w:lineRule="atLeast"/>
        <w:rPr>
          <w:rFonts w:ascii="Arial" w:hAnsi="Arial" w:cs="Arial"/>
          <w:sz w:val="16"/>
          <w:szCs w:val="16"/>
          <w:lang w:val="pl-PL"/>
        </w:rPr>
      </w:pPr>
      <w:r w:rsidRPr="009073E5">
        <w:rPr>
          <w:rFonts w:ascii="Arial" w:hAnsi="Arial" w:cs="Arial"/>
          <w:sz w:val="16"/>
          <w:szCs w:val="16"/>
          <w:lang w:val="pl-PL"/>
        </w:rPr>
        <w:t>W zasięgu ciepła wypromieniowywanego przez szklane drzwiczki nie mogą się znajdować żadne palne konstrukcje budowlane ani meble w promieniu do 80 cm. Odległość tę można zmniejszyć do 40 cm, jeśli pomiędzy paleniskiem a palnymi konstrukcjami budowlanymi zostanie umieszczona blacha chroniąca przed wypromieniowywanym ciepłem, z obydwu stron dostatecznie chłodzona powietrzem.</w:t>
      </w:r>
    </w:p>
    <w:p w:rsidR="002B5FD6" w:rsidRPr="009073E5" w:rsidRDefault="002B5FD6" w:rsidP="000276C3">
      <w:pPr>
        <w:pStyle w:val="BodyText2"/>
        <w:spacing w:after="0" w:line="240" w:lineRule="atLeast"/>
        <w:rPr>
          <w:rFonts w:ascii="Arial" w:hAnsi="Arial" w:cs="Arial"/>
          <w:sz w:val="16"/>
          <w:szCs w:val="16"/>
          <w:lang w:val="pl-PL"/>
        </w:rPr>
      </w:pPr>
      <w:r w:rsidRPr="009073E5">
        <w:rPr>
          <w:rFonts w:ascii="Arial" w:hAnsi="Arial" w:cs="Arial"/>
          <w:sz w:val="16"/>
          <w:szCs w:val="16"/>
          <w:u w:val="single"/>
          <w:lang w:val="pl-PL"/>
        </w:rPr>
        <w:t xml:space="preserve">Ochrona przeciwpożarowa poza zasięgiem wypromieniowywania ciepła </w:t>
      </w:r>
    </w:p>
    <w:p w:rsidR="002B5FD6" w:rsidRPr="009073E5" w:rsidRDefault="002B5FD6" w:rsidP="000276C3">
      <w:pPr>
        <w:spacing w:line="240" w:lineRule="atLeast"/>
        <w:jc w:val="both"/>
        <w:rPr>
          <w:rFonts w:ascii="Arial" w:hAnsi="Arial" w:cs="Arial"/>
          <w:sz w:val="16"/>
          <w:szCs w:val="16"/>
          <w:lang w:val="pl-PL"/>
        </w:rPr>
      </w:pPr>
      <w:r w:rsidRPr="009073E5">
        <w:rPr>
          <w:rFonts w:ascii="Arial" w:hAnsi="Arial" w:cs="Arial"/>
          <w:sz w:val="16"/>
          <w:szCs w:val="16"/>
          <w:lang w:val="pl-PL"/>
        </w:rPr>
        <w:t xml:space="preserve">Na tabliczce znamionowej pieca są umieszczone minimalne odległości od palnych konstrukcji budowlanych i mebli, których należy bezwzględnie dotrzymywać. </w:t>
      </w:r>
    </w:p>
    <w:p w:rsidR="002B5FD6" w:rsidRPr="009073E5" w:rsidRDefault="002B5FD6" w:rsidP="000276C3">
      <w:pPr>
        <w:spacing w:line="240" w:lineRule="atLeast"/>
        <w:jc w:val="both"/>
        <w:rPr>
          <w:rFonts w:ascii="Arial" w:hAnsi="Arial" w:cs="Arial"/>
          <w:sz w:val="16"/>
          <w:szCs w:val="16"/>
          <w:u w:val="single"/>
          <w:lang w:val="pl-PL"/>
        </w:rPr>
      </w:pPr>
      <w:r w:rsidRPr="009073E5">
        <w:rPr>
          <w:rFonts w:ascii="Arial" w:hAnsi="Arial" w:cs="Arial"/>
          <w:sz w:val="16"/>
          <w:szCs w:val="16"/>
          <w:u w:val="single"/>
          <w:lang w:val="pl-PL"/>
        </w:rPr>
        <w:t>Podłogi</w:t>
      </w:r>
    </w:p>
    <w:p w:rsidR="002B5FD6" w:rsidRPr="009073E5" w:rsidRDefault="002B5FD6" w:rsidP="000276C3">
      <w:pPr>
        <w:pStyle w:val="BodyText2"/>
        <w:spacing w:after="0" w:line="240" w:lineRule="atLeast"/>
        <w:rPr>
          <w:rFonts w:ascii="Arial" w:hAnsi="Arial" w:cs="Arial"/>
          <w:sz w:val="16"/>
          <w:szCs w:val="16"/>
          <w:lang w:val="pl-PL"/>
        </w:rPr>
      </w:pPr>
      <w:r w:rsidRPr="009073E5">
        <w:rPr>
          <w:rFonts w:ascii="Arial" w:hAnsi="Arial" w:cs="Arial"/>
          <w:sz w:val="16"/>
          <w:szCs w:val="16"/>
          <w:lang w:val="pl-PL"/>
        </w:rPr>
        <w:t>Przy piecu spalającym opał stały podłogę z materiałów łatwopalnych, znajdującą się przed drzwiczkami paleniska, należy chronić pokryciem z materiału niepalnego. Pokrycie to musi się  rozpościerać minimalnie 50 cm do przodu i minimalnie 30 cm w bok od drzwiczek paleniska.</w:t>
      </w:r>
    </w:p>
    <w:p w:rsidR="002B5FD6" w:rsidRPr="009073E5" w:rsidRDefault="002B5FD6" w:rsidP="001D6863">
      <w:pPr>
        <w:ind w:right="-468"/>
        <w:jc w:val="both"/>
        <w:rPr>
          <w:rFonts w:ascii="Arial" w:hAnsi="Arial" w:cs="Arial"/>
          <w:b/>
          <w:bCs/>
          <w:sz w:val="16"/>
          <w:szCs w:val="16"/>
          <w:lang w:val="pl-PL"/>
        </w:rPr>
      </w:pPr>
    </w:p>
    <w:p w:rsidR="002B5FD6" w:rsidRPr="009073E5" w:rsidRDefault="002B5FD6" w:rsidP="001D6863">
      <w:pPr>
        <w:ind w:right="-468"/>
        <w:jc w:val="both"/>
        <w:rPr>
          <w:rFonts w:ascii="Arial" w:hAnsi="Arial" w:cs="Arial"/>
          <w:b/>
          <w:bCs/>
          <w:sz w:val="16"/>
          <w:szCs w:val="16"/>
          <w:lang w:val="pl-PL"/>
        </w:rPr>
      </w:pPr>
      <w:r w:rsidRPr="009073E5">
        <w:rPr>
          <w:rFonts w:ascii="Arial" w:hAnsi="Arial" w:cs="Arial"/>
          <w:b/>
          <w:bCs/>
          <w:sz w:val="16"/>
          <w:szCs w:val="16"/>
          <w:lang w:val="pl-PL"/>
        </w:rPr>
        <w:t>11. Części zamienne</w:t>
      </w:r>
    </w:p>
    <w:p w:rsidR="002B5FD6" w:rsidRPr="009073E5" w:rsidRDefault="002B5FD6" w:rsidP="009073E5">
      <w:pPr>
        <w:rPr>
          <w:rFonts w:ascii="Arial" w:hAnsi="Arial" w:cs="Arial"/>
          <w:sz w:val="16"/>
          <w:szCs w:val="16"/>
        </w:rPr>
      </w:pPr>
      <w:r w:rsidRPr="009073E5">
        <w:rPr>
          <w:rFonts w:ascii="Arial" w:hAnsi="Arial" w:cs="Arial"/>
          <w:sz w:val="16"/>
          <w:szCs w:val="16"/>
        </w:rPr>
        <w:t>Należy stosować wyłącznie takie części zamienne, które producent ewidentnie zatwierdził albo sam je oferuje. W razie potrzeby należy się skontaktować z autoryzowanym sprzedawcą.</w:t>
      </w:r>
    </w:p>
    <w:p w:rsidR="002B5FD6" w:rsidRPr="009073E5" w:rsidRDefault="002B5FD6" w:rsidP="009073E5">
      <w:pPr>
        <w:rPr>
          <w:rFonts w:ascii="Arial" w:hAnsi="Arial" w:cs="Arial"/>
          <w:b/>
          <w:bCs/>
          <w:sz w:val="16"/>
          <w:szCs w:val="16"/>
          <w:u w:val="single"/>
        </w:rPr>
      </w:pPr>
      <w:r w:rsidRPr="009073E5">
        <w:rPr>
          <w:rFonts w:ascii="Arial" w:hAnsi="Arial" w:cs="Arial"/>
          <w:b/>
          <w:bCs/>
          <w:sz w:val="16"/>
          <w:szCs w:val="16"/>
          <w:u w:val="single"/>
        </w:rPr>
        <w:t>Nie wolno dokonywać żadnych zmian w piecu !</w:t>
      </w:r>
    </w:p>
    <w:p w:rsidR="002B5FD6" w:rsidRPr="009073E5" w:rsidRDefault="002B5FD6" w:rsidP="001D6863">
      <w:pPr>
        <w:ind w:right="-468"/>
        <w:jc w:val="both"/>
        <w:rPr>
          <w:rFonts w:ascii="Arial" w:hAnsi="Arial" w:cs="Arial"/>
          <w:b/>
          <w:bCs/>
          <w:sz w:val="16"/>
          <w:szCs w:val="16"/>
          <w:u w:val="single"/>
          <w:lang w:val="pl-PL"/>
        </w:rPr>
      </w:pPr>
    </w:p>
    <w:p w:rsidR="002B5FD6" w:rsidRPr="009073E5" w:rsidRDefault="002B5FD6" w:rsidP="001D6863">
      <w:pPr>
        <w:ind w:right="-468"/>
        <w:jc w:val="both"/>
        <w:rPr>
          <w:rFonts w:ascii="Arial" w:hAnsi="Arial" w:cs="Arial"/>
          <w:b/>
          <w:bCs/>
          <w:sz w:val="16"/>
          <w:szCs w:val="16"/>
          <w:lang w:val="pl-PL"/>
        </w:rPr>
      </w:pPr>
      <w:r w:rsidRPr="009073E5">
        <w:rPr>
          <w:rFonts w:ascii="Arial" w:hAnsi="Arial" w:cs="Arial"/>
          <w:b/>
          <w:bCs/>
          <w:sz w:val="16"/>
          <w:szCs w:val="16"/>
          <w:lang w:val="pl-PL"/>
        </w:rPr>
        <w:t>12. Ostrzeżenie w przypadku pożaru komina</w:t>
      </w:r>
    </w:p>
    <w:p w:rsidR="002B5FD6" w:rsidRPr="008072E1" w:rsidRDefault="002B5FD6" w:rsidP="008072E1">
      <w:pPr>
        <w:pStyle w:val="BodyText2"/>
        <w:spacing w:line="240" w:lineRule="auto"/>
        <w:rPr>
          <w:rFonts w:ascii="Arial" w:hAnsi="Arial" w:cs="Arial"/>
          <w:sz w:val="16"/>
          <w:szCs w:val="16"/>
          <w:lang w:val="pl-PL"/>
        </w:rPr>
      </w:pPr>
      <w:r w:rsidRPr="009073E5">
        <w:rPr>
          <w:rFonts w:ascii="Arial" w:hAnsi="Arial" w:cs="Arial"/>
          <w:sz w:val="16"/>
          <w:szCs w:val="16"/>
          <w:lang w:val="pl-PL"/>
        </w:rPr>
        <w:t xml:space="preserve">Jeśli używa się opału niestosownego lub zbyt wilgotnego, może w wyniku powstania w kominie osadów, dojść do jego zapalenia się. W takim przypadku należy natychmiast zamknąć wszystkie otwory powietrzne w piecu i zawiadomić straż pożarną Wypalony komin powinien skontrolować fachowiec, czy nie powstały w nim pęknięcia albo nieszczelności. </w:t>
      </w:r>
    </w:p>
    <w:p w:rsidR="002B5FD6" w:rsidRPr="009073E5" w:rsidRDefault="002B5FD6" w:rsidP="001D6863">
      <w:pPr>
        <w:ind w:right="-468"/>
        <w:jc w:val="both"/>
        <w:rPr>
          <w:rFonts w:ascii="Arial" w:hAnsi="Arial" w:cs="Arial"/>
          <w:b/>
          <w:bCs/>
          <w:sz w:val="16"/>
          <w:szCs w:val="16"/>
          <w:lang w:val="pl-PL"/>
        </w:rPr>
      </w:pPr>
      <w:r w:rsidRPr="009073E5">
        <w:rPr>
          <w:rFonts w:ascii="Arial" w:hAnsi="Arial" w:cs="Arial"/>
          <w:b/>
          <w:bCs/>
          <w:sz w:val="16"/>
          <w:szCs w:val="16"/>
          <w:lang w:val="pl-PL"/>
        </w:rPr>
        <w:t>13. Moc cieplna znamionowa, regulacja spalanego powietrza i czas wypalenia się opału</w:t>
      </w:r>
    </w:p>
    <w:p w:rsidR="002B5FD6" w:rsidRPr="009073E5" w:rsidRDefault="002B5FD6" w:rsidP="00625A9F">
      <w:pPr>
        <w:ind w:right="-468"/>
        <w:jc w:val="both"/>
        <w:rPr>
          <w:rFonts w:ascii="Arial" w:hAnsi="Arial" w:cs="Arial"/>
          <w:sz w:val="16"/>
          <w:szCs w:val="16"/>
          <w:lang w:val="pl-PL"/>
        </w:rPr>
      </w:pPr>
      <w:r w:rsidRPr="009073E5">
        <w:rPr>
          <w:rFonts w:ascii="Arial" w:hAnsi="Arial" w:cs="Arial"/>
          <w:sz w:val="16"/>
          <w:szCs w:val="16"/>
          <w:lang w:val="pl-PL"/>
        </w:rPr>
        <w:t>Moc cieplna znamionowa pieca wynosi 5,0 kW i jest osiągana przy minimalnym ciśnieniu transportowym 12 Pa.</w:t>
      </w:r>
      <w:r w:rsidRPr="009073E5">
        <w:rPr>
          <w:rFonts w:ascii="Arial" w:hAnsi="Arial" w:cs="Arial"/>
          <w:b/>
          <w:bCs/>
          <w:sz w:val="16"/>
          <w:szCs w:val="16"/>
          <w:lang w:val="pl-PL"/>
        </w:rPr>
        <w:t xml:space="preserve">                             </w:t>
      </w:r>
    </w:p>
    <w:p w:rsidR="002B5FD6" w:rsidRPr="009073E5" w:rsidRDefault="002B5FD6" w:rsidP="001D6863">
      <w:pPr>
        <w:ind w:right="-468"/>
        <w:jc w:val="both"/>
        <w:rPr>
          <w:rFonts w:ascii="Arial" w:hAnsi="Arial" w:cs="Arial"/>
          <w:b/>
          <w:bCs/>
          <w:sz w:val="16"/>
          <w:szCs w:val="16"/>
          <w:lang w:val="pl-PL"/>
        </w:rPr>
      </w:pPr>
    </w:p>
    <w:tbl>
      <w:tblPr>
        <w:tblW w:w="4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45"/>
        <w:gridCol w:w="3120"/>
        <w:gridCol w:w="2693"/>
      </w:tblGrid>
      <w:tr w:rsidR="002B5FD6" w:rsidRPr="009073E5">
        <w:trPr>
          <w:trHeight w:val="346"/>
          <w:jc w:val="center"/>
        </w:trPr>
        <w:tc>
          <w:tcPr>
            <w:tcW w:w="1719" w:type="pct"/>
            <w:vAlign w:val="center"/>
          </w:tcPr>
          <w:p w:rsidR="002B5FD6" w:rsidRPr="009073E5" w:rsidRDefault="002B5FD6" w:rsidP="009073E5">
            <w:pPr>
              <w:ind w:right="-468"/>
              <w:rPr>
                <w:rFonts w:ascii="Arial" w:hAnsi="Arial" w:cs="Arial"/>
                <w:sz w:val="16"/>
                <w:szCs w:val="16"/>
                <w:lang w:val="pl-PL"/>
              </w:rPr>
            </w:pPr>
            <w:r w:rsidRPr="009073E5">
              <w:rPr>
                <w:rFonts w:ascii="Arial" w:hAnsi="Arial" w:cs="Arial"/>
                <w:sz w:val="16"/>
                <w:szCs w:val="16"/>
                <w:lang w:val="pl-PL"/>
              </w:rPr>
              <w:t>Opał</w:t>
            </w:r>
          </w:p>
        </w:tc>
        <w:tc>
          <w:tcPr>
            <w:tcW w:w="1761" w:type="pct"/>
            <w:vAlign w:val="center"/>
          </w:tcPr>
          <w:p w:rsidR="002B5FD6" w:rsidRPr="009073E5" w:rsidRDefault="002B5FD6" w:rsidP="009073E5">
            <w:pPr>
              <w:ind w:right="-468"/>
              <w:jc w:val="center"/>
              <w:rPr>
                <w:rFonts w:ascii="Arial" w:hAnsi="Arial" w:cs="Arial"/>
                <w:sz w:val="16"/>
                <w:szCs w:val="16"/>
                <w:lang w:val="pl-PL"/>
              </w:rPr>
            </w:pPr>
            <w:r w:rsidRPr="009073E5">
              <w:rPr>
                <w:rFonts w:ascii="Arial" w:hAnsi="Arial" w:cs="Arial"/>
                <w:sz w:val="16"/>
                <w:szCs w:val="16"/>
                <w:lang w:val="pl-PL"/>
              </w:rPr>
              <w:t>Drewno w polanach</w:t>
            </w:r>
          </w:p>
          <w:p w:rsidR="002B5FD6" w:rsidRPr="009073E5" w:rsidRDefault="002B5FD6" w:rsidP="009073E5">
            <w:pPr>
              <w:ind w:right="-468"/>
              <w:jc w:val="center"/>
              <w:rPr>
                <w:rFonts w:ascii="Arial" w:hAnsi="Arial" w:cs="Arial"/>
                <w:sz w:val="16"/>
                <w:szCs w:val="16"/>
                <w:lang w:val="pl-PL"/>
              </w:rPr>
            </w:pPr>
            <w:r>
              <w:rPr>
                <w:rFonts w:ascii="Arial" w:hAnsi="Arial" w:cs="Arial"/>
                <w:sz w:val="16"/>
                <w:szCs w:val="16"/>
                <w:lang w:val="pl-PL"/>
              </w:rPr>
              <w:t xml:space="preserve">(długość 16 cm, </w:t>
            </w:r>
            <w:r w:rsidRPr="00803A05">
              <w:rPr>
                <w:rFonts w:ascii="Arial" w:hAnsi="Arial" w:cs="Arial"/>
                <w:sz w:val="16"/>
                <w:szCs w:val="16"/>
              </w:rPr>
              <w:t>średnia</w:t>
            </w:r>
            <w:r>
              <w:rPr>
                <w:rFonts w:ascii="Arial" w:hAnsi="Arial" w:cs="Arial"/>
                <w:sz w:val="16"/>
                <w:szCs w:val="16"/>
              </w:rPr>
              <w:t xml:space="preserve"> 8</w:t>
            </w:r>
            <w:r w:rsidRPr="009073E5">
              <w:rPr>
                <w:rFonts w:ascii="Arial" w:hAnsi="Arial" w:cs="Arial"/>
                <w:sz w:val="16"/>
                <w:szCs w:val="16"/>
                <w:lang w:val="pl-PL"/>
              </w:rPr>
              <w:t xml:space="preserve"> cm)</w:t>
            </w:r>
          </w:p>
        </w:tc>
        <w:tc>
          <w:tcPr>
            <w:tcW w:w="1520" w:type="pct"/>
            <w:vAlign w:val="center"/>
          </w:tcPr>
          <w:p w:rsidR="002B5FD6" w:rsidRPr="009073E5" w:rsidRDefault="002B5FD6" w:rsidP="009073E5">
            <w:pPr>
              <w:ind w:right="-468"/>
              <w:jc w:val="center"/>
              <w:rPr>
                <w:rFonts w:ascii="Arial" w:hAnsi="Arial" w:cs="Arial"/>
                <w:sz w:val="16"/>
                <w:szCs w:val="16"/>
                <w:lang w:val="pl-PL"/>
              </w:rPr>
            </w:pPr>
            <w:r w:rsidRPr="009073E5">
              <w:rPr>
                <w:rFonts w:ascii="Arial" w:hAnsi="Arial" w:cs="Arial"/>
                <w:sz w:val="16"/>
                <w:szCs w:val="16"/>
                <w:lang w:val="pl-PL"/>
              </w:rPr>
              <w:t>Brykiety z węgla brunatnego</w:t>
            </w:r>
          </w:p>
        </w:tc>
      </w:tr>
      <w:tr w:rsidR="002B5FD6" w:rsidRPr="009073E5">
        <w:trPr>
          <w:trHeight w:val="166"/>
          <w:jc w:val="center"/>
        </w:trPr>
        <w:tc>
          <w:tcPr>
            <w:tcW w:w="1719" w:type="pct"/>
            <w:vAlign w:val="center"/>
          </w:tcPr>
          <w:p w:rsidR="002B5FD6" w:rsidRPr="009073E5" w:rsidRDefault="002B5FD6" w:rsidP="009073E5">
            <w:pPr>
              <w:ind w:right="-468"/>
              <w:rPr>
                <w:rFonts w:ascii="Arial" w:hAnsi="Arial" w:cs="Arial"/>
                <w:sz w:val="16"/>
                <w:szCs w:val="16"/>
                <w:lang w:val="pl-PL"/>
              </w:rPr>
            </w:pPr>
            <w:r w:rsidRPr="009073E5">
              <w:rPr>
                <w:rFonts w:ascii="Arial" w:hAnsi="Arial" w:cs="Arial"/>
                <w:sz w:val="16"/>
                <w:szCs w:val="16"/>
                <w:lang w:val="pl-PL"/>
              </w:rPr>
              <w:t>Max. ilość wsadu</w:t>
            </w:r>
          </w:p>
        </w:tc>
        <w:tc>
          <w:tcPr>
            <w:tcW w:w="1761" w:type="pct"/>
            <w:vAlign w:val="center"/>
          </w:tcPr>
          <w:p w:rsidR="002B5FD6" w:rsidRPr="009073E5" w:rsidRDefault="002B5FD6" w:rsidP="009073E5">
            <w:pPr>
              <w:ind w:right="-468"/>
              <w:jc w:val="center"/>
              <w:rPr>
                <w:rFonts w:ascii="Arial" w:hAnsi="Arial" w:cs="Arial"/>
                <w:sz w:val="16"/>
                <w:szCs w:val="16"/>
                <w:lang w:val="pl-PL"/>
              </w:rPr>
            </w:pPr>
            <w:r>
              <w:rPr>
                <w:rFonts w:ascii="Arial" w:hAnsi="Arial" w:cs="Arial"/>
                <w:sz w:val="16"/>
                <w:szCs w:val="16"/>
                <w:lang w:val="pl-PL"/>
              </w:rPr>
              <w:t>1,6</w:t>
            </w:r>
            <w:r w:rsidRPr="009073E5">
              <w:rPr>
                <w:rFonts w:ascii="Arial" w:hAnsi="Arial" w:cs="Arial"/>
                <w:sz w:val="16"/>
                <w:szCs w:val="16"/>
                <w:lang w:val="pl-PL"/>
              </w:rPr>
              <w:t xml:space="preserve"> kg albo 2 szt.</w:t>
            </w:r>
          </w:p>
        </w:tc>
        <w:tc>
          <w:tcPr>
            <w:tcW w:w="1520" w:type="pct"/>
            <w:vAlign w:val="center"/>
          </w:tcPr>
          <w:p w:rsidR="002B5FD6" w:rsidRPr="009073E5" w:rsidRDefault="002B5FD6" w:rsidP="009073E5">
            <w:pPr>
              <w:ind w:right="-468"/>
              <w:jc w:val="center"/>
              <w:rPr>
                <w:rFonts w:ascii="Arial" w:hAnsi="Arial" w:cs="Arial"/>
                <w:sz w:val="16"/>
                <w:szCs w:val="16"/>
                <w:lang w:val="pl-PL"/>
              </w:rPr>
            </w:pPr>
            <w:r>
              <w:rPr>
                <w:rFonts w:ascii="Arial" w:hAnsi="Arial" w:cs="Arial"/>
                <w:sz w:val="16"/>
                <w:szCs w:val="16"/>
                <w:lang w:val="pl-PL"/>
              </w:rPr>
              <w:t>1,0</w:t>
            </w:r>
            <w:r w:rsidRPr="009073E5">
              <w:rPr>
                <w:rFonts w:ascii="Arial" w:hAnsi="Arial" w:cs="Arial"/>
                <w:sz w:val="16"/>
                <w:szCs w:val="16"/>
                <w:lang w:val="pl-PL"/>
              </w:rPr>
              <w:t xml:space="preserve"> kg albo 2 szt.</w:t>
            </w:r>
          </w:p>
        </w:tc>
      </w:tr>
      <w:tr w:rsidR="002B5FD6" w:rsidRPr="009073E5">
        <w:trPr>
          <w:trHeight w:val="178"/>
          <w:jc w:val="center"/>
        </w:trPr>
        <w:tc>
          <w:tcPr>
            <w:tcW w:w="1719" w:type="pct"/>
            <w:vAlign w:val="center"/>
          </w:tcPr>
          <w:p w:rsidR="002B5FD6" w:rsidRPr="009073E5" w:rsidRDefault="002B5FD6" w:rsidP="009073E5">
            <w:pPr>
              <w:ind w:right="-468"/>
              <w:rPr>
                <w:rFonts w:ascii="Arial" w:hAnsi="Arial" w:cs="Arial"/>
                <w:sz w:val="16"/>
                <w:szCs w:val="16"/>
                <w:lang w:val="pl-PL"/>
              </w:rPr>
            </w:pPr>
            <w:r w:rsidRPr="009073E5">
              <w:rPr>
                <w:rFonts w:ascii="Arial" w:hAnsi="Arial" w:cs="Arial"/>
                <w:sz w:val="16"/>
                <w:szCs w:val="16"/>
                <w:lang w:val="pl-PL"/>
              </w:rPr>
              <w:t>Regulator pierwotnego obiegu powietrza</w:t>
            </w:r>
          </w:p>
        </w:tc>
        <w:tc>
          <w:tcPr>
            <w:tcW w:w="1761" w:type="pct"/>
            <w:vAlign w:val="center"/>
          </w:tcPr>
          <w:p w:rsidR="002B5FD6" w:rsidRPr="009073E5" w:rsidRDefault="002B5FD6" w:rsidP="009073E5">
            <w:pPr>
              <w:ind w:right="-468"/>
              <w:jc w:val="center"/>
              <w:rPr>
                <w:rFonts w:ascii="Arial" w:hAnsi="Arial" w:cs="Arial"/>
                <w:sz w:val="16"/>
                <w:szCs w:val="16"/>
                <w:lang w:val="pl-PL"/>
              </w:rPr>
            </w:pPr>
            <w:r w:rsidRPr="008072E1">
              <w:rPr>
                <w:rFonts w:ascii="Arial" w:hAnsi="Arial" w:cs="Arial"/>
                <w:sz w:val="16"/>
                <w:szCs w:val="16"/>
                <w:lang w:val="pl-PL"/>
              </w:rPr>
              <w:t>zamknięty</w:t>
            </w:r>
          </w:p>
        </w:tc>
        <w:tc>
          <w:tcPr>
            <w:tcW w:w="1520" w:type="pct"/>
            <w:vAlign w:val="center"/>
          </w:tcPr>
          <w:p w:rsidR="002B5FD6" w:rsidRPr="009073E5" w:rsidRDefault="002B5FD6" w:rsidP="009073E5">
            <w:pPr>
              <w:ind w:right="-468"/>
              <w:jc w:val="center"/>
              <w:rPr>
                <w:rFonts w:ascii="Arial" w:hAnsi="Arial" w:cs="Arial"/>
                <w:sz w:val="16"/>
                <w:szCs w:val="16"/>
                <w:lang w:val="pl-PL"/>
              </w:rPr>
            </w:pPr>
            <w:r>
              <w:rPr>
                <w:rFonts w:ascii="Arial" w:hAnsi="Arial" w:cs="Arial"/>
                <w:sz w:val="16"/>
                <w:szCs w:val="16"/>
                <w:lang w:val="pl-PL"/>
              </w:rPr>
              <w:t>otworczyc na 5</w:t>
            </w:r>
            <w:r w:rsidRPr="009073E5">
              <w:rPr>
                <w:rFonts w:ascii="Arial" w:hAnsi="Arial" w:cs="Arial"/>
                <w:sz w:val="16"/>
                <w:szCs w:val="16"/>
                <w:lang w:val="pl-PL"/>
              </w:rPr>
              <w:t>0%</w:t>
            </w:r>
          </w:p>
        </w:tc>
      </w:tr>
      <w:tr w:rsidR="002B5FD6" w:rsidRPr="009073E5">
        <w:trPr>
          <w:trHeight w:val="175"/>
          <w:jc w:val="center"/>
        </w:trPr>
        <w:tc>
          <w:tcPr>
            <w:tcW w:w="1719" w:type="pct"/>
            <w:vAlign w:val="center"/>
          </w:tcPr>
          <w:p w:rsidR="002B5FD6" w:rsidRPr="009073E5" w:rsidRDefault="002B5FD6" w:rsidP="009073E5">
            <w:pPr>
              <w:ind w:right="-468"/>
              <w:rPr>
                <w:rFonts w:ascii="Arial" w:hAnsi="Arial" w:cs="Arial"/>
                <w:sz w:val="16"/>
                <w:szCs w:val="16"/>
                <w:lang w:val="pl-PL"/>
              </w:rPr>
            </w:pPr>
            <w:r w:rsidRPr="009073E5">
              <w:rPr>
                <w:rFonts w:ascii="Arial" w:hAnsi="Arial" w:cs="Arial"/>
                <w:sz w:val="16"/>
                <w:szCs w:val="16"/>
                <w:lang w:val="pl-PL"/>
              </w:rPr>
              <w:t xml:space="preserve">Regulator wtórnego obiegu powietrza </w:t>
            </w:r>
          </w:p>
        </w:tc>
        <w:tc>
          <w:tcPr>
            <w:tcW w:w="1761" w:type="pct"/>
            <w:vAlign w:val="center"/>
          </w:tcPr>
          <w:p w:rsidR="002B5FD6" w:rsidRPr="009073E5" w:rsidRDefault="002B5FD6" w:rsidP="009073E5">
            <w:pPr>
              <w:ind w:right="-468"/>
              <w:jc w:val="center"/>
              <w:rPr>
                <w:rFonts w:ascii="Arial" w:hAnsi="Arial" w:cs="Arial"/>
                <w:sz w:val="16"/>
                <w:szCs w:val="16"/>
                <w:lang w:val="pl-PL"/>
              </w:rPr>
            </w:pPr>
            <w:r>
              <w:rPr>
                <w:rFonts w:ascii="Arial" w:hAnsi="Arial" w:cs="Arial"/>
                <w:sz w:val="16"/>
                <w:szCs w:val="16"/>
                <w:lang w:val="pl-PL"/>
              </w:rPr>
              <w:t>otworczyc na 9</w:t>
            </w:r>
            <w:r w:rsidRPr="009073E5">
              <w:rPr>
                <w:rFonts w:ascii="Arial" w:hAnsi="Arial" w:cs="Arial"/>
                <w:sz w:val="16"/>
                <w:szCs w:val="16"/>
                <w:lang w:val="pl-PL"/>
              </w:rPr>
              <w:t>0%</w:t>
            </w:r>
          </w:p>
        </w:tc>
        <w:tc>
          <w:tcPr>
            <w:tcW w:w="1520" w:type="pct"/>
            <w:vAlign w:val="center"/>
          </w:tcPr>
          <w:p w:rsidR="002B5FD6" w:rsidRPr="009073E5" w:rsidRDefault="002B5FD6" w:rsidP="009073E5">
            <w:pPr>
              <w:ind w:right="-468"/>
              <w:jc w:val="center"/>
              <w:rPr>
                <w:rFonts w:ascii="Arial" w:hAnsi="Arial" w:cs="Arial"/>
                <w:sz w:val="16"/>
                <w:szCs w:val="16"/>
                <w:lang w:val="pl-PL"/>
              </w:rPr>
            </w:pPr>
            <w:r>
              <w:rPr>
                <w:rFonts w:ascii="Arial" w:hAnsi="Arial" w:cs="Arial"/>
                <w:sz w:val="16"/>
                <w:szCs w:val="16"/>
                <w:lang w:val="pl-PL"/>
              </w:rPr>
              <w:t>otworczyc na 7</w:t>
            </w:r>
            <w:r w:rsidRPr="009073E5">
              <w:rPr>
                <w:rFonts w:ascii="Arial" w:hAnsi="Arial" w:cs="Arial"/>
                <w:sz w:val="16"/>
                <w:szCs w:val="16"/>
                <w:lang w:val="pl-PL"/>
              </w:rPr>
              <w:t>0%</w:t>
            </w:r>
          </w:p>
        </w:tc>
      </w:tr>
      <w:tr w:rsidR="002B5FD6" w:rsidRPr="009073E5">
        <w:trPr>
          <w:trHeight w:val="159"/>
          <w:jc w:val="center"/>
        </w:trPr>
        <w:tc>
          <w:tcPr>
            <w:tcW w:w="1719" w:type="pct"/>
            <w:vAlign w:val="center"/>
          </w:tcPr>
          <w:p w:rsidR="002B5FD6" w:rsidRPr="009073E5" w:rsidRDefault="002B5FD6" w:rsidP="009073E5">
            <w:pPr>
              <w:ind w:right="-468"/>
              <w:rPr>
                <w:rFonts w:ascii="Arial" w:hAnsi="Arial" w:cs="Arial"/>
                <w:sz w:val="16"/>
                <w:szCs w:val="16"/>
                <w:lang w:val="pl-PL"/>
              </w:rPr>
            </w:pPr>
            <w:r w:rsidRPr="009073E5">
              <w:rPr>
                <w:rFonts w:ascii="Arial" w:hAnsi="Arial" w:cs="Arial"/>
                <w:sz w:val="16"/>
                <w:szCs w:val="16"/>
                <w:lang w:val="pl-PL"/>
              </w:rPr>
              <w:t xml:space="preserve">Czas wypalenia się </w:t>
            </w:r>
          </w:p>
        </w:tc>
        <w:tc>
          <w:tcPr>
            <w:tcW w:w="1761" w:type="pct"/>
            <w:vAlign w:val="center"/>
          </w:tcPr>
          <w:p w:rsidR="002B5FD6" w:rsidRPr="009073E5" w:rsidRDefault="002B5FD6" w:rsidP="009073E5">
            <w:pPr>
              <w:ind w:right="-468"/>
              <w:jc w:val="center"/>
              <w:rPr>
                <w:rFonts w:ascii="Arial" w:hAnsi="Arial" w:cs="Arial"/>
                <w:sz w:val="16"/>
                <w:szCs w:val="16"/>
                <w:lang w:val="pl-PL"/>
              </w:rPr>
            </w:pPr>
            <w:r w:rsidRPr="009073E5">
              <w:rPr>
                <w:rFonts w:ascii="Arial" w:hAnsi="Arial" w:cs="Arial"/>
                <w:sz w:val="16"/>
                <w:szCs w:val="16"/>
                <w:lang w:val="pl-PL"/>
              </w:rPr>
              <w:t>1,0 godz.</w:t>
            </w:r>
          </w:p>
        </w:tc>
        <w:tc>
          <w:tcPr>
            <w:tcW w:w="1520" w:type="pct"/>
            <w:vAlign w:val="center"/>
          </w:tcPr>
          <w:p w:rsidR="002B5FD6" w:rsidRPr="009073E5" w:rsidRDefault="002B5FD6" w:rsidP="009073E5">
            <w:pPr>
              <w:ind w:right="-468"/>
              <w:jc w:val="center"/>
              <w:rPr>
                <w:rFonts w:ascii="Arial" w:hAnsi="Arial" w:cs="Arial"/>
                <w:sz w:val="16"/>
                <w:szCs w:val="16"/>
                <w:lang w:val="pl-PL"/>
              </w:rPr>
            </w:pPr>
            <w:r w:rsidRPr="009073E5">
              <w:rPr>
                <w:rFonts w:ascii="Arial" w:hAnsi="Arial" w:cs="Arial"/>
                <w:sz w:val="16"/>
                <w:szCs w:val="16"/>
                <w:lang w:val="pl-PL"/>
              </w:rPr>
              <w:t>1,0 godz.</w:t>
            </w:r>
          </w:p>
        </w:tc>
      </w:tr>
    </w:tbl>
    <w:p w:rsidR="002B5FD6" w:rsidRPr="009073E5" w:rsidRDefault="002B5FD6" w:rsidP="001D6863">
      <w:pPr>
        <w:ind w:right="-468"/>
        <w:jc w:val="both"/>
        <w:rPr>
          <w:rFonts w:ascii="Arial" w:hAnsi="Arial" w:cs="Arial"/>
          <w:b/>
          <w:bCs/>
          <w:sz w:val="16"/>
          <w:szCs w:val="16"/>
          <w:lang w:val="pl-PL"/>
        </w:rPr>
      </w:pPr>
    </w:p>
    <w:p w:rsidR="002B5FD6" w:rsidRPr="009073E5" w:rsidRDefault="002B5FD6" w:rsidP="001D6863">
      <w:pPr>
        <w:ind w:right="-468"/>
        <w:rPr>
          <w:rFonts w:ascii="Arial" w:hAnsi="Arial" w:cs="Arial"/>
          <w:sz w:val="16"/>
          <w:szCs w:val="16"/>
          <w:lang w:val="pl-PL"/>
        </w:rPr>
      </w:pPr>
      <w:r w:rsidRPr="009073E5">
        <w:rPr>
          <w:rFonts w:ascii="Arial" w:hAnsi="Arial" w:cs="Arial"/>
          <w:sz w:val="16"/>
          <w:szCs w:val="16"/>
          <w:lang w:val="pl-PL"/>
        </w:rPr>
        <w:t>Dla eksploatacji ze średnim obciążeniem obowiązują następujące ilości opału i sposoby regulacji spalanego powietrza:</w:t>
      </w:r>
    </w:p>
    <w:p w:rsidR="002B5FD6" w:rsidRPr="009073E5" w:rsidRDefault="002B5FD6" w:rsidP="001D6863">
      <w:pPr>
        <w:ind w:right="-468"/>
        <w:jc w:val="both"/>
        <w:rPr>
          <w:rFonts w:ascii="Arial" w:hAnsi="Arial" w:cs="Arial"/>
          <w:b/>
          <w:bCs/>
          <w:sz w:val="16"/>
          <w:szCs w:val="16"/>
          <w:lang w:val="pl-PL"/>
        </w:rPr>
      </w:pPr>
    </w:p>
    <w:tbl>
      <w:tblPr>
        <w:tblW w:w="6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37"/>
        <w:gridCol w:w="3094"/>
      </w:tblGrid>
      <w:tr w:rsidR="002B5FD6" w:rsidRPr="009073E5">
        <w:trPr>
          <w:trHeight w:val="213"/>
          <w:jc w:val="center"/>
        </w:trPr>
        <w:tc>
          <w:tcPr>
            <w:tcW w:w="3437" w:type="dxa"/>
            <w:vAlign w:val="center"/>
          </w:tcPr>
          <w:p w:rsidR="002B5FD6" w:rsidRPr="009073E5" w:rsidRDefault="002B5FD6" w:rsidP="009073E5">
            <w:pPr>
              <w:ind w:right="-468"/>
              <w:rPr>
                <w:rFonts w:ascii="Arial" w:hAnsi="Arial" w:cs="Arial"/>
                <w:sz w:val="16"/>
                <w:szCs w:val="16"/>
                <w:lang w:val="pl-PL"/>
              </w:rPr>
            </w:pPr>
            <w:r w:rsidRPr="009073E5">
              <w:rPr>
                <w:rFonts w:ascii="Arial" w:hAnsi="Arial" w:cs="Arial"/>
                <w:sz w:val="16"/>
                <w:szCs w:val="16"/>
                <w:lang w:val="pl-PL"/>
              </w:rPr>
              <w:t>Opał</w:t>
            </w:r>
          </w:p>
        </w:tc>
        <w:tc>
          <w:tcPr>
            <w:tcW w:w="3094" w:type="dxa"/>
            <w:vAlign w:val="center"/>
          </w:tcPr>
          <w:p w:rsidR="002B5FD6" w:rsidRPr="009073E5" w:rsidRDefault="002B5FD6" w:rsidP="009073E5">
            <w:pPr>
              <w:ind w:right="-468"/>
              <w:jc w:val="center"/>
              <w:rPr>
                <w:rFonts w:ascii="Arial" w:hAnsi="Arial" w:cs="Arial"/>
                <w:sz w:val="16"/>
                <w:szCs w:val="16"/>
                <w:lang w:val="pl-PL"/>
              </w:rPr>
            </w:pPr>
            <w:r w:rsidRPr="009073E5">
              <w:rPr>
                <w:rFonts w:ascii="Arial" w:hAnsi="Arial" w:cs="Arial"/>
                <w:sz w:val="16"/>
                <w:szCs w:val="16"/>
                <w:lang w:val="pl-PL"/>
              </w:rPr>
              <w:t>Brykiety z węgla brunatnego</w:t>
            </w:r>
          </w:p>
        </w:tc>
      </w:tr>
      <w:tr w:rsidR="002B5FD6" w:rsidRPr="009073E5">
        <w:trPr>
          <w:trHeight w:val="213"/>
          <w:jc w:val="center"/>
        </w:trPr>
        <w:tc>
          <w:tcPr>
            <w:tcW w:w="3437" w:type="dxa"/>
            <w:vAlign w:val="center"/>
          </w:tcPr>
          <w:p w:rsidR="002B5FD6" w:rsidRPr="009073E5" w:rsidRDefault="002B5FD6" w:rsidP="009073E5">
            <w:pPr>
              <w:ind w:right="-468"/>
              <w:rPr>
                <w:rFonts w:ascii="Arial" w:hAnsi="Arial" w:cs="Arial"/>
                <w:sz w:val="16"/>
                <w:szCs w:val="16"/>
                <w:lang w:val="pl-PL"/>
              </w:rPr>
            </w:pPr>
            <w:r w:rsidRPr="009073E5">
              <w:rPr>
                <w:rFonts w:ascii="Arial" w:hAnsi="Arial" w:cs="Arial"/>
                <w:sz w:val="16"/>
                <w:szCs w:val="16"/>
                <w:lang w:val="pl-PL"/>
              </w:rPr>
              <w:t>Max. ilość wsadu</w:t>
            </w:r>
          </w:p>
        </w:tc>
        <w:tc>
          <w:tcPr>
            <w:tcW w:w="3094" w:type="dxa"/>
            <w:vAlign w:val="center"/>
          </w:tcPr>
          <w:p w:rsidR="002B5FD6" w:rsidRPr="009073E5" w:rsidRDefault="002B5FD6" w:rsidP="009073E5">
            <w:pPr>
              <w:ind w:right="-468"/>
              <w:jc w:val="center"/>
              <w:rPr>
                <w:rFonts w:ascii="Arial" w:hAnsi="Arial" w:cs="Arial"/>
                <w:sz w:val="16"/>
                <w:szCs w:val="16"/>
                <w:lang w:val="pl-PL"/>
              </w:rPr>
            </w:pPr>
            <w:r>
              <w:rPr>
                <w:rFonts w:ascii="Arial" w:hAnsi="Arial" w:cs="Arial"/>
                <w:sz w:val="16"/>
                <w:szCs w:val="16"/>
                <w:lang w:val="pl-PL"/>
              </w:rPr>
              <w:t>ok. 1,0 kg albo 2</w:t>
            </w:r>
            <w:r w:rsidRPr="009073E5">
              <w:rPr>
                <w:rFonts w:ascii="Arial" w:hAnsi="Arial" w:cs="Arial"/>
                <w:sz w:val="16"/>
                <w:szCs w:val="16"/>
                <w:lang w:val="pl-PL"/>
              </w:rPr>
              <w:t xml:space="preserve"> szt.</w:t>
            </w:r>
          </w:p>
        </w:tc>
      </w:tr>
      <w:tr w:rsidR="002B5FD6" w:rsidRPr="009073E5">
        <w:trPr>
          <w:trHeight w:val="213"/>
          <w:jc w:val="center"/>
        </w:trPr>
        <w:tc>
          <w:tcPr>
            <w:tcW w:w="3437" w:type="dxa"/>
            <w:vAlign w:val="center"/>
          </w:tcPr>
          <w:p w:rsidR="002B5FD6" w:rsidRPr="009073E5" w:rsidRDefault="002B5FD6" w:rsidP="009073E5">
            <w:pPr>
              <w:ind w:right="-468"/>
              <w:rPr>
                <w:rFonts w:ascii="Arial" w:hAnsi="Arial" w:cs="Arial"/>
                <w:sz w:val="16"/>
                <w:szCs w:val="16"/>
                <w:lang w:val="pl-PL"/>
              </w:rPr>
            </w:pPr>
            <w:r w:rsidRPr="009073E5">
              <w:rPr>
                <w:rFonts w:ascii="Arial" w:hAnsi="Arial" w:cs="Arial"/>
                <w:sz w:val="16"/>
                <w:szCs w:val="16"/>
                <w:lang w:val="pl-PL"/>
              </w:rPr>
              <w:t>Regulator pierwotnego obiegu powietrza</w:t>
            </w:r>
          </w:p>
        </w:tc>
        <w:tc>
          <w:tcPr>
            <w:tcW w:w="3094" w:type="dxa"/>
            <w:vAlign w:val="center"/>
          </w:tcPr>
          <w:p w:rsidR="002B5FD6" w:rsidRPr="009073E5" w:rsidRDefault="002B5FD6" w:rsidP="009073E5">
            <w:pPr>
              <w:ind w:right="-468"/>
              <w:jc w:val="center"/>
              <w:rPr>
                <w:rFonts w:ascii="Arial" w:hAnsi="Arial" w:cs="Arial"/>
                <w:sz w:val="16"/>
                <w:szCs w:val="16"/>
                <w:lang w:val="pl-PL"/>
              </w:rPr>
            </w:pPr>
            <w:r>
              <w:rPr>
                <w:rFonts w:ascii="Arial" w:hAnsi="Arial" w:cs="Arial"/>
                <w:sz w:val="16"/>
                <w:szCs w:val="16"/>
                <w:lang w:val="pl-PL"/>
              </w:rPr>
              <w:t>otworczyc na 50</w:t>
            </w:r>
            <w:r w:rsidRPr="009073E5">
              <w:rPr>
                <w:rFonts w:ascii="Arial" w:hAnsi="Arial" w:cs="Arial"/>
                <w:sz w:val="16"/>
                <w:szCs w:val="16"/>
                <w:lang w:val="pl-PL"/>
              </w:rPr>
              <w:t>%</w:t>
            </w:r>
          </w:p>
        </w:tc>
      </w:tr>
      <w:tr w:rsidR="002B5FD6" w:rsidRPr="009073E5">
        <w:trPr>
          <w:trHeight w:val="213"/>
          <w:jc w:val="center"/>
        </w:trPr>
        <w:tc>
          <w:tcPr>
            <w:tcW w:w="3437" w:type="dxa"/>
            <w:vAlign w:val="center"/>
          </w:tcPr>
          <w:p w:rsidR="002B5FD6" w:rsidRPr="009073E5" w:rsidRDefault="002B5FD6" w:rsidP="009073E5">
            <w:pPr>
              <w:ind w:right="-468"/>
              <w:rPr>
                <w:rFonts w:ascii="Arial" w:hAnsi="Arial" w:cs="Arial"/>
                <w:sz w:val="16"/>
                <w:szCs w:val="16"/>
                <w:lang w:val="pl-PL"/>
              </w:rPr>
            </w:pPr>
            <w:r w:rsidRPr="009073E5">
              <w:rPr>
                <w:rFonts w:ascii="Arial" w:hAnsi="Arial" w:cs="Arial"/>
                <w:sz w:val="16"/>
                <w:szCs w:val="16"/>
                <w:lang w:val="pl-PL"/>
              </w:rPr>
              <w:t xml:space="preserve">Regulator wtórnego obiegu powietrza </w:t>
            </w:r>
          </w:p>
        </w:tc>
        <w:tc>
          <w:tcPr>
            <w:tcW w:w="3094" w:type="dxa"/>
            <w:vAlign w:val="center"/>
          </w:tcPr>
          <w:p w:rsidR="002B5FD6" w:rsidRPr="009073E5" w:rsidRDefault="002B5FD6" w:rsidP="009073E5">
            <w:pPr>
              <w:ind w:right="-468"/>
              <w:jc w:val="center"/>
              <w:rPr>
                <w:rFonts w:ascii="Arial" w:hAnsi="Arial" w:cs="Arial"/>
                <w:sz w:val="16"/>
                <w:szCs w:val="16"/>
                <w:lang w:val="pl-PL"/>
              </w:rPr>
            </w:pPr>
            <w:r w:rsidRPr="009073E5">
              <w:rPr>
                <w:rFonts w:ascii="Arial" w:hAnsi="Arial" w:cs="Arial"/>
                <w:sz w:val="16"/>
                <w:szCs w:val="16"/>
                <w:lang w:val="pl-PL"/>
              </w:rPr>
              <w:t>zamknięty</w:t>
            </w:r>
          </w:p>
        </w:tc>
      </w:tr>
      <w:tr w:rsidR="002B5FD6" w:rsidRPr="009073E5">
        <w:trPr>
          <w:trHeight w:val="213"/>
          <w:jc w:val="center"/>
        </w:trPr>
        <w:tc>
          <w:tcPr>
            <w:tcW w:w="3437" w:type="dxa"/>
            <w:vAlign w:val="center"/>
          </w:tcPr>
          <w:p w:rsidR="002B5FD6" w:rsidRPr="009073E5" w:rsidRDefault="002B5FD6" w:rsidP="009073E5">
            <w:pPr>
              <w:ind w:right="-468"/>
              <w:rPr>
                <w:rFonts w:ascii="Arial" w:hAnsi="Arial" w:cs="Arial"/>
                <w:sz w:val="16"/>
                <w:szCs w:val="16"/>
                <w:lang w:val="pl-PL"/>
              </w:rPr>
            </w:pPr>
            <w:r w:rsidRPr="009073E5">
              <w:rPr>
                <w:rFonts w:ascii="Arial" w:hAnsi="Arial" w:cs="Arial"/>
                <w:sz w:val="16"/>
                <w:szCs w:val="16"/>
                <w:lang w:val="pl-PL"/>
              </w:rPr>
              <w:t xml:space="preserve">Czas wypalenia się </w:t>
            </w:r>
          </w:p>
        </w:tc>
        <w:tc>
          <w:tcPr>
            <w:tcW w:w="3094" w:type="dxa"/>
            <w:vAlign w:val="center"/>
          </w:tcPr>
          <w:p w:rsidR="002B5FD6" w:rsidRPr="009073E5" w:rsidRDefault="002B5FD6" w:rsidP="009073E5">
            <w:pPr>
              <w:ind w:right="-468"/>
              <w:jc w:val="center"/>
              <w:rPr>
                <w:rFonts w:ascii="Arial" w:hAnsi="Arial" w:cs="Arial"/>
                <w:sz w:val="16"/>
                <w:szCs w:val="16"/>
                <w:lang w:val="pl-PL"/>
              </w:rPr>
            </w:pPr>
            <w:r w:rsidRPr="009073E5">
              <w:rPr>
                <w:rFonts w:ascii="Arial" w:hAnsi="Arial" w:cs="Arial"/>
                <w:sz w:val="16"/>
                <w:szCs w:val="16"/>
                <w:lang w:val="pl-PL"/>
              </w:rPr>
              <w:t>ok. 2 godz.</w:t>
            </w:r>
          </w:p>
        </w:tc>
      </w:tr>
    </w:tbl>
    <w:p w:rsidR="002B5FD6" w:rsidRPr="009073E5" w:rsidRDefault="002B5FD6" w:rsidP="001D6863">
      <w:pPr>
        <w:ind w:right="-468"/>
        <w:jc w:val="both"/>
        <w:rPr>
          <w:rFonts w:ascii="Arial" w:hAnsi="Arial" w:cs="Arial"/>
          <w:b/>
          <w:bCs/>
          <w:sz w:val="16"/>
          <w:szCs w:val="16"/>
          <w:lang w:val="pl-PL"/>
        </w:rPr>
      </w:pPr>
    </w:p>
    <w:p w:rsidR="002B5FD6" w:rsidRPr="009073E5" w:rsidRDefault="002B5FD6" w:rsidP="001D6863">
      <w:pPr>
        <w:ind w:right="-468"/>
        <w:jc w:val="both"/>
        <w:rPr>
          <w:rFonts w:ascii="Arial" w:hAnsi="Arial" w:cs="Arial"/>
          <w:b/>
          <w:bCs/>
          <w:sz w:val="16"/>
          <w:szCs w:val="16"/>
          <w:lang w:val="pl-PL"/>
        </w:rPr>
      </w:pPr>
    </w:p>
    <w:p w:rsidR="002B5FD6" w:rsidRPr="009073E5" w:rsidRDefault="002B5FD6" w:rsidP="001D6863">
      <w:pPr>
        <w:ind w:right="-468"/>
        <w:jc w:val="both"/>
        <w:rPr>
          <w:rFonts w:ascii="Arial" w:hAnsi="Arial" w:cs="Arial"/>
          <w:b/>
          <w:bCs/>
          <w:sz w:val="16"/>
          <w:szCs w:val="16"/>
          <w:lang w:val="pl-PL"/>
        </w:rPr>
      </w:pPr>
      <w:r w:rsidRPr="009073E5">
        <w:rPr>
          <w:rFonts w:ascii="Arial" w:hAnsi="Arial" w:cs="Arial"/>
          <w:b/>
          <w:bCs/>
          <w:sz w:val="16"/>
          <w:szCs w:val="16"/>
          <w:lang w:val="pl-PL"/>
        </w:rPr>
        <w:t>14. Wartość opałowa przestrzenna</w:t>
      </w:r>
    </w:p>
    <w:p w:rsidR="002B5FD6" w:rsidRPr="009073E5" w:rsidRDefault="002B5FD6" w:rsidP="006138D9">
      <w:pPr>
        <w:ind w:right="-28"/>
        <w:jc w:val="both"/>
        <w:rPr>
          <w:rFonts w:ascii="Arial" w:hAnsi="Arial" w:cs="Arial"/>
          <w:sz w:val="16"/>
          <w:szCs w:val="16"/>
          <w:lang w:val="pl-PL"/>
        </w:rPr>
      </w:pPr>
      <w:r w:rsidRPr="009073E5">
        <w:rPr>
          <w:rFonts w:ascii="Arial" w:hAnsi="Arial" w:cs="Arial"/>
          <w:sz w:val="16"/>
          <w:szCs w:val="16"/>
          <w:lang w:val="pl-PL"/>
        </w:rPr>
        <w:t>Wartość opałową przestrzenną należy określać według DIN 18 893 dla przestrzeni, których  izolacja cieplna nie odpowiada wymaganiom rozporządzenia o izolacji cieplnej dla mocy cieplnej znamionowej 5 kW</w:t>
      </w:r>
    </w:p>
    <w:p w:rsidR="002B5FD6" w:rsidRPr="009073E5" w:rsidRDefault="002B5FD6" w:rsidP="001D6863">
      <w:pPr>
        <w:ind w:right="-468"/>
        <w:jc w:val="both"/>
        <w:rPr>
          <w:rFonts w:ascii="Arial" w:hAnsi="Arial" w:cs="Arial"/>
          <w:sz w:val="16"/>
          <w:szCs w:val="16"/>
          <w:vertAlign w:val="superscript"/>
          <w:lang w:val="pl-PL"/>
        </w:rPr>
      </w:pPr>
      <w:r w:rsidRPr="009073E5">
        <w:rPr>
          <w:rFonts w:ascii="Arial" w:hAnsi="Arial" w:cs="Arial"/>
          <w:sz w:val="16"/>
          <w:szCs w:val="16"/>
          <w:lang w:val="pl-PL"/>
        </w:rPr>
        <w:t xml:space="preserve">w sprzyjających warunkach ogrzewania </w:t>
      </w:r>
      <w:r w:rsidRPr="009073E5">
        <w:rPr>
          <w:rFonts w:ascii="Arial" w:hAnsi="Arial" w:cs="Arial"/>
          <w:sz w:val="16"/>
          <w:szCs w:val="16"/>
          <w:lang w:val="pl-PL"/>
        </w:rPr>
        <w:tab/>
      </w:r>
      <w:r w:rsidRPr="009073E5">
        <w:rPr>
          <w:rFonts w:ascii="Arial" w:hAnsi="Arial" w:cs="Arial"/>
          <w:sz w:val="16"/>
          <w:szCs w:val="16"/>
          <w:lang w:val="pl-PL"/>
        </w:rPr>
        <w:tab/>
      </w:r>
      <w:r w:rsidRPr="009073E5">
        <w:rPr>
          <w:rFonts w:ascii="Arial" w:hAnsi="Arial" w:cs="Arial"/>
          <w:sz w:val="16"/>
          <w:szCs w:val="16"/>
          <w:lang w:val="pl-PL"/>
        </w:rPr>
        <w:tab/>
        <w:t>- 124 m</w:t>
      </w:r>
      <w:r w:rsidRPr="009073E5">
        <w:rPr>
          <w:rFonts w:ascii="Arial" w:hAnsi="Arial" w:cs="Arial"/>
          <w:sz w:val="16"/>
          <w:szCs w:val="16"/>
          <w:vertAlign w:val="superscript"/>
          <w:lang w:val="pl-PL"/>
        </w:rPr>
        <w:t>3</w:t>
      </w:r>
    </w:p>
    <w:p w:rsidR="002B5FD6" w:rsidRPr="009073E5" w:rsidRDefault="002B5FD6" w:rsidP="001D6863">
      <w:pPr>
        <w:ind w:right="-468"/>
        <w:jc w:val="both"/>
        <w:rPr>
          <w:rFonts w:ascii="Arial" w:hAnsi="Arial" w:cs="Arial"/>
          <w:sz w:val="16"/>
          <w:szCs w:val="16"/>
          <w:lang w:val="pl-PL"/>
        </w:rPr>
      </w:pPr>
      <w:r w:rsidRPr="009073E5">
        <w:rPr>
          <w:rFonts w:ascii="Arial" w:hAnsi="Arial" w:cs="Arial"/>
          <w:sz w:val="16"/>
          <w:szCs w:val="16"/>
          <w:lang w:val="pl-PL"/>
        </w:rPr>
        <w:t>w mniej sprzyjających warunkach ogrzewania</w:t>
      </w:r>
      <w:r w:rsidRPr="009073E5">
        <w:rPr>
          <w:rFonts w:ascii="Arial" w:hAnsi="Arial" w:cs="Arial"/>
          <w:sz w:val="16"/>
          <w:szCs w:val="16"/>
          <w:lang w:val="pl-PL"/>
        </w:rPr>
        <w:tab/>
      </w:r>
      <w:r w:rsidRPr="009073E5">
        <w:rPr>
          <w:rFonts w:ascii="Arial" w:hAnsi="Arial" w:cs="Arial"/>
          <w:sz w:val="16"/>
          <w:szCs w:val="16"/>
          <w:lang w:val="pl-PL"/>
        </w:rPr>
        <w:tab/>
      </w:r>
      <w:r w:rsidRPr="009073E5">
        <w:rPr>
          <w:rFonts w:ascii="Arial" w:hAnsi="Arial" w:cs="Arial"/>
          <w:sz w:val="16"/>
          <w:szCs w:val="16"/>
          <w:lang w:val="pl-PL"/>
        </w:rPr>
        <w:tab/>
        <w:t xml:space="preserve">- </w:t>
      </w:r>
      <w:r>
        <w:rPr>
          <w:rFonts w:ascii="Arial" w:hAnsi="Arial" w:cs="Arial"/>
          <w:sz w:val="16"/>
          <w:szCs w:val="16"/>
          <w:lang w:val="pl-PL"/>
        </w:rPr>
        <w:t xml:space="preserve"> </w:t>
      </w:r>
      <w:r w:rsidRPr="009073E5">
        <w:rPr>
          <w:rFonts w:ascii="Arial" w:hAnsi="Arial" w:cs="Arial"/>
          <w:sz w:val="16"/>
          <w:szCs w:val="16"/>
          <w:lang w:val="pl-PL"/>
        </w:rPr>
        <w:t xml:space="preserve"> 73 m</w:t>
      </w:r>
      <w:r w:rsidRPr="009073E5">
        <w:rPr>
          <w:rFonts w:ascii="Arial" w:hAnsi="Arial" w:cs="Arial"/>
          <w:sz w:val="16"/>
          <w:szCs w:val="16"/>
          <w:vertAlign w:val="superscript"/>
          <w:lang w:val="pl-PL"/>
        </w:rPr>
        <w:t>3</w:t>
      </w:r>
    </w:p>
    <w:p w:rsidR="002B5FD6" w:rsidRPr="009073E5" w:rsidRDefault="002B5FD6" w:rsidP="001D6863">
      <w:pPr>
        <w:ind w:right="-468"/>
        <w:jc w:val="both"/>
        <w:rPr>
          <w:rFonts w:ascii="Arial" w:hAnsi="Arial" w:cs="Arial"/>
          <w:sz w:val="16"/>
          <w:szCs w:val="16"/>
          <w:vertAlign w:val="superscript"/>
          <w:lang w:val="pl-PL"/>
        </w:rPr>
      </w:pPr>
      <w:r w:rsidRPr="009073E5">
        <w:rPr>
          <w:rFonts w:ascii="Arial" w:hAnsi="Arial" w:cs="Arial"/>
          <w:sz w:val="16"/>
          <w:szCs w:val="16"/>
          <w:lang w:val="pl-PL"/>
        </w:rPr>
        <w:t xml:space="preserve">w niesprzyjających warunkach ogrzewania </w:t>
      </w:r>
      <w:r w:rsidRPr="009073E5">
        <w:rPr>
          <w:rFonts w:ascii="Arial" w:hAnsi="Arial" w:cs="Arial"/>
          <w:sz w:val="16"/>
          <w:szCs w:val="16"/>
          <w:lang w:val="pl-PL"/>
        </w:rPr>
        <w:tab/>
      </w:r>
      <w:r w:rsidRPr="009073E5">
        <w:rPr>
          <w:rFonts w:ascii="Arial" w:hAnsi="Arial" w:cs="Arial"/>
          <w:sz w:val="16"/>
          <w:szCs w:val="16"/>
          <w:lang w:val="pl-PL"/>
        </w:rPr>
        <w:tab/>
      </w:r>
      <w:r w:rsidRPr="009073E5">
        <w:rPr>
          <w:rFonts w:ascii="Arial" w:hAnsi="Arial" w:cs="Arial"/>
          <w:sz w:val="16"/>
          <w:szCs w:val="16"/>
          <w:lang w:val="pl-PL"/>
        </w:rPr>
        <w:tab/>
        <w:t xml:space="preserve">-  </w:t>
      </w:r>
      <w:r>
        <w:rPr>
          <w:rFonts w:ascii="Arial" w:hAnsi="Arial" w:cs="Arial"/>
          <w:sz w:val="16"/>
          <w:szCs w:val="16"/>
          <w:lang w:val="pl-PL"/>
        </w:rPr>
        <w:t xml:space="preserve"> </w:t>
      </w:r>
      <w:r w:rsidRPr="009073E5">
        <w:rPr>
          <w:rFonts w:ascii="Arial" w:hAnsi="Arial" w:cs="Arial"/>
          <w:sz w:val="16"/>
          <w:szCs w:val="16"/>
          <w:lang w:val="pl-PL"/>
        </w:rPr>
        <w:t>48 m</w:t>
      </w:r>
      <w:r w:rsidRPr="009073E5">
        <w:rPr>
          <w:rFonts w:ascii="Arial" w:hAnsi="Arial" w:cs="Arial"/>
          <w:sz w:val="16"/>
          <w:szCs w:val="16"/>
          <w:vertAlign w:val="superscript"/>
          <w:lang w:val="pl-PL"/>
        </w:rPr>
        <w:t>3</w:t>
      </w:r>
    </w:p>
    <w:p w:rsidR="002B5FD6" w:rsidRPr="009073E5" w:rsidRDefault="002B5FD6" w:rsidP="001D6863">
      <w:pPr>
        <w:ind w:right="-468"/>
        <w:jc w:val="both"/>
        <w:rPr>
          <w:rFonts w:ascii="Arial" w:hAnsi="Arial" w:cs="Arial"/>
          <w:sz w:val="16"/>
          <w:szCs w:val="16"/>
          <w:lang w:val="pl-PL"/>
        </w:rPr>
      </w:pPr>
      <w:r w:rsidRPr="009073E5">
        <w:rPr>
          <w:rFonts w:ascii="Arial" w:hAnsi="Arial" w:cs="Arial"/>
          <w:sz w:val="16"/>
          <w:szCs w:val="16"/>
          <w:lang w:val="pl-PL"/>
        </w:rPr>
        <w:t>Przy ogrzewaniu nieregularnym – jeśli przerwa trwa dłużej niż 8 godz. – wartość opałowa przestrzenna obniża się o 25%.</w:t>
      </w:r>
    </w:p>
    <w:p w:rsidR="002B5FD6" w:rsidRPr="009073E5" w:rsidRDefault="002B5FD6" w:rsidP="001D6863">
      <w:pPr>
        <w:ind w:right="-468"/>
        <w:jc w:val="both"/>
        <w:rPr>
          <w:rFonts w:ascii="Arial" w:hAnsi="Arial" w:cs="Arial"/>
          <w:sz w:val="16"/>
          <w:szCs w:val="16"/>
          <w:lang w:val="pl-PL"/>
        </w:rPr>
      </w:pPr>
    </w:p>
    <w:p w:rsidR="002B5FD6" w:rsidRPr="009073E5" w:rsidRDefault="002B5FD6" w:rsidP="001D6863">
      <w:pPr>
        <w:ind w:right="-468"/>
        <w:jc w:val="both"/>
        <w:rPr>
          <w:rFonts w:ascii="Arial" w:hAnsi="Arial" w:cs="Arial"/>
          <w:b/>
          <w:bCs/>
          <w:sz w:val="16"/>
          <w:szCs w:val="16"/>
          <w:lang w:val="pl-PL"/>
        </w:rPr>
      </w:pPr>
      <w:r w:rsidRPr="009073E5">
        <w:rPr>
          <w:rFonts w:ascii="Arial" w:hAnsi="Arial" w:cs="Arial"/>
          <w:b/>
          <w:bCs/>
          <w:sz w:val="16"/>
          <w:szCs w:val="16"/>
          <w:lang w:val="pl-PL"/>
        </w:rPr>
        <w:t>15. Dane techniczne</w:t>
      </w:r>
    </w:p>
    <w:p w:rsidR="002B5FD6" w:rsidRPr="009073E5" w:rsidRDefault="002B5FD6" w:rsidP="001D6863">
      <w:pPr>
        <w:ind w:right="-468"/>
        <w:jc w:val="both"/>
        <w:rPr>
          <w:rFonts w:ascii="Arial" w:hAnsi="Arial" w:cs="Arial"/>
          <w:sz w:val="16"/>
          <w:szCs w:val="16"/>
          <w:lang w:val="pl-PL"/>
        </w:rPr>
      </w:pPr>
      <w:r w:rsidRPr="009073E5">
        <w:rPr>
          <w:rFonts w:ascii="Arial" w:hAnsi="Arial" w:cs="Arial"/>
          <w:sz w:val="16"/>
          <w:szCs w:val="16"/>
          <w:lang w:val="pl-PL"/>
        </w:rPr>
        <w:t xml:space="preserve">Moc:                             </w:t>
      </w:r>
      <w:r>
        <w:rPr>
          <w:rFonts w:ascii="Arial" w:hAnsi="Arial" w:cs="Arial"/>
          <w:sz w:val="16"/>
          <w:szCs w:val="16"/>
          <w:lang w:val="pl-PL"/>
        </w:rPr>
        <w:t xml:space="preserve"> </w:t>
      </w:r>
      <w:r>
        <w:rPr>
          <w:rFonts w:ascii="Arial" w:hAnsi="Arial" w:cs="Arial"/>
          <w:sz w:val="16"/>
          <w:szCs w:val="16"/>
          <w:lang w:val="pl-PL"/>
        </w:rPr>
        <w:tab/>
      </w:r>
      <w:r w:rsidRPr="009073E5">
        <w:rPr>
          <w:rFonts w:ascii="Arial" w:hAnsi="Arial" w:cs="Arial"/>
          <w:sz w:val="16"/>
          <w:szCs w:val="16"/>
          <w:lang w:val="pl-PL"/>
        </w:rPr>
        <w:t>5 kW</w:t>
      </w:r>
    </w:p>
    <w:p w:rsidR="002B5FD6" w:rsidRPr="009073E5" w:rsidRDefault="002B5FD6" w:rsidP="001D6863">
      <w:pPr>
        <w:ind w:right="-468"/>
        <w:jc w:val="both"/>
        <w:rPr>
          <w:rFonts w:ascii="Arial" w:hAnsi="Arial" w:cs="Arial"/>
          <w:sz w:val="16"/>
          <w:szCs w:val="16"/>
          <w:lang w:val="pl-PL"/>
        </w:rPr>
      </w:pPr>
      <w:r w:rsidRPr="009073E5">
        <w:rPr>
          <w:rFonts w:ascii="Arial" w:hAnsi="Arial" w:cs="Arial"/>
          <w:sz w:val="16"/>
          <w:szCs w:val="16"/>
          <w:lang w:val="pl-PL"/>
        </w:rPr>
        <w:t xml:space="preserve">Ciężar:     </w:t>
      </w:r>
      <w:r>
        <w:rPr>
          <w:rFonts w:ascii="Arial" w:hAnsi="Arial" w:cs="Arial"/>
          <w:sz w:val="16"/>
          <w:szCs w:val="16"/>
          <w:lang w:val="pl-PL"/>
        </w:rPr>
        <w:tab/>
      </w:r>
      <w:r>
        <w:rPr>
          <w:rFonts w:ascii="Arial" w:hAnsi="Arial" w:cs="Arial"/>
          <w:sz w:val="16"/>
          <w:szCs w:val="16"/>
          <w:lang w:val="pl-PL"/>
        </w:rPr>
        <w:tab/>
      </w:r>
      <w:r w:rsidRPr="009073E5">
        <w:rPr>
          <w:rFonts w:ascii="Arial" w:hAnsi="Arial" w:cs="Arial"/>
          <w:sz w:val="16"/>
          <w:szCs w:val="16"/>
          <w:lang w:val="pl-PL"/>
        </w:rPr>
        <w:t>B</w:t>
      </w:r>
      <w:r>
        <w:rPr>
          <w:rFonts w:ascii="Arial" w:hAnsi="Arial" w:cs="Arial"/>
          <w:sz w:val="16"/>
          <w:szCs w:val="16"/>
          <w:lang w:val="pl-PL"/>
        </w:rPr>
        <w:t>OZEN Top = 61</w:t>
      </w:r>
      <w:r w:rsidRPr="009073E5">
        <w:rPr>
          <w:rFonts w:ascii="Arial" w:hAnsi="Arial" w:cs="Arial"/>
          <w:sz w:val="16"/>
          <w:szCs w:val="16"/>
          <w:lang w:val="pl-PL"/>
        </w:rPr>
        <w:t xml:space="preserve"> kg</w:t>
      </w:r>
      <w:r>
        <w:rPr>
          <w:rFonts w:ascii="Arial" w:hAnsi="Arial" w:cs="Arial"/>
          <w:sz w:val="16"/>
          <w:szCs w:val="16"/>
          <w:lang w:val="pl-PL"/>
        </w:rPr>
        <w:t>, VERONA Top = 66</w:t>
      </w:r>
      <w:r w:rsidRPr="009073E5">
        <w:rPr>
          <w:rFonts w:ascii="Arial" w:hAnsi="Arial" w:cs="Arial"/>
          <w:sz w:val="16"/>
          <w:szCs w:val="16"/>
          <w:lang w:val="pl-PL"/>
        </w:rPr>
        <w:t xml:space="preserve"> kg,</w:t>
      </w:r>
      <w:r>
        <w:rPr>
          <w:rFonts w:ascii="Arial" w:hAnsi="Arial" w:cs="Arial"/>
          <w:sz w:val="16"/>
          <w:szCs w:val="16"/>
          <w:lang w:val="pl-PL"/>
        </w:rPr>
        <w:t xml:space="preserve"> MERA</w:t>
      </w:r>
      <w:r w:rsidRPr="009073E5">
        <w:rPr>
          <w:rFonts w:ascii="Arial" w:hAnsi="Arial" w:cs="Arial"/>
          <w:sz w:val="16"/>
          <w:szCs w:val="16"/>
          <w:lang w:val="pl-PL"/>
        </w:rPr>
        <w:t xml:space="preserve">NO </w:t>
      </w:r>
      <w:r>
        <w:rPr>
          <w:rFonts w:ascii="Arial" w:hAnsi="Arial" w:cs="Arial"/>
          <w:sz w:val="16"/>
          <w:szCs w:val="16"/>
          <w:lang w:val="pl-PL"/>
        </w:rPr>
        <w:t>Top = 67</w:t>
      </w:r>
      <w:r w:rsidRPr="009073E5">
        <w:rPr>
          <w:rFonts w:ascii="Arial" w:hAnsi="Arial" w:cs="Arial"/>
          <w:sz w:val="16"/>
          <w:szCs w:val="16"/>
          <w:lang w:val="pl-PL"/>
        </w:rPr>
        <w:t xml:space="preserve"> kg</w:t>
      </w:r>
    </w:p>
    <w:p w:rsidR="002B5FD6" w:rsidRDefault="002B5FD6" w:rsidP="00345138">
      <w:pPr>
        <w:ind w:right="-468"/>
        <w:jc w:val="both"/>
        <w:rPr>
          <w:rFonts w:ascii="Arial" w:hAnsi="Arial" w:cs="Arial"/>
          <w:sz w:val="16"/>
          <w:szCs w:val="16"/>
          <w:lang w:val="pl-PL"/>
        </w:rPr>
      </w:pPr>
      <w:r w:rsidRPr="009073E5">
        <w:rPr>
          <w:rFonts w:ascii="Arial" w:hAnsi="Arial" w:cs="Arial"/>
          <w:sz w:val="16"/>
          <w:szCs w:val="16"/>
          <w:lang w:val="pl-PL"/>
        </w:rPr>
        <w:t xml:space="preserve">Odprowadzenie spalin: </w:t>
      </w:r>
      <w:r>
        <w:rPr>
          <w:rFonts w:ascii="Arial" w:hAnsi="Arial" w:cs="Arial"/>
          <w:sz w:val="16"/>
          <w:szCs w:val="16"/>
          <w:lang w:val="pl-PL"/>
        </w:rPr>
        <w:t xml:space="preserve"> </w:t>
      </w:r>
      <w:r>
        <w:rPr>
          <w:rFonts w:ascii="Arial" w:hAnsi="Arial" w:cs="Arial"/>
          <w:sz w:val="16"/>
          <w:szCs w:val="16"/>
          <w:lang w:val="pl-PL"/>
        </w:rPr>
        <w:tab/>
        <w:t>top</w:t>
      </w:r>
      <w:r w:rsidRPr="009073E5">
        <w:rPr>
          <w:rFonts w:ascii="Arial" w:hAnsi="Arial" w:cs="Arial"/>
          <w:sz w:val="16"/>
          <w:szCs w:val="16"/>
          <w:lang w:val="pl-PL"/>
        </w:rPr>
        <w:t xml:space="preserve"> Ø </w:t>
      </w:r>
      <w:r>
        <w:rPr>
          <w:rFonts w:ascii="Arial" w:hAnsi="Arial" w:cs="Arial"/>
          <w:sz w:val="16"/>
          <w:szCs w:val="16"/>
          <w:lang w:val="pl-PL"/>
        </w:rPr>
        <w:t>119</w:t>
      </w:r>
      <w:r w:rsidRPr="009073E5">
        <w:rPr>
          <w:rFonts w:ascii="Arial" w:hAnsi="Arial" w:cs="Arial"/>
          <w:sz w:val="16"/>
          <w:szCs w:val="16"/>
          <w:lang w:val="pl-PL"/>
        </w:rPr>
        <w:t xml:space="preserve"> mm</w:t>
      </w:r>
    </w:p>
    <w:p w:rsidR="002B5FD6" w:rsidRDefault="002B5FD6" w:rsidP="00345138">
      <w:pPr>
        <w:ind w:right="-468"/>
        <w:jc w:val="both"/>
        <w:rPr>
          <w:rFonts w:ascii="Arial" w:hAnsi="Arial" w:cs="Arial"/>
          <w:sz w:val="16"/>
          <w:szCs w:val="16"/>
          <w:lang w:val="pl-PL"/>
        </w:rPr>
      </w:pPr>
    </w:p>
    <w:p w:rsidR="002B5FD6" w:rsidRPr="00C654D6" w:rsidRDefault="002B5FD6" w:rsidP="00197184">
      <w:pPr>
        <w:pStyle w:val="Heading3"/>
        <w:ind w:left="0"/>
        <w:rPr>
          <w:rFonts w:ascii="Arial" w:hAnsi="Arial" w:cs="Arial"/>
          <w:sz w:val="16"/>
          <w:szCs w:val="16"/>
          <w:lang w:val="pl-PL"/>
        </w:rPr>
      </w:pPr>
      <w:r w:rsidRPr="00C654D6">
        <w:rPr>
          <w:rFonts w:ascii="Arial" w:hAnsi="Arial" w:cs="Arial"/>
          <w:sz w:val="16"/>
          <w:szCs w:val="16"/>
          <w:lang w:val="pl-PL"/>
        </w:rPr>
        <w:t>16. Dane do obliczania komina (przy mocy nominalnej)</w:t>
      </w:r>
    </w:p>
    <w:p w:rsidR="002B5FD6" w:rsidRPr="00C654D6" w:rsidRDefault="002B5FD6" w:rsidP="00197184">
      <w:pPr>
        <w:rPr>
          <w:rFonts w:ascii="Arial" w:hAnsi="Arial" w:cs="Arial"/>
          <w:sz w:val="16"/>
          <w:szCs w:val="16"/>
          <w:lang w:val="pl-PL"/>
        </w:rPr>
      </w:pPr>
    </w:p>
    <w:tbl>
      <w:tblPr>
        <w:tblW w:w="7682" w:type="dxa"/>
        <w:jc w:val="center"/>
        <w:tblCellMar>
          <w:left w:w="0" w:type="dxa"/>
          <w:right w:w="0" w:type="dxa"/>
        </w:tblCellMar>
        <w:tblLook w:val="00A0"/>
      </w:tblPr>
      <w:tblGrid>
        <w:gridCol w:w="3855"/>
        <w:gridCol w:w="1559"/>
        <w:gridCol w:w="2268"/>
      </w:tblGrid>
      <w:tr w:rsidR="002B5FD6" w:rsidRPr="00C654D6">
        <w:trPr>
          <w:cantSplit/>
          <w:trHeight w:val="94"/>
          <w:jc w:val="center"/>
        </w:trPr>
        <w:tc>
          <w:tcPr>
            <w:tcW w:w="3855" w:type="dxa"/>
            <w:tcBorders>
              <w:top w:val="single" w:sz="8" w:space="0" w:color="auto"/>
              <w:left w:val="single" w:sz="8" w:space="0" w:color="auto"/>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rPr>
                <w:rFonts w:ascii="Arial" w:hAnsi="Arial" w:cs="Arial"/>
                <w:sz w:val="16"/>
                <w:szCs w:val="16"/>
                <w:lang w:val="pl-PL"/>
              </w:rPr>
            </w:pPr>
            <w:r w:rsidRPr="00C654D6">
              <w:rPr>
                <w:rFonts w:ascii="Arial" w:hAnsi="Arial" w:cs="Arial"/>
                <w:sz w:val="16"/>
                <w:szCs w:val="16"/>
                <w:lang w:val="pl-PL"/>
              </w:rPr>
              <w:t>Paliwo</w:t>
            </w:r>
          </w:p>
        </w:tc>
        <w:tc>
          <w:tcPr>
            <w:tcW w:w="1559" w:type="dxa"/>
            <w:tcBorders>
              <w:top w:val="single" w:sz="8" w:space="0" w:color="auto"/>
              <w:left w:val="nil"/>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jc w:val="center"/>
              <w:rPr>
                <w:rFonts w:ascii="Arial" w:hAnsi="Arial" w:cs="Arial"/>
                <w:sz w:val="16"/>
                <w:szCs w:val="16"/>
                <w:lang w:val="pl-PL"/>
              </w:rPr>
            </w:pPr>
            <w:r w:rsidRPr="00C654D6">
              <w:rPr>
                <w:rFonts w:ascii="Arial" w:hAnsi="Arial" w:cs="Arial"/>
                <w:sz w:val="16"/>
                <w:szCs w:val="16"/>
                <w:lang w:val="pl-PL"/>
              </w:rPr>
              <w:t>Drewno twarde</w:t>
            </w:r>
          </w:p>
        </w:tc>
        <w:tc>
          <w:tcPr>
            <w:tcW w:w="2268" w:type="dxa"/>
            <w:tcBorders>
              <w:top w:val="single" w:sz="8" w:space="0" w:color="auto"/>
              <w:left w:val="nil"/>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jc w:val="center"/>
              <w:rPr>
                <w:rFonts w:ascii="Arial" w:hAnsi="Arial" w:cs="Arial"/>
                <w:sz w:val="16"/>
                <w:szCs w:val="16"/>
                <w:lang w:val="pl-PL"/>
              </w:rPr>
            </w:pPr>
            <w:r w:rsidRPr="00C654D6">
              <w:rPr>
                <w:rFonts w:ascii="Arial" w:hAnsi="Arial" w:cs="Arial"/>
                <w:sz w:val="16"/>
                <w:szCs w:val="16"/>
                <w:lang w:val="pl-PL"/>
              </w:rPr>
              <w:t>Brykiety wegla brunatnego</w:t>
            </w:r>
          </w:p>
        </w:tc>
      </w:tr>
      <w:tr w:rsidR="002B5FD6" w:rsidRPr="00C654D6">
        <w:trPr>
          <w:cantSplit/>
          <w:trHeight w:val="121"/>
          <w:jc w:val="center"/>
        </w:trPr>
        <w:tc>
          <w:tcPr>
            <w:tcW w:w="3855" w:type="dxa"/>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rPr>
                <w:rFonts w:ascii="Arial" w:hAnsi="Arial" w:cs="Arial"/>
                <w:sz w:val="16"/>
                <w:szCs w:val="16"/>
                <w:lang w:val="pl-PL"/>
              </w:rPr>
            </w:pPr>
            <w:r w:rsidRPr="00C654D6">
              <w:rPr>
                <w:rFonts w:ascii="Arial" w:hAnsi="Arial" w:cs="Arial"/>
                <w:sz w:val="16"/>
                <w:szCs w:val="16"/>
                <w:lang w:val="pl-PL"/>
              </w:rPr>
              <w:t>Przepływ gazów odlotowych [gs</w:t>
            </w:r>
            <w:r w:rsidRPr="00C654D6">
              <w:rPr>
                <w:rFonts w:ascii="Arial" w:hAnsi="Arial" w:cs="Arial"/>
                <w:sz w:val="16"/>
                <w:szCs w:val="16"/>
                <w:vertAlign w:val="superscript"/>
                <w:lang w:val="pl-PL"/>
              </w:rPr>
              <w:t>-1</w:t>
            </w:r>
            <w:r w:rsidRPr="00C654D6">
              <w:rPr>
                <w:rFonts w:ascii="Arial" w:hAnsi="Arial" w:cs="Arial"/>
                <w:sz w:val="16"/>
                <w:szCs w:val="16"/>
                <w:lang w:val="pl-PL"/>
              </w:rPr>
              <w:t>]</w:t>
            </w:r>
          </w:p>
        </w:tc>
        <w:tc>
          <w:tcPr>
            <w:tcW w:w="1559" w:type="dxa"/>
            <w:tcBorders>
              <w:top w:val="nil"/>
              <w:left w:val="nil"/>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jc w:val="center"/>
              <w:rPr>
                <w:rFonts w:ascii="Arial" w:hAnsi="Arial" w:cs="Arial"/>
                <w:sz w:val="16"/>
                <w:szCs w:val="16"/>
                <w:lang w:val="pl-PL"/>
              </w:rPr>
            </w:pPr>
            <w:r w:rsidRPr="00C654D6">
              <w:rPr>
                <w:rFonts w:ascii="Arial" w:hAnsi="Arial" w:cs="Arial"/>
                <w:sz w:val="16"/>
                <w:szCs w:val="16"/>
                <w:lang w:val="pl-PL"/>
              </w:rPr>
              <w:t>5,6</w:t>
            </w:r>
          </w:p>
        </w:tc>
        <w:tc>
          <w:tcPr>
            <w:tcW w:w="2268" w:type="dxa"/>
            <w:tcBorders>
              <w:top w:val="nil"/>
              <w:left w:val="nil"/>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jc w:val="center"/>
              <w:rPr>
                <w:rFonts w:ascii="Arial" w:hAnsi="Arial" w:cs="Arial"/>
                <w:sz w:val="16"/>
                <w:szCs w:val="16"/>
                <w:lang w:val="pl-PL"/>
              </w:rPr>
            </w:pPr>
            <w:r>
              <w:rPr>
                <w:rFonts w:ascii="Arial" w:hAnsi="Arial" w:cs="Arial"/>
                <w:sz w:val="16"/>
                <w:szCs w:val="16"/>
                <w:lang w:val="pl-PL"/>
              </w:rPr>
              <w:t>5,5</w:t>
            </w:r>
          </w:p>
        </w:tc>
      </w:tr>
      <w:tr w:rsidR="002B5FD6" w:rsidRPr="00C654D6">
        <w:trPr>
          <w:cantSplit/>
          <w:trHeight w:val="156"/>
          <w:jc w:val="center"/>
        </w:trPr>
        <w:tc>
          <w:tcPr>
            <w:tcW w:w="3855" w:type="dxa"/>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rPr>
                <w:rFonts w:ascii="Arial" w:hAnsi="Arial" w:cs="Arial"/>
                <w:sz w:val="16"/>
                <w:szCs w:val="16"/>
                <w:lang w:val="pl-PL"/>
              </w:rPr>
            </w:pPr>
            <w:r w:rsidRPr="00C654D6">
              <w:rPr>
                <w:rFonts w:ascii="Arial" w:hAnsi="Arial" w:cs="Arial"/>
                <w:sz w:val="16"/>
                <w:szCs w:val="16"/>
                <w:lang w:val="pl-PL"/>
              </w:rPr>
              <w:t>Temperatura na wylocie spalin [°C]</w:t>
            </w:r>
          </w:p>
        </w:tc>
        <w:tc>
          <w:tcPr>
            <w:tcW w:w="1559" w:type="dxa"/>
            <w:tcBorders>
              <w:top w:val="nil"/>
              <w:left w:val="nil"/>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jc w:val="center"/>
              <w:rPr>
                <w:rFonts w:ascii="Arial" w:hAnsi="Arial" w:cs="Arial"/>
                <w:sz w:val="16"/>
                <w:szCs w:val="16"/>
                <w:lang w:val="pl-PL"/>
              </w:rPr>
            </w:pPr>
            <w:r>
              <w:rPr>
                <w:rFonts w:ascii="Arial" w:hAnsi="Arial" w:cs="Arial"/>
                <w:sz w:val="16"/>
                <w:szCs w:val="16"/>
                <w:lang w:val="pl-PL"/>
              </w:rPr>
              <w:t>28</w:t>
            </w:r>
            <w:r w:rsidRPr="00C654D6">
              <w:rPr>
                <w:rFonts w:ascii="Arial" w:hAnsi="Arial" w:cs="Arial"/>
                <w:sz w:val="16"/>
                <w:szCs w:val="16"/>
                <w:lang w:val="pl-PL"/>
              </w:rPr>
              <w:t>0</w:t>
            </w:r>
          </w:p>
        </w:tc>
        <w:tc>
          <w:tcPr>
            <w:tcW w:w="2268" w:type="dxa"/>
            <w:tcBorders>
              <w:top w:val="nil"/>
              <w:left w:val="nil"/>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jc w:val="center"/>
              <w:rPr>
                <w:rFonts w:ascii="Arial" w:hAnsi="Arial" w:cs="Arial"/>
                <w:sz w:val="16"/>
                <w:szCs w:val="16"/>
                <w:lang w:val="pl-PL"/>
              </w:rPr>
            </w:pPr>
            <w:r>
              <w:rPr>
                <w:rFonts w:ascii="Arial" w:hAnsi="Arial" w:cs="Arial"/>
                <w:sz w:val="16"/>
                <w:szCs w:val="16"/>
                <w:lang w:val="pl-PL"/>
              </w:rPr>
              <w:t>342</w:t>
            </w:r>
          </w:p>
        </w:tc>
      </w:tr>
      <w:tr w:rsidR="002B5FD6" w:rsidRPr="00C654D6">
        <w:trPr>
          <w:cantSplit/>
          <w:trHeight w:val="127"/>
          <w:jc w:val="center"/>
        </w:trPr>
        <w:tc>
          <w:tcPr>
            <w:tcW w:w="3855" w:type="dxa"/>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rPr>
                <w:rFonts w:ascii="Arial" w:hAnsi="Arial" w:cs="Arial"/>
                <w:sz w:val="16"/>
                <w:szCs w:val="16"/>
                <w:lang w:val="pl-PL"/>
              </w:rPr>
            </w:pPr>
            <w:r w:rsidRPr="00C654D6">
              <w:rPr>
                <w:rFonts w:ascii="Arial" w:hAnsi="Arial" w:cs="Arial"/>
                <w:sz w:val="16"/>
                <w:szCs w:val="16"/>
                <w:lang w:val="pl-PL"/>
              </w:rPr>
              <w:t>Minimalna siła ciągu przy mocy nominalnej [Pa]</w:t>
            </w:r>
          </w:p>
        </w:tc>
        <w:tc>
          <w:tcPr>
            <w:tcW w:w="1559" w:type="dxa"/>
            <w:tcBorders>
              <w:top w:val="nil"/>
              <w:left w:val="nil"/>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jc w:val="center"/>
              <w:rPr>
                <w:rFonts w:ascii="Arial" w:hAnsi="Arial" w:cs="Arial"/>
                <w:sz w:val="16"/>
                <w:szCs w:val="16"/>
                <w:lang w:val="pl-PL"/>
              </w:rPr>
            </w:pPr>
            <w:r w:rsidRPr="00C654D6">
              <w:rPr>
                <w:rFonts w:ascii="Arial" w:hAnsi="Arial" w:cs="Arial"/>
                <w:sz w:val="16"/>
                <w:szCs w:val="16"/>
                <w:lang w:val="pl-PL"/>
              </w:rPr>
              <w:t>12</w:t>
            </w:r>
          </w:p>
        </w:tc>
        <w:tc>
          <w:tcPr>
            <w:tcW w:w="2268" w:type="dxa"/>
            <w:tcBorders>
              <w:top w:val="nil"/>
              <w:left w:val="nil"/>
              <w:bottom w:val="single" w:sz="8" w:space="0" w:color="auto"/>
              <w:right w:val="single" w:sz="8" w:space="0" w:color="auto"/>
            </w:tcBorders>
            <w:tcMar>
              <w:top w:w="0" w:type="dxa"/>
              <w:left w:w="71" w:type="dxa"/>
              <w:bottom w:w="0" w:type="dxa"/>
              <w:right w:w="71" w:type="dxa"/>
            </w:tcMar>
            <w:vAlign w:val="center"/>
          </w:tcPr>
          <w:p w:rsidR="002B5FD6" w:rsidRPr="00C654D6" w:rsidRDefault="002B5FD6" w:rsidP="00057509">
            <w:pPr>
              <w:jc w:val="center"/>
              <w:rPr>
                <w:rFonts w:ascii="Arial" w:hAnsi="Arial" w:cs="Arial"/>
                <w:sz w:val="16"/>
                <w:szCs w:val="16"/>
                <w:lang w:val="pl-PL"/>
              </w:rPr>
            </w:pPr>
            <w:r w:rsidRPr="00C654D6">
              <w:rPr>
                <w:rFonts w:ascii="Arial" w:hAnsi="Arial" w:cs="Arial"/>
                <w:sz w:val="16"/>
                <w:szCs w:val="16"/>
                <w:lang w:val="pl-PL"/>
              </w:rPr>
              <w:t>12</w:t>
            </w:r>
          </w:p>
        </w:tc>
      </w:tr>
    </w:tbl>
    <w:p w:rsidR="002B5FD6" w:rsidRDefault="002B5FD6" w:rsidP="00345138">
      <w:pPr>
        <w:ind w:right="-468"/>
        <w:jc w:val="both"/>
        <w:rPr>
          <w:rFonts w:ascii="Arial" w:hAnsi="Arial" w:cs="Arial"/>
          <w:sz w:val="16"/>
          <w:szCs w:val="16"/>
          <w:lang w:val="pl-PL"/>
        </w:rPr>
      </w:pPr>
    </w:p>
    <w:p w:rsidR="002B5FD6" w:rsidRPr="00345138" w:rsidRDefault="002B5FD6" w:rsidP="00345138">
      <w:pPr>
        <w:ind w:right="-468"/>
        <w:jc w:val="both"/>
        <w:rPr>
          <w:rFonts w:ascii="Arial" w:hAnsi="Arial" w:cs="Arial"/>
          <w:sz w:val="16"/>
          <w:szCs w:val="16"/>
          <w:lang w:val="pl-PL"/>
        </w:rPr>
      </w:pPr>
    </w:p>
    <w:p w:rsidR="002B5FD6" w:rsidRPr="009073E5" w:rsidRDefault="002B5FD6" w:rsidP="00345138">
      <w:pPr>
        <w:pStyle w:val="Heading4"/>
        <w:jc w:val="left"/>
        <w:rPr>
          <w:rFonts w:ascii="Arial" w:hAnsi="Arial" w:cs="Arial"/>
          <w:sz w:val="16"/>
          <w:szCs w:val="16"/>
          <w:lang w:val="pl-PL"/>
        </w:rPr>
      </w:pPr>
      <w:r w:rsidRPr="009073E5">
        <w:rPr>
          <w:rFonts w:ascii="Arial" w:hAnsi="Arial" w:cs="Arial"/>
          <w:sz w:val="16"/>
          <w:szCs w:val="16"/>
          <w:lang w:val="pl-PL"/>
        </w:rPr>
        <w:t>Gwarancja</w:t>
      </w:r>
    </w:p>
    <w:p w:rsidR="002B5FD6" w:rsidRDefault="002B5FD6" w:rsidP="00D174D4">
      <w:pPr>
        <w:pStyle w:val="BodyTextIndent2"/>
        <w:ind w:left="0" w:firstLine="0"/>
        <w:rPr>
          <w:rFonts w:ascii="Arial" w:hAnsi="Arial" w:cs="Arial"/>
          <w:sz w:val="16"/>
          <w:szCs w:val="16"/>
          <w:lang w:val="pl-PL"/>
        </w:rPr>
      </w:pPr>
    </w:p>
    <w:p w:rsidR="002B5FD6" w:rsidRPr="009073E5" w:rsidRDefault="002B5FD6" w:rsidP="00D174D4">
      <w:pPr>
        <w:pStyle w:val="BodyTextIndent2"/>
        <w:ind w:left="0" w:firstLine="0"/>
        <w:rPr>
          <w:rFonts w:ascii="Arial" w:hAnsi="Arial" w:cs="Arial"/>
          <w:sz w:val="16"/>
          <w:szCs w:val="16"/>
          <w:lang w:val="pl-PL"/>
        </w:rPr>
      </w:pPr>
      <w:r w:rsidRPr="009073E5">
        <w:rPr>
          <w:rFonts w:ascii="Arial" w:hAnsi="Arial" w:cs="Arial"/>
          <w:sz w:val="16"/>
          <w:szCs w:val="16"/>
          <w:lang w:val="pl-PL"/>
        </w:rPr>
        <w:t>Jeśli w okresie gwarancyjnym pojawi się usterka w działaniu pieca albo wada jego ochrony powierzchni, nie wolno jej nigdy usuwać samemu. Naprawy gwarancyjne i pogwarancyjne wykonuje producent albo dystrybutor.</w:t>
      </w:r>
    </w:p>
    <w:p w:rsidR="002B5FD6" w:rsidRPr="009073E5" w:rsidRDefault="002B5FD6" w:rsidP="00625A9F">
      <w:pPr>
        <w:autoSpaceDE w:val="0"/>
        <w:autoSpaceDN w:val="0"/>
        <w:adjustRightInd w:val="0"/>
        <w:rPr>
          <w:rFonts w:ascii="Arial" w:hAnsi="Arial" w:cs="Arial"/>
          <w:sz w:val="16"/>
          <w:szCs w:val="16"/>
          <w:lang w:val="pl-PL"/>
        </w:rPr>
      </w:pPr>
      <w:r w:rsidRPr="009073E5">
        <w:rPr>
          <w:rFonts w:ascii="Arial" w:hAnsi="Arial" w:cs="Arial"/>
          <w:sz w:val="16"/>
          <w:szCs w:val="16"/>
          <w:lang w:val="pl-PL"/>
        </w:rPr>
        <w:t>Za jakość, działanie i wykonanie pieca gwarantujemy przez 2 lata od dnia sprzedaży użytkownikowi w ten sposób, że usterki powstałe ewidentnie w wyniku błędu wykonawstwa usuniemy w krótkim czasie na nasz koszt pod warunkiem, że piec:</w:t>
      </w:r>
    </w:p>
    <w:p w:rsidR="002B5FD6" w:rsidRPr="009073E5" w:rsidRDefault="002B5FD6" w:rsidP="001D6863">
      <w:pPr>
        <w:autoSpaceDE w:val="0"/>
        <w:autoSpaceDN w:val="0"/>
        <w:adjustRightInd w:val="0"/>
        <w:ind w:left="100"/>
        <w:rPr>
          <w:rFonts w:ascii="Arial" w:hAnsi="Arial" w:cs="Arial"/>
          <w:sz w:val="16"/>
          <w:szCs w:val="16"/>
          <w:lang w:val="pl-PL"/>
        </w:rPr>
      </w:pPr>
      <w:r w:rsidRPr="009073E5">
        <w:rPr>
          <w:rFonts w:ascii="Arial" w:hAnsi="Arial" w:cs="Arial"/>
          <w:sz w:val="16"/>
          <w:szCs w:val="16"/>
          <w:lang w:val="pl-PL"/>
        </w:rPr>
        <w:t xml:space="preserve">     - był obsługiwany ściśle według instrukcji,</w:t>
      </w:r>
    </w:p>
    <w:p w:rsidR="002B5FD6" w:rsidRPr="009073E5" w:rsidRDefault="002B5FD6" w:rsidP="001D6863">
      <w:pPr>
        <w:autoSpaceDE w:val="0"/>
        <w:autoSpaceDN w:val="0"/>
        <w:adjustRightInd w:val="0"/>
        <w:ind w:left="100"/>
        <w:rPr>
          <w:rFonts w:ascii="Arial" w:hAnsi="Arial" w:cs="Arial"/>
          <w:sz w:val="16"/>
          <w:szCs w:val="16"/>
          <w:lang w:val="pl-PL"/>
        </w:rPr>
      </w:pPr>
      <w:r w:rsidRPr="009073E5">
        <w:rPr>
          <w:rFonts w:ascii="Arial" w:hAnsi="Arial" w:cs="Arial"/>
          <w:sz w:val="16"/>
          <w:szCs w:val="16"/>
          <w:lang w:val="pl-PL"/>
        </w:rPr>
        <w:t xml:space="preserve">     - został podłączony do komina według obowiązujących norm,</w:t>
      </w:r>
    </w:p>
    <w:p w:rsidR="002B5FD6" w:rsidRPr="009073E5" w:rsidRDefault="002B5FD6" w:rsidP="001D6863">
      <w:pPr>
        <w:autoSpaceDE w:val="0"/>
        <w:autoSpaceDN w:val="0"/>
        <w:adjustRightInd w:val="0"/>
        <w:ind w:left="100"/>
        <w:rPr>
          <w:rFonts w:ascii="Arial" w:hAnsi="Arial" w:cs="Arial"/>
          <w:sz w:val="16"/>
          <w:szCs w:val="16"/>
          <w:lang w:val="pl-PL"/>
        </w:rPr>
      </w:pPr>
      <w:r w:rsidRPr="009073E5">
        <w:rPr>
          <w:rFonts w:ascii="Arial" w:hAnsi="Arial" w:cs="Arial"/>
          <w:sz w:val="16"/>
          <w:szCs w:val="16"/>
          <w:lang w:val="pl-PL"/>
        </w:rPr>
        <w:t xml:space="preserve">     - nie został gwałtownie mechanicznie uszkodzony,</w:t>
      </w:r>
    </w:p>
    <w:p w:rsidR="002B5FD6" w:rsidRPr="009073E5" w:rsidRDefault="002B5FD6" w:rsidP="00581A27">
      <w:pPr>
        <w:autoSpaceDE w:val="0"/>
        <w:autoSpaceDN w:val="0"/>
        <w:adjustRightInd w:val="0"/>
        <w:rPr>
          <w:rFonts w:ascii="Arial" w:hAnsi="Arial" w:cs="Arial"/>
          <w:sz w:val="16"/>
          <w:szCs w:val="16"/>
          <w:lang w:val="pl-PL"/>
        </w:rPr>
      </w:pPr>
      <w:r w:rsidRPr="009073E5">
        <w:rPr>
          <w:rFonts w:ascii="Arial" w:hAnsi="Arial" w:cs="Arial"/>
          <w:sz w:val="16"/>
          <w:szCs w:val="16"/>
          <w:lang w:val="pl-PL"/>
        </w:rPr>
        <w:t xml:space="preserve">        - nie dokonywano zmian, napraw i nieuprawnionych manipulacji.</w:t>
      </w:r>
    </w:p>
    <w:p w:rsidR="002B5FD6" w:rsidRPr="009073E5" w:rsidRDefault="002B5FD6" w:rsidP="00D174D4">
      <w:pPr>
        <w:autoSpaceDE w:val="0"/>
        <w:autoSpaceDN w:val="0"/>
        <w:adjustRightInd w:val="0"/>
        <w:rPr>
          <w:rFonts w:ascii="Arial" w:hAnsi="Arial" w:cs="Arial"/>
          <w:sz w:val="16"/>
          <w:szCs w:val="16"/>
          <w:lang w:val="pl-PL"/>
        </w:rPr>
      </w:pPr>
      <w:r w:rsidRPr="009073E5">
        <w:rPr>
          <w:rFonts w:ascii="Arial" w:hAnsi="Arial" w:cs="Arial"/>
          <w:sz w:val="16"/>
          <w:szCs w:val="16"/>
          <w:lang w:val="pl-PL"/>
        </w:rPr>
        <w:t>Przy reklamacji trzeba podać dokładny adres oraz przedstawić okoliczności, w jakich doszło do usterki. Reklamacja zostanie rozpatrzona, jeśli przy jej zgłaszaniu zostanie dostarczona karta gwarancyjna z datą sprzedaży i pieczątką punktu sprzedaży.</w:t>
      </w:r>
    </w:p>
    <w:p w:rsidR="002B5FD6" w:rsidRPr="009073E5" w:rsidRDefault="002B5FD6" w:rsidP="00D174D4">
      <w:pPr>
        <w:autoSpaceDE w:val="0"/>
        <w:autoSpaceDN w:val="0"/>
        <w:adjustRightInd w:val="0"/>
        <w:rPr>
          <w:rFonts w:ascii="Arial" w:hAnsi="Arial" w:cs="Arial"/>
          <w:sz w:val="16"/>
          <w:szCs w:val="16"/>
          <w:lang w:val="pl-PL"/>
        </w:rPr>
      </w:pPr>
      <w:r w:rsidRPr="009073E5">
        <w:rPr>
          <w:rFonts w:ascii="Arial" w:hAnsi="Arial" w:cs="Arial"/>
          <w:sz w:val="16"/>
          <w:szCs w:val="16"/>
          <w:lang w:val="pl-PL"/>
        </w:rPr>
        <w:t xml:space="preserve">Przy zakupie, w swoim własnym interesie, należy zażądać wydania czytelnie wypełnionej karty gwarancyjnej. O sposobie i miejscu naprawy zostanie podjęta decyzja w naszym zakładzie. </w:t>
      </w:r>
    </w:p>
    <w:p w:rsidR="002B5FD6" w:rsidRPr="009073E5" w:rsidRDefault="002B5FD6" w:rsidP="009B5063">
      <w:pPr>
        <w:autoSpaceDE w:val="0"/>
        <w:autoSpaceDN w:val="0"/>
        <w:adjustRightInd w:val="0"/>
        <w:rPr>
          <w:rFonts w:ascii="Arial" w:hAnsi="Arial" w:cs="Arial"/>
          <w:b/>
          <w:bCs/>
          <w:sz w:val="16"/>
          <w:szCs w:val="16"/>
          <w:lang w:val="pl-PL"/>
        </w:rPr>
      </w:pPr>
      <w:r w:rsidRPr="009073E5">
        <w:rPr>
          <w:rFonts w:ascii="Arial" w:hAnsi="Arial" w:cs="Arial"/>
          <w:b/>
          <w:bCs/>
          <w:sz w:val="16"/>
          <w:szCs w:val="16"/>
          <w:lang w:val="pl-PL"/>
        </w:rPr>
        <w:t xml:space="preserve">Przy zakupie urządzenia należy skontrolować cegły szamotowe. </w:t>
      </w:r>
    </w:p>
    <w:p w:rsidR="002B5FD6" w:rsidRPr="009073E5" w:rsidRDefault="002B5FD6" w:rsidP="009B5063">
      <w:pPr>
        <w:autoSpaceDE w:val="0"/>
        <w:autoSpaceDN w:val="0"/>
        <w:adjustRightInd w:val="0"/>
        <w:rPr>
          <w:rFonts w:ascii="Arial" w:hAnsi="Arial" w:cs="Arial"/>
          <w:b/>
          <w:bCs/>
          <w:sz w:val="16"/>
          <w:szCs w:val="16"/>
          <w:lang w:val="pl-PL"/>
        </w:rPr>
      </w:pPr>
      <w:r w:rsidRPr="009073E5">
        <w:rPr>
          <w:rFonts w:ascii="Arial" w:hAnsi="Arial" w:cs="Arial"/>
          <w:b/>
          <w:bCs/>
          <w:sz w:val="16"/>
          <w:szCs w:val="16"/>
          <w:lang w:val="pl-PL"/>
        </w:rPr>
        <w:t>Ewentualna reklamacja uszkodzenia cegieł szamotowych zostanie uznana przez producenta tylko po pierwszym napaleniu w urządzeniu.</w:t>
      </w:r>
    </w:p>
    <w:p w:rsidR="002B5FD6" w:rsidRPr="009073E5" w:rsidRDefault="002B5FD6" w:rsidP="00D174D4">
      <w:pPr>
        <w:autoSpaceDE w:val="0"/>
        <w:autoSpaceDN w:val="0"/>
        <w:adjustRightInd w:val="0"/>
        <w:rPr>
          <w:rFonts w:ascii="Arial" w:hAnsi="Arial" w:cs="Arial"/>
          <w:sz w:val="16"/>
          <w:szCs w:val="16"/>
          <w:lang w:val="pl-PL"/>
        </w:rPr>
      </w:pPr>
      <w:r w:rsidRPr="009073E5">
        <w:rPr>
          <w:rFonts w:ascii="Arial" w:hAnsi="Arial" w:cs="Arial"/>
          <w:sz w:val="16"/>
          <w:szCs w:val="16"/>
          <w:lang w:val="pl-PL"/>
        </w:rPr>
        <w:t>Nie wolno eksploatować urządzenia w warunkach przeciążenia cieplnego, co oznacza:</w:t>
      </w:r>
    </w:p>
    <w:p w:rsidR="002B5FD6" w:rsidRPr="009073E5" w:rsidRDefault="002B5FD6" w:rsidP="001D6863">
      <w:pPr>
        <w:numPr>
          <w:ilvl w:val="0"/>
          <w:numId w:val="7"/>
        </w:numPr>
        <w:autoSpaceDE w:val="0"/>
        <w:autoSpaceDN w:val="0"/>
        <w:adjustRightInd w:val="0"/>
        <w:rPr>
          <w:rFonts w:ascii="Arial" w:hAnsi="Arial" w:cs="Arial"/>
          <w:sz w:val="16"/>
          <w:szCs w:val="16"/>
          <w:lang w:val="pl-PL"/>
        </w:rPr>
      </w:pPr>
      <w:r w:rsidRPr="009073E5">
        <w:rPr>
          <w:rFonts w:ascii="Arial" w:hAnsi="Arial" w:cs="Arial"/>
          <w:sz w:val="16"/>
          <w:szCs w:val="16"/>
          <w:lang w:val="pl-PL"/>
        </w:rPr>
        <w:t>ilość użytego opału będzie większa od zalecanej</w:t>
      </w:r>
    </w:p>
    <w:p w:rsidR="002B5FD6" w:rsidRPr="009073E5" w:rsidRDefault="002B5FD6" w:rsidP="001D6863">
      <w:pPr>
        <w:numPr>
          <w:ilvl w:val="0"/>
          <w:numId w:val="7"/>
        </w:numPr>
        <w:autoSpaceDE w:val="0"/>
        <w:autoSpaceDN w:val="0"/>
        <w:adjustRightInd w:val="0"/>
        <w:rPr>
          <w:rFonts w:ascii="Arial" w:hAnsi="Arial" w:cs="Arial"/>
          <w:sz w:val="16"/>
          <w:szCs w:val="16"/>
          <w:lang w:val="pl-PL"/>
        </w:rPr>
      </w:pPr>
      <w:r w:rsidRPr="009073E5">
        <w:rPr>
          <w:rFonts w:ascii="Arial" w:hAnsi="Arial" w:cs="Arial"/>
          <w:sz w:val="16"/>
          <w:szCs w:val="16"/>
          <w:lang w:val="pl-PL"/>
        </w:rPr>
        <w:t>ilość spalanego powietrza będzie większa od zalecanej</w:t>
      </w:r>
    </w:p>
    <w:p w:rsidR="002B5FD6" w:rsidRPr="009073E5" w:rsidRDefault="002B5FD6" w:rsidP="001D6863">
      <w:pPr>
        <w:numPr>
          <w:ilvl w:val="0"/>
          <w:numId w:val="7"/>
        </w:numPr>
        <w:autoSpaceDE w:val="0"/>
        <w:autoSpaceDN w:val="0"/>
        <w:adjustRightInd w:val="0"/>
        <w:rPr>
          <w:rFonts w:ascii="Arial" w:hAnsi="Arial" w:cs="Arial"/>
          <w:sz w:val="16"/>
          <w:szCs w:val="16"/>
          <w:lang w:val="pl-PL"/>
        </w:rPr>
      </w:pPr>
      <w:r w:rsidRPr="009073E5">
        <w:rPr>
          <w:rFonts w:ascii="Arial" w:hAnsi="Arial" w:cs="Arial"/>
          <w:sz w:val="16"/>
          <w:szCs w:val="16"/>
          <w:lang w:val="pl-PL"/>
        </w:rPr>
        <w:t>używanie niedopuszczalnych rodzajów opału.</w:t>
      </w:r>
    </w:p>
    <w:p w:rsidR="002B5FD6" w:rsidRPr="009073E5" w:rsidRDefault="002B5FD6" w:rsidP="001D6863">
      <w:pPr>
        <w:autoSpaceDE w:val="0"/>
        <w:autoSpaceDN w:val="0"/>
        <w:adjustRightInd w:val="0"/>
        <w:rPr>
          <w:rFonts w:ascii="Arial" w:hAnsi="Arial" w:cs="Arial"/>
          <w:sz w:val="16"/>
          <w:szCs w:val="16"/>
          <w:lang w:val="pl-PL"/>
        </w:rPr>
      </w:pPr>
      <w:r w:rsidRPr="009073E5">
        <w:rPr>
          <w:rFonts w:ascii="Arial" w:hAnsi="Arial" w:cs="Arial"/>
          <w:sz w:val="16"/>
          <w:szCs w:val="16"/>
          <w:lang w:val="pl-PL"/>
        </w:rPr>
        <w:t>Przeciążenie cieplne może się przejawić:</w:t>
      </w:r>
    </w:p>
    <w:p w:rsidR="002B5FD6" w:rsidRPr="009073E5" w:rsidRDefault="002B5FD6" w:rsidP="001D6863">
      <w:pPr>
        <w:numPr>
          <w:ilvl w:val="0"/>
          <w:numId w:val="7"/>
        </w:numPr>
        <w:autoSpaceDE w:val="0"/>
        <w:autoSpaceDN w:val="0"/>
        <w:adjustRightInd w:val="0"/>
        <w:rPr>
          <w:rFonts w:ascii="Arial" w:hAnsi="Arial" w:cs="Arial"/>
          <w:sz w:val="16"/>
          <w:szCs w:val="16"/>
          <w:lang w:val="pl-PL"/>
        </w:rPr>
      </w:pPr>
      <w:r w:rsidRPr="009073E5">
        <w:rPr>
          <w:rFonts w:ascii="Arial" w:hAnsi="Arial" w:cs="Arial"/>
          <w:sz w:val="16"/>
          <w:szCs w:val="16"/>
          <w:lang w:val="pl-PL"/>
        </w:rPr>
        <w:t>uszkodzeniem szamotowej przegródki w palenisku</w:t>
      </w:r>
    </w:p>
    <w:p w:rsidR="002B5FD6" w:rsidRPr="009073E5" w:rsidRDefault="002B5FD6" w:rsidP="008072E1">
      <w:pPr>
        <w:numPr>
          <w:ilvl w:val="0"/>
          <w:numId w:val="7"/>
        </w:numPr>
        <w:autoSpaceDE w:val="0"/>
        <w:autoSpaceDN w:val="0"/>
        <w:adjustRightInd w:val="0"/>
        <w:rPr>
          <w:rFonts w:ascii="Arial" w:hAnsi="Arial" w:cs="Arial"/>
          <w:sz w:val="16"/>
          <w:szCs w:val="16"/>
          <w:lang w:val="pl-PL"/>
        </w:rPr>
      </w:pPr>
      <w:r>
        <w:rPr>
          <w:rFonts w:ascii="Arial" w:hAnsi="Arial" w:cs="Arial"/>
          <w:sz w:val="16"/>
          <w:szCs w:val="16"/>
          <w:lang w:val="pl-PL"/>
        </w:rPr>
        <w:t xml:space="preserve">uszkodzeniem stalowa </w:t>
      </w:r>
      <w:r w:rsidRPr="009073E5">
        <w:rPr>
          <w:rFonts w:ascii="Arial" w:hAnsi="Arial" w:cs="Arial"/>
          <w:sz w:val="16"/>
          <w:szCs w:val="16"/>
          <w:lang w:val="pl-PL"/>
        </w:rPr>
        <w:t>płyty i pokrywy</w:t>
      </w:r>
    </w:p>
    <w:p w:rsidR="002B5FD6" w:rsidRPr="009073E5" w:rsidRDefault="002B5FD6" w:rsidP="001D6863">
      <w:pPr>
        <w:numPr>
          <w:ilvl w:val="0"/>
          <w:numId w:val="7"/>
        </w:numPr>
        <w:autoSpaceDE w:val="0"/>
        <w:autoSpaceDN w:val="0"/>
        <w:adjustRightInd w:val="0"/>
        <w:rPr>
          <w:rFonts w:ascii="Arial" w:hAnsi="Arial" w:cs="Arial"/>
          <w:sz w:val="16"/>
          <w:szCs w:val="16"/>
          <w:lang w:val="pl-PL"/>
        </w:rPr>
      </w:pPr>
      <w:r w:rsidRPr="009073E5">
        <w:rPr>
          <w:rFonts w:ascii="Arial" w:hAnsi="Arial" w:cs="Arial"/>
          <w:sz w:val="16"/>
          <w:szCs w:val="16"/>
          <w:lang w:val="pl-PL"/>
        </w:rPr>
        <w:t xml:space="preserve">uszkodzeniem drzwiczek </w:t>
      </w:r>
    </w:p>
    <w:p w:rsidR="002B5FD6" w:rsidRPr="009073E5" w:rsidRDefault="002B5FD6" w:rsidP="001D6863">
      <w:pPr>
        <w:numPr>
          <w:ilvl w:val="0"/>
          <w:numId w:val="7"/>
        </w:numPr>
        <w:autoSpaceDE w:val="0"/>
        <w:autoSpaceDN w:val="0"/>
        <w:adjustRightInd w:val="0"/>
        <w:rPr>
          <w:rFonts w:ascii="Arial" w:hAnsi="Arial" w:cs="Arial"/>
          <w:sz w:val="16"/>
          <w:szCs w:val="16"/>
          <w:lang w:val="pl-PL"/>
        </w:rPr>
      </w:pPr>
      <w:r w:rsidRPr="009073E5">
        <w:rPr>
          <w:rFonts w:ascii="Arial" w:hAnsi="Arial" w:cs="Arial"/>
          <w:sz w:val="16"/>
          <w:szCs w:val="16"/>
          <w:lang w:val="pl-PL"/>
        </w:rPr>
        <w:t xml:space="preserve">popękaniem i wypadaniem otynkowania szamotowego </w:t>
      </w:r>
    </w:p>
    <w:p w:rsidR="002B5FD6" w:rsidRPr="009073E5" w:rsidRDefault="002B5FD6" w:rsidP="001D6863">
      <w:pPr>
        <w:numPr>
          <w:ilvl w:val="0"/>
          <w:numId w:val="7"/>
        </w:numPr>
        <w:autoSpaceDE w:val="0"/>
        <w:autoSpaceDN w:val="0"/>
        <w:adjustRightInd w:val="0"/>
        <w:rPr>
          <w:rFonts w:ascii="Arial" w:hAnsi="Arial" w:cs="Arial"/>
          <w:sz w:val="16"/>
          <w:szCs w:val="16"/>
          <w:lang w:val="pl-PL"/>
        </w:rPr>
      </w:pPr>
      <w:r w:rsidRPr="009073E5">
        <w:rPr>
          <w:rFonts w:ascii="Arial" w:hAnsi="Arial" w:cs="Arial"/>
          <w:sz w:val="16"/>
          <w:szCs w:val="16"/>
          <w:lang w:val="pl-PL"/>
        </w:rPr>
        <w:t>przepaleniem się rusztu</w:t>
      </w:r>
    </w:p>
    <w:p w:rsidR="002B5FD6" w:rsidRPr="009073E5" w:rsidRDefault="002B5FD6" w:rsidP="001D6863">
      <w:pPr>
        <w:numPr>
          <w:ilvl w:val="0"/>
          <w:numId w:val="7"/>
        </w:numPr>
        <w:autoSpaceDE w:val="0"/>
        <w:autoSpaceDN w:val="0"/>
        <w:adjustRightInd w:val="0"/>
        <w:rPr>
          <w:rFonts w:ascii="Arial" w:hAnsi="Arial" w:cs="Arial"/>
          <w:sz w:val="16"/>
          <w:szCs w:val="16"/>
          <w:lang w:val="pl-PL"/>
        </w:rPr>
      </w:pPr>
      <w:r w:rsidRPr="009073E5">
        <w:rPr>
          <w:rFonts w:ascii="Arial" w:hAnsi="Arial" w:cs="Arial"/>
          <w:sz w:val="16"/>
          <w:szCs w:val="16"/>
          <w:lang w:val="pl-PL"/>
        </w:rPr>
        <w:t>popękaniem cegieł szamotowych</w:t>
      </w:r>
    </w:p>
    <w:p w:rsidR="002B5FD6" w:rsidRPr="009073E5" w:rsidRDefault="002B5FD6" w:rsidP="001D6863">
      <w:pPr>
        <w:autoSpaceDE w:val="0"/>
        <w:autoSpaceDN w:val="0"/>
        <w:adjustRightInd w:val="0"/>
        <w:rPr>
          <w:rFonts w:ascii="Arial" w:hAnsi="Arial" w:cs="Arial"/>
          <w:b/>
          <w:bCs/>
          <w:sz w:val="16"/>
          <w:szCs w:val="16"/>
          <w:lang w:val="pl-PL"/>
        </w:rPr>
      </w:pPr>
      <w:r w:rsidRPr="009073E5">
        <w:rPr>
          <w:rFonts w:ascii="Arial" w:hAnsi="Arial" w:cs="Arial"/>
          <w:b/>
          <w:bCs/>
          <w:sz w:val="16"/>
          <w:szCs w:val="16"/>
          <w:lang w:val="pl-PL"/>
        </w:rPr>
        <w:t>W przypadku niewłaściwej eksploatacji producent nie uzna reklamacji urządzenia.</w:t>
      </w:r>
    </w:p>
    <w:p w:rsidR="002B5FD6" w:rsidRPr="009073E5" w:rsidRDefault="002B5FD6" w:rsidP="00D174D4">
      <w:pPr>
        <w:autoSpaceDE w:val="0"/>
        <w:autoSpaceDN w:val="0"/>
        <w:adjustRightInd w:val="0"/>
        <w:rPr>
          <w:rFonts w:ascii="Arial" w:hAnsi="Arial" w:cs="Arial"/>
          <w:sz w:val="16"/>
          <w:szCs w:val="16"/>
          <w:lang w:val="pl-PL"/>
        </w:rPr>
      </w:pPr>
      <w:r w:rsidRPr="009073E5">
        <w:rPr>
          <w:rFonts w:ascii="Arial" w:hAnsi="Arial" w:cs="Arial"/>
          <w:sz w:val="16"/>
          <w:szCs w:val="16"/>
          <w:lang w:val="pl-PL"/>
        </w:rPr>
        <w:t>Dla wymiany wyrobu albo odstąpienia od umowy kupna obowiązują stosowne ustanowienia Prawa Cywilnego i Regulaminu Reklamacyjnego.</w:t>
      </w:r>
    </w:p>
    <w:p w:rsidR="002B5FD6" w:rsidRPr="00830743" w:rsidRDefault="002B5FD6">
      <w:pPr>
        <w:ind w:left="360" w:hanging="360"/>
        <w:jc w:val="center"/>
        <w:rPr>
          <w:rFonts w:ascii="Arial" w:hAnsi="Arial" w:cs="Arial"/>
          <w:b/>
          <w:bCs/>
          <w:sz w:val="16"/>
          <w:szCs w:val="16"/>
          <w:lang w:val="cs-CZ"/>
        </w:rPr>
      </w:pPr>
    </w:p>
    <w:p w:rsidR="002B5FD6" w:rsidRDefault="002B5FD6">
      <w:pPr>
        <w:ind w:left="360" w:hanging="360"/>
        <w:jc w:val="center"/>
        <w:rPr>
          <w:rFonts w:ascii="Arial" w:hAnsi="Arial" w:cs="Arial"/>
          <w:b/>
          <w:bCs/>
          <w:sz w:val="16"/>
          <w:szCs w:val="16"/>
          <w:lang w:val="cs-CZ"/>
        </w:rPr>
      </w:pPr>
    </w:p>
    <w:p w:rsidR="002B5FD6" w:rsidRPr="00830743" w:rsidRDefault="002B5FD6">
      <w:pPr>
        <w:ind w:left="360" w:hanging="360"/>
        <w:jc w:val="center"/>
        <w:rPr>
          <w:rFonts w:ascii="Arial" w:hAnsi="Arial" w:cs="Arial"/>
          <w:b/>
          <w:bCs/>
          <w:sz w:val="16"/>
          <w:szCs w:val="16"/>
          <w:lang w:val="cs-CZ"/>
        </w:rPr>
      </w:pPr>
    </w:p>
    <w:p w:rsidR="002B5FD6" w:rsidRPr="00830743" w:rsidRDefault="002B5FD6" w:rsidP="00625A9F">
      <w:pPr>
        <w:rPr>
          <w:rFonts w:ascii="Arial" w:hAnsi="Arial" w:cs="Arial"/>
          <w:b/>
          <w:bCs/>
          <w:sz w:val="16"/>
          <w:szCs w:val="16"/>
          <w:lang w:val="cs-CZ"/>
        </w:rPr>
      </w:pPr>
    </w:p>
    <w:p w:rsidR="002B5FD6" w:rsidRPr="008072E1" w:rsidRDefault="002B5FD6" w:rsidP="008072E1">
      <w:pPr>
        <w:pStyle w:val="Heading1"/>
        <w:ind w:left="0"/>
        <w:rPr>
          <w:rFonts w:ascii="Arial" w:hAnsi="Arial" w:cs="Arial"/>
          <w:b/>
          <w:bCs/>
          <w:sz w:val="18"/>
          <w:szCs w:val="18"/>
          <w:u w:val="none"/>
        </w:rPr>
      </w:pPr>
      <w:r w:rsidRPr="00830743">
        <w:rPr>
          <w:rFonts w:ascii="Arial" w:hAnsi="Arial" w:cs="Arial"/>
          <w:b/>
          <w:bCs/>
          <w:sz w:val="18"/>
          <w:szCs w:val="18"/>
          <w:u w:val="none"/>
        </w:rPr>
        <w:t>SK</w:t>
      </w:r>
      <w:r w:rsidRPr="00830743">
        <w:rPr>
          <w:rFonts w:ascii="Arial" w:hAnsi="Arial" w:cs="Arial"/>
          <w:b/>
          <w:bCs/>
          <w:sz w:val="18"/>
          <w:szCs w:val="18"/>
          <w:u w:val="none"/>
        </w:rPr>
        <w:tab/>
      </w:r>
      <w:r w:rsidRPr="00830743">
        <w:rPr>
          <w:rFonts w:ascii="Arial" w:hAnsi="Arial" w:cs="Arial"/>
          <w:b/>
          <w:bCs/>
          <w:sz w:val="18"/>
          <w:szCs w:val="18"/>
          <w:u w:val="none"/>
        </w:rPr>
        <w:tab/>
      </w:r>
      <w:r w:rsidRPr="00830743">
        <w:rPr>
          <w:rFonts w:ascii="Arial" w:hAnsi="Arial" w:cs="Arial"/>
          <w:b/>
          <w:bCs/>
          <w:sz w:val="18"/>
          <w:szCs w:val="18"/>
          <w:u w:val="none"/>
        </w:rPr>
        <w:tab/>
      </w:r>
      <w:r w:rsidRPr="00830743">
        <w:rPr>
          <w:rFonts w:ascii="Arial" w:hAnsi="Arial" w:cs="Arial"/>
          <w:b/>
          <w:bCs/>
          <w:sz w:val="18"/>
          <w:szCs w:val="18"/>
          <w:u w:val="none"/>
        </w:rPr>
        <w:tab/>
        <w:t xml:space="preserve">      Návod na inštaláciu a obsluhu stáložiarnych kachlí </w:t>
      </w:r>
    </w:p>
    <w:p w:rsidR="002B5FD6" w:rsidRPr="00830743" w:rsidRDefault="002B5FD6" w:rsidP="00552AA4">
      <w:pPr>
        <w:jc w:val="center"/>
        <w:rPr>
          <w:rFonts w:ascii="Arial" w:hAnsi="Arial" w:cs="Arial"/>
          <w:b/>
          <w:bCs/>
          <w:sz w:val="18"/>
          <w:szCs w:val="18"/>
        </w:rPr>
      </w:pPr>
      <w:r w:rsidRPr="00830743">
        <w:rPr>
          <w:rFonts w:ascii="Arial" w:hAnsi="Arial" w:cs="Arial"/>
          <w:b/>
          <w:bCs/>
          <w:sz w:val="18"/>
          <w:szCs w:val="18"/>
        </w:rPr>
        <w:t>BOZEN Top, VERONA Top</w:t>
      </w:r>
      <w:r>
        <w:rPr>
          <w:rFonts w:ascii="Arial" w:hAnsi="Arial" w:cs="Arial"/>
          <w:b/>
          <w:bCs/>
          <w:sz w:val="18"/>
          <w:szCs w:val="18"/>
        </w:rPr>
        <w:t>, MERANO Top</w:t>
      </w:r>
    </w:p>
    <w:p w:rsidR="002B5FD6" w:rsidRPr="00830743" w:rsidRDefault="002B5FD6" w:rsidP="00552AA4">
      <w:pPr>
        <w:jc w:val="center"/>
        <w:rPr>
          <w:rFonts w:ascii="Arial" w:hAnsi="Arial" w:cs="Arial"/>
          <w:b/>
          <w:bCs/>
          <w:sz w:val="16"/>
          <w:szCs w:val="16"/>
        </w:rPr>
      </w:pPr>
      <w:r w:rsidRPr="00830743">
        <w:rPr>
          <w:rFonts w:ascii="Arial" w:hAnsi="Arial" w:cs="Arial"/>
          <w:b/>
          <w:bCs/>
          <w:sz w:val="18"/>
          <w:szCs w:val="18"/>
        </w:rPr>
        <w:t>testované podľa STN EN 13240</w:t>
      </w:r>
    </w:p>
    <w:p w:rsidR="002B5FD6" w:rsidRPr="00830743" w:rsidRDefault="002B5FD6" w:rsidP="00552AA4">
      <w:pPr>
        <w:pBdr>
          <w:bottom w:val="single" w:sz="6" w:space="0" w:color="auto"/>
        </w:pBdr>
        <w:rPr>
          <w:rFonts w:ascii="Arial" w:hAnsi="Arial" w:cs="Arial"/>
          <w:b/>
          <w:bCs/>
          <w:sz w:val="16"/>
          <w:szCs w:val="16"/>
        </w:rPr>
      </w:pPr>
    </w:p>
    <w:p w:rsidR="002B5FD6" w:rsidRPr="00A11914" w:rsidRDefault="002B5FD6" w:rsidP="00552AA4">
      <w:pPr>
        <w:rPr>
          <w:rFonts w:ascii="Arial" w:hAnsi="Arial" w:cs="Arial"/>
          <w:b/>
          <w:bCs/>
          <w:sz w:val="16"/>
          <w:szCs w:val="16"/>
        </w:rPr>
      </w:pPr>
    </w:p>
    <w:p w:rsidR="002B5FD6" w:rsidRPr="00A11914" w:rsidRDefault="002B5FD6" w:rsidP="00552AA4">
      <w:pPr>
        <w:ind w:right="-28"/>
        <w:rPr>
          <w:rFonts w:ascii="Arial" w:hAnsi="Arial" w:cs="Arial"/>
          <w:b/>
          <w:bCs/>
          <w:sz w:val="16"/>
          <w:szCs w:val="16"/>
        </w:rPr>
      </w:pPr>
      <w:r w:rsidRPr="00A11914">
        <w:rPr>
          <w:rFonts w:ascii="Arial" w:hAnsi="Arial" w:cs="Arial"/>
          <w:b/>
          <w:bCs/>
          <w:sz w:val="16"/>
          <w:szCs w:val="16"/>
        </w:rPr>
        <w:t>1. Pokyny pre inštaláciu</w:t>
      </w:r>
    </w:p>
    <w:p w:rsidR="002B5FD6" w:rsidRPr="00A11914" w:rsidRDefault="002B5FD6" w:rsidP="00552AA4">
      <w:pPr>
        <w:ind w:right="-28"/>
        <w:jc w:val="both"/>
        <w:rPr>
          <w:rFonts w:ascii="Arial" w:hAnsi="Arial" w:cs="Arial"/>
          <w:sz w:val="16"/>
          <w:szCs w:val="16"/>
        </w:rPr>
      </w:pPr>
      <w:r w:rsidRPr="00A11914">
        <w:rPr>
          <w:rFonts w:ascii="Arial" w:hAnsi="Arial" w:cs="Arial"/>
          <w:sz w:val="16"/>
          <w:szCs w:val="16"/>
        </w:rPr>
        <w:t xml:space="preserve">Kachle sú vyhotovené tak, že je ich možné jednoducho pomocou spojovacieho kusa pripojiť na existujúci domový komín. Spojka musí byť podľa možnosti krátka a priama, umiestnená vodorovne alebo s miernym stúpaním. Spojky je potrebné utesniť. </w:t>
      </w:r>
    </w:p>
    <w:p w:rsidR="002B5FD6" w:rsidRPr="00A11914" w:rsidRDefault="002B5FD6" w:rsidP="00552AA4">
      <w:pPr>
        <w:ind w:right="-28"/>
        <w:jc w:val="both"/>
        <w:rPr>
          <w:rFonts w:ascii="Arial" w:hAnsi="Arial" w:cs="Arial"/>
          <w:sz w:val="16"/>
          <w:szCs w:val="16"/>
        </w:rPr>
      </w:pPr>
      <w:r w:rsidRPr="00A11914">
        <w:rPr>
          <w:rFonts w:ascii="Arial" w:hAnsi="Arial" w:cs="Arial"/>
          <w:sz w:val="16"/>
          <w:szCs w:val="16"/>
        </w:rPr>
        <w:t xml:space="preserve">Pri inštalácii a prevádzke kachlí je potrebné dodržiavať národné a európske normy, miestne, stavebné ako aj požiarno-bezpečnostné predpisy. Z tohto dôvodu informujte pred zapojením kachlí príslušného krajského revízneho technika. Je potrebné zabezpečiť dostatočné množstvo spaľovacieho vzduchu, a to predovšetkým v miestnostiach s tesne uzavretými oknami a dverami (tesniaca klapka). </w:t>
      </w:r>
    </w:p>
    <w:p w:rsidR="002B5FD6" w:rsidRPr="00A11914" w:rsidRDefault="002B5FD6" w:rsidP="00552AA4">
      <w:pPr>
        <w:ind w:right="-28"/>
        <w:jc w:val="both"/>
        <w:rPr>
          <w:rFonts w:ascii="Arial" w:hAnsi="Arial" w:cs="Arial"/>
          <w:sz w:val="16"/>
          <w:szCs w:val="16"/>
        </w:rPr>
      </w:pPr>
      <w:r w:rsidRPr="00A11914">
        <w:rPr>
          <w:rFonts w:ascii="Arial" w:hAnsi="Arial" w:cs="Arial"/>
          <w:sz w:val="16"/>
          <w:szCs w:val="16"/>
        </w:rPr>
        <w:t xml:space="preserve">Výpočet komína sa uskutočňuje podľa STN 73 4201 a STN 73 4210. </w:t>
      </w:r>
    </w:p>
    <w:p w:rsidR="002B5FD6" w:rsidRPr="00A11914" w:rsidRDefault="002B5FD6" w:rsidP="00552AA4">
      <w:pPr>
        <w:pStyle w:val="BodyText"/>
        <w:ind w:right="-28"/>
        <w:rPr>
          <w:rFonts w:ascii="Arial" w:hAnsi="Arial" w:cs="Arial"/>
          <w:sz w:val="16"/>
          <w:szCs w:val="16"/>
        </w:rPr>
      </w:pPr>
      <w:r w:rsidRPr="00A11914">
        <w:rPr>
          <w:rFonts w:ascii="Arial" w:hAnsi="Arial" w:cs="Arial"/>
          <w:sz w:val="16"/>
          <w:szCs w:val="16"/>
        </w:rPr>
        <w:t>Pred umiestnením kachlí sa presvedčte, či konštrukcia, na ktorej majú byť kachle uložené, má dostatočnú nosnosť pre hmotnosť kachlí. V prípade nedostatočnej nosnosti je potrebné uskutočniť príslušné opatrenia (napr. uloženie platne na rozloženie záťaže).</w:t>
      </w:r>
    </w:p>
    <w:p w:rsidR="002B5FD6" w:rsidRPr="00A11914" w:rsidRDefault="002B5FD6" w:rsidP="00552AA4">
      <w:pPr>
        <w:pStyle w:val="BodyText"/>
        <w:ind w:right="-28"/>
        <w:rPr>
          <w:rFonts w:ascii="Arial" w:hAnsi="Arial" w:cs="Arial"/>
          <w:sz w:val="16"/>
          <w:szCs w:val="16"/>
        </w:rPr>
      </w:pPr>
    </w:p>
    <w:p w:rsidR="002B5FD6" w:rsidRPr="00A11914" w:rsidRDefault="002B5FD6" w:rsidP="00552AA4">
      <w:pPr>
        <w:pStyle w:val="BodyText"/>
        <w:ind w:right="-28"/>
        <w:rPr>
          <w:rFonts w:ascii="Arial" w:hAnsi="Arial" w:cs="Arial"/>
          <w:b/>
          <w:bCs/>
          <w:sz w:val="16"/>
          <w:szCs w:val="16"/>
        </w:rPr>
      </w:pPr>
      <w:r w:rsidRPr="00A11914">
        <w:rPr>
          <w:rFonts w:ascii="Arial" w:hAnsi="Arial" w:cs="Arial"/>
          <w:b/>
          <w:bCs/>
          <w:sz w:val="16"/>
          <w:szCs w:val="16"/>
        </w:rPr>
        <w:t>2. Všeobecné bezpečnostné predpisy</w:t>
      </w:r>
    </w:p>
    <w:p w:rsidR="002B5FD6" w:rsidRDefault="002B5FD6" w:rsidP="00552AA4">
      <w:pPr>
        <w:pStyle w:val="BodyText2"/>
        <w:spacing w:line="240" w:lineRule="auto"/>
        <w:ind w:right="-28"/>
        <w:rPr>
          <w:rFonts w:ascii="Arial" w:hAnsi="Arial" w:cs="Arial"/>
          <w:sz w:val="16"/>
          <w:szCs w:val="16"/>
        </w:rPr>
      </w:pPr>
      <w:r w:rsidRPr="00A11914">
        <w:rPr>
          <w:rFonts w:ascii="Arial" w:hAnsi="Arial" w:cs="Arial"/>
          <w:sz w:val="16"/>
          <w:szCs w:val="16"/>
        </w:rPr>
        <w:t>Horením paliva sa uvoľňuje tepelná energia, ktorá vedie k silnému zohriatiu povrchov kachlí, dvierok spaľovacieho priestoru, kľučky dverí a rukovätí ovládacích prvkov, bezpečnostného skla, dymových potrubí a príp. čelnej steny kachlí. Nedotýkajte sa týchto častí bez príslušného ochranného odevu alebo pomocných prostriedkov (žiaruvzdorné rukavice alebo iné pomocné prostriedky). Upozornite na toto nebezpečenstvo deti a dbajte na to, aby sa počas kúrenia nezdržiavali v blízkosti kachlí.</w:t>
      </w:r>
    </w:p>
    <w:p w:rsidR="002B5FD6" w:rsidRPr="00A11914" w:rsidRDefault="002B5FD6" w:rsidP="00552AA4">
      <w:pPr>
        <w:pStyle w:val="BodyText2"/>
        <w:spacing w:line="240" w:lineRule="auto"/>
        <w:ind w:right="-28"/>
        <w:rPr>
          <w:rFonts w:ascii="Arial" w:hAnsi="Arial" w:cs="Arial"/>
          <w:sz w:val="16"/>
          <w:szCs w:val="16"/>
        </w:rPr>
      </w:pPr>
    </w:p>
    <w:p w:rsidR="002B5FD6" w:rsidRPr="00A11914" w:rsidRDefault="002B5FD6" w:rsidP="00A11914">
      <w:pPr>
        <w:rPr>
          <w:rFonts w:ascii="Arial" w:hAnsi="Arial" w:cs="Arial"/>
          <w:b/>
          <w:bCs/>
          <w:sz w:val="16"/>
          <w:szCs w:val="16"/>
        </w:rPr>
      </w:pPr>
      <w:r w:rsidRPr="00A11914">
        <w:rPr>
          <w:rFonts w:ascii="Arial" w:hAnsi="Arial" w:cs="Arial"/>
          <w:b/>
          <w:bCs/>
          <w:sz w:val="16"/>
          <w:szCs w:val="16"/>
        </w:rPr>
        <w:t>3. Prípustné palivá</w:t>
      </w:r>
    </w:p>
    <w:p w:rsidR="002B5FD6" w:rsidRDefault="002B5FD6" w:rsidP="00A11914">
      <w:pPr>
        <w:rPr>
          <w:rFonts w:ascii="Arial" w:hAnsi="Arial" w:cs="Arial"/>
          <w:sz w:val="16"/>
          <w:szCs w:val="16"/>
        </w:rPr>
      </w:pPr>
      <w:r w:rsidRPr="00A11914">
        <w:rPr>
          <w:rFonts w:ascii="Arial" w:hAnsi="Arial" w:cs="Arial"/>
          <w:sz w:val="16"/>
          <w:szCs w:val="16"/>
        </w:rPr>
        <w:t>Prípustným palivom je pol</w:t>
      </w:r>
      <w:r>
        <w:rPr>
          <w:rFonts w:ascii="Arial" w:hAnsi="Arial" w:cs="Arial"/>
          <w:sz w:val="16"/>
          <w:szCs w:val="16"/>
        </w:rPr>
        <w:t>enové drevo s dĺžkou 16 cm a priemerom 8</w:t>
      </w:r>
      <w:r w:rsidRPr="00A11914">
        <w:rPr>
          <w:rFonts w:ascii="Arial" w:hAnsi="Arial" w:cs="Arial"/>
          <w:sz w:val="16"/>
          <w:szCs w:val="16"/>
        </w:rPr>
        <w:t xml:space="preserve"> cm</w:t>
      </w:r>
      <w:r>
        <w:rPr>
          <w:rFonts w:ascii="Arial" w:hAnsi="Arial" w:cs="Arial"/>
          <w:sz w:val="16"/>
          <w:szCs w:val="16"/>
        </w:rPr>
        <w:t xml:space="preserve"> a</w:t>
      </w:r>
      <w:r w:rsidRPr="00A11914">
        <w:rPr>
          <w:rFonts w:ascii="Arial" w:hAnsi="Arial" w:cs="Arial"/>
          <w:sz w:val="16"/>
          <w:szCs w:val="16"/>
        </w:rPr>
        <w:t xml:space="preserve"> hnedouhoľné brikety. Smie sa používať len vzduchosuché polenové drevo. Pálenie odpadov a predovšetkým plastov je podľa zákona o ochrane pred imisiami zakázané. Okrem toho takéto palivo poškodzuje ohnisko a komín a môže viesť k poškodeniu zdravia a v dôsledku zápachu aj k obťažovaniu susedov. Vzduchosuché polenové drevo s maximálne 20% vlhkosťou možno dosiahnuť po minimálne jednoročnej (mäkké drevo) alebo dvojročnej (tvrdé drevo) dobe sušenia. Drevo nie je stáložiarne palivo, takže nie je možné stále kúrenie drevom počas celej noci.</w:t>
      </w:r>
    </w:p>
    <w:p w:rsidR="002B5FD6" w:rsidRPr="00A11914" w:rsidRDefault="002B5FD6" w:rsidP="00A11914">
      <w:pPr>
        <w:rPr>
          <w:rFonts w:ascii="Arial" w:hAnsi="Arial" w:cs="Arial"/>
          <w:sz w:val="16"/>
          <w:szCs w:val="16"/>
        </w:rPr>
      </w:pPr>
    </w:p>
    <w:p w:rsidR="002B5FD6" w:rsidRPr="00A11914" w:rsidRDefault="002B5FD6" w:rsidP="00552AA4">
      <w:pPr>
        <w:ind w:right="-28"/>
        <w:rPr>
          <w:rFonts w:ascii="Arial" w:hAnsi="Arial" w:cs="Arial"/>
          <w:b/>
          <w:bCs/>
          <w:sz w:val="16"/>
          <w:szCs w:val="16"/>
        </w:rPr>
      </w:pPr>
      <w:r w:rsidRPr="00A11914">
        <w:rPr>
          <w:rFonts w:ascii="Arial" w:hAnsi="Arial" w:cs="Arial"/>
          <w:b/>
          <w:bCs/>
          <w:sz w:val="16"/>
          <w:szCs w:val="16"/>
        </w:rPr>
        <w:t>4. Rozkúrenie</w:t>
      </w:r>
    </w:p>
    <w:p w:rsidR="002B5FD6" w:rsidRPr="00A11914" w:rsidRDefault="002B5FD6" w:rsidP="00F94056">
      <w:pPr>
        <w:pStyle w:val="BodyText2"/>
        <w:spacing w:line="240" w:lineRule="auto"/>
        <w:ind w:right="-28"/>
        <w:rPr>
          <w:rFonts w:ascii="Arial" w:hAnsi="Arial" w:cs="Arial"/>
          <w:sz w:val="16"/>
          <w:szCs w:val="16"/>
        </w:rPr>
      </w:pPr>
      <w:r w:rsidRPr="00A11914">
        <w:rPr>
          <w:rFonts w:ascii="Arial" w:hAnsi="Arial" w:cs="Arial"/>
          <w:sz w:val="16"/>
          <w:szCs w:val="16"/>
        </w:rPr>
        <w:t>Pri prvom zakúrení nemožno zabrániť tomu, aby sa v dôsledku vysúšania ochranného náteru nevytvoril zápach, ktorý však po krátkej dobe zmizne. Počas rozkurovania by mala byť miestnosť s kachľami dobre vetraná. Dôležitý je rýchly priebeh rozkurovania, pretože v prípade chybného postupu dochádza k vyšším hodnotám emisií.  Keď sa rozkurovacie palivo dobre rozhorí, je potrebné priložiť ďalšie palivo. Nikdy nepoužívajte na rozkurovanie lieh, benzín alebo iné horľavé kvapaliny. Rozkurujte vždy pomocou kusa papiera, triesok a menšieho množstva paliva. Vo fáze rozkurovania privádzajte do kachlí tak primárny ako aj sekundárny vzduch. Následne sa prívod primárneho vzduchu uzavrie a horenie sa reguluje pomocou horného a dolného sekundárneho vzduchu. Počas rozkurovania nenechávajte kachle nikdy bez dozoru.</w:t>
      </w:r>
    </w:p>
    <w:p w:rsidR="002B5FD6" w:rsidRPr="00A11914" w:rsidRDefault="002B5FD6" w:rsidP="00552AA4">
      <w:pPr>
        <w:ind w:right="-28"/>
        <w:jc w:val="both"/>
        <w:rPr>
          <w:rFonts w:ascii="Arial" w:hAnsi="Arial" w:cs="Arial"/>
          <w:b/>
          <w:bCs/>
          <w:sz w:val="16"/>
          <w:szCs w:val="16"/>
        </w:rPr>
      </w:pPr>
      <w:r w:rsidRPr="00A11914">
        <w:rPr>
          <w:rFonts w:ascii="Arial" w:hAnsi="Arial" w:cs="Arial"/>
          <w:b/>
          <w:bCs/>
          <w:sz w:val="16"/>
          <w:szCs w:val="16"/>
        </w:rPr>
        <w:t>5. Prevádzkovanie viacerých ohnísk</w:t>
      </w:r>
    </w:p>
    <w:p w:rsidR="002B5FD6" w:rsidRDefault="002B5FD6" w:rsidP="00552AA4">
      <w:pPr>
        <w:ind w:right="-28"/>
        <w:jc w:val="both"/>
        <w:rPr>
          <w:rFonts w:ascii="Arial" w:hAnsi="Arial" w:cs="Arial"/>
          <w:sz w:val="16"/>
          <w:szCs w:val="16"/>
        </w:rPr>
      </w:pPr>
      <w:r w:rsidRPr="00A11914">
        <w:rPr>
          <w:rFonts w:ascii="Arial" w:hAnsi="Arial" w:cs="Arial"/>
          <w:sz w:val="16"/>
          <w:szCs w:val="16"/>
        </w:rPr>
        <w:t>Pri prevádzkovaní viacerých ohnísk v jednej miestnosti alebo v jednej vzduchovej sústave je potrebné zabezpečiť dostatočný prívod spaľovacieho vzduchu.</w:t>
      </w:r>
    </w:p>
    <w:p w:rsidR="002B5FD6" w:rsidRPr="00A11914" w:rsidRDefault="002B5FD6" w:rsidP="00552AA4">
      <w:pPr>
        <w:ind w:right="-28"/>
        <w:jc w:val="both"/>
        <w:rPr>
          <w:rFonts w:ascii="Arial" w:hAnsi="Arial" w:cs="Arial"/>
          <w:sz w:val="16"/>
          <w:szCs w:val="16"/>
        </w:rPr>
      </w:pPr>
    </w:p>
    <w:p w:rsidR="002B5FD6" w:rsidRPr="00A11914" w:rsidRDefault="002B5FD6" w:rsidP="00552AA4">
      <w:pPr>
        <w:ind w:right="-28"/>
        <w:jc w:val="both"/>
        <w:rPr>
          <w:rFonts w:ascii="Arial" w:hAnsi="Arial" w:cs="Arial"/>
          <w:b/>
          <w:bCs/>
          <w:sz w:val="16"/>
          <w:szCs w:val="16"/>
        </w:rPr>
      </w:pPr>
      <w:r w:rsidRPr="00A11914">
        <w:rPr>
          <w:rFonts w:ascii="Arial" w:hAnsi="Arial" w:cs="Arial"/>
          <w:b/>
          <w:bCs/>
          <w:sz w:val="16"/>
          <w:szCs w:val="16"/>
        </w:rPr>
        <w:t>6. Kúrenie počas prechodného obdobia</w:t>
      </w:r>
    </w:p>
    <w:p w:rsidR="002B5FD6" w:rsidRPr="00A11914" w:rsidRDefault="002B5FD6" w:rsidP="00F94056">
      <w:pPr>
        <w:pStyle w:val="BodyText2"/>
        <w:spacing w:line="240" w:lineRule="auto"/>
        <w:ind w:right="-28"/>
        <w:rPr>
          <w:rFonts w:ascii="Arial" w:hAnsi="Arial" w:cs="Arial"/>
          <w:sz w:val="16"/>
          <w:szCs w:val="16"/>
        </w:rPr>
      </w:pPr>
      <w:r w:rsidRPr="00A11914">
        <w:rPr>
          <w:rFonts w:ascii="Arial" w:hAnsi="Arial" w:cs="Arial"/>
          <w:sz w:val="16"/>
          <w:szCs w:val="16"/>
        </w:rPr>
        <w:t xml:space="preserve">Počas prechodného obdobia, t.j. pri vyšších vonkajších teplotách, môže v prípade náhleho nárastu teploty dochádzať k poruchám ťahu komína a spaliny sa dokonale neodvádzajú. V takom prípade je potrebné naplniť ohnisko len malým množstvom paliva a kúriť s otvoreným  regulátorom primárneho vzduchu, tak aby sa naplnené palivo spálilo rýchlejšie (plameňom) a tým sa stabilizoval ťah komína. Aby sa zlepšilo prúdenie vzduchu pod ohniskom je potrebné častejšie opatrne prehrabať popol. </w:t>
      </w:r>
    </w:p>
    <w:p w:rsidR="002B5FD6" w:rsidRPr="00A11914" w:rsidRDefault="002B5FD6" w:rsidP="00552AA4">
      <w:pPr>
        <w:ind w:right="-28"/>
        <w:jc w:val="both"/>
        <w:rPr>
          <w:rFonts w:ascii="Arial" w:hAnsi="Arial" w:cs="Arial"/>
          <w:b/>
          <w:bCs/>
          <w:sz w:val="16"/>
          <w:szCs w:val="16"/>
        </w:rPr>
      </w:pPr>
      <w:r w:rsidRPr="00A11914">
        <w:rPr>
          <w:rFonts w:ascii="Arial" w:hAnsi="Arial" w:cs="Arial"/>
          <w:b/>
          <w:bCs/>
          <w:sz w:val="16"/>
          <w:szCs w:val="16"/>
        </w:rPr>
        <w:t>7. Čistenie a kontrola</w:t>
      </w:r>
    </w:p>
    <w:p w:rsidR="002B5FD6" w:rsidRPr="00A11914" w:rsidRDefault="002B5FD6" w:rsidP="00F47C8D">
      <w:pPr>
        <w:pStyle w:val="BodyText2"/>
        <w:spacing w:after="0" w:line="20" w:lineRule="atLeast"/>
        <w:rPr>
          <w:rFonts w:ascii="Arial" w:hAnsi="Arial" w:cs="Arial"/>
          <w:sz w:val="16"/>
          <w:szCs w:val="16"/>
        </w:rPr>
      </w:pPr>
      <w:r w:rsidRPr="00A11914">
        <w:rPr>
          <w:rFonts w:ascii="Arial" w:hAnsi="Arial" w:cs="Arial"/>
          <w:sz w:val="16"/>
          <w:szCs w:val="16"/>
        </w:rPr>
        <w:t>Kachle a dymovody je potrebné jedenkrát ročne – alebo aj častejšie, napr. pri čistení komína – skontrolovať, či sa v nich nevytvorili usadeniny a prípadne ich vyčistiť. Aj komín je potrebné nechať pravidelne vyčistiť kominárom. Intervaly čistenia komína stanoví príslušný revízny technik. Kachle by mal každý rok skontrolovať odborník.</w:t>
      </w:r>
    </w:p>
    <w:p w:rsidR="002B5FD6" w:rsidRDefault="002B5FD6" w:rsidP="00F47C8D">
      <w:pPr>
        <w:pStyle w:val="BodyText2"/>
        <w:spacing w:after="0" w:line="20" w:lineRule="atLeast"/>
        <w:rPr>
          <w:rFonts w:ascii="Arial" w:hAnsi="Arial" w:cs="Arial"/>
          <w:sz w:val="16"/>
          <w:szCs w:val="16"/>
        </w:rPr>
      </w:pPr>
      <w:r w:rsidRPr="00A11914">
        <w:rPr>
          <w:rFonts w:ascii="Arial" w:hAnsi="Arial" w:cs="Arial"/>
          <w:sz w:val="16"/>
          <w:szCs w:val="16"/>
        </w:rPr>
        <w:t>Po ukončení prevádzky odstráňte popol z ohniska otáčaním roštu pomocou ťahadla roštu. Popol prepadáva do popolovej krabice. Teplú popolovú krabicu vynášajte pomocou manipulačného kľúča.</w:t>
      </w:r>
    </w:p>
    <w:p w:rsidR="002B5FD6" w:rsidRDefault="002B5FD6" w:rsidP="00F47C8D">
      <w:pPr>
        <w:pStyle w:val="BodyText2"/>
        <w:spacing w:after="0" w:line="20" w:lineRule="atLeast"/>
        <w:rPr>
          <w:rFonts w:ascii="Arial" w:hAnsi="Arial" w:cs="Arial"/>
          <w:sz w:val="16"/>
          <w:szCs w:val="16"/>
        </w:rPr>
      </w:pPr>
    </w:p>
    <w:p w:rsidR="002B5FD6" w:rsidRPr="00A11914" w:rsidRDefault="002B5FD6" w:rsidP="00552AA4">
      <w:pPr>
        <w:ind w:right="-28"/>
        <w:jc w:val="both"/>
        <w:rPr>
          <w:rFonts w:ascii="Arial" w:hAnsi="Arial" w:cs="Arial"/>
          <w:sz w:val="16"/>
          <w:szCs w:val="16"/>
        </w:rPr>
      </w:pPr>
      <w:r w:rsidRPr="00A11914">
        <w:rPr>
          <w:rFonts w:ascii="Arial" w:hAnsi="Arial" w:cs="Arial"/>
          <w:b/>
          <w:bCs/>
          <w:sz w:val="16"/>
          <w:szCs w:val="16"/>
        </w:rPr>
        <w:t>8. Vyhotovenia</w:t>
      </w:r>
    </w:p>
    <w:p w:rsidR="002B5FD6" w:rsidRPr="00A11914" w:rsidRDefault="002B5FD6" w:rsidP="00552AA4">
      <w:pPr>
        <w:ind w:right="-28"/>
        <w:jc w:val="both"/>
        <w:rPr>
          <w:rFonts w:ascii="Arial" w:hAnsi="Arial" w:cs="Arial"/>
          <w:sz w:val="16"/>
          <w:szCs w:val="16"/>
        </w:rPr>
      </w:pPr>
      <w:r w:rsidRPr="00A11914">
        <w:rPr>
          <w:rFonts w:ascii="Arial" w:hAnsi="Arial" w:cs="Arial"/>
          <w:sz w:val="16"/>
          <w:szCs w:val="16"/>
        </w:rPr>
        <w:t>Kachle bez samozatváracích sklených dvierok musia byť napojené na vlastný komín. Ich prevádzkovanie s otvoreným ohniskom je povolené len pod dohľadom. Pri dimenzovaní komína je potrebné postupovať podľa STN 73 4201 a STN 73 4210.</w:t>
      </w:r>
    </w:p>
    <w:p w:rsidR="002B5FD6" w:rsidRPr="00A11914" w:rsidRDefault="002B5FD6" w:rsidP="00552AA4">
      <w:pPr>
        <w:ind w:right="-28"/>
        <w:jc w:val="both"/>
        <w:rPr>
          <w:rFonts w:ascii="Arial" w:hAnsi="Arial" w:cs="Arial"/>
          <w:sz w:val="16"/>
          <w:szCs w:val="16"/>
        </w:rPr>
      </w:pPr>
      <w:r>
        <w:rPr>
          <w:rFonts w:ascii="Arial" w:hAnsi="Arial" w:cs="Arial"/>
          <w:sz w:val="16"/>
          <w:szCs w:val="16"/>
        </w:rPr>
        <w:t xml:space="preserve">Kachle </w:t>
      </w:r>
      <w:r w:rsidRPr="00A11914">
        <w:rPr>
          <w:rFonts w:ascii="Arial" w:hAnsi="Arial" w:cs="Arial"/>
          <w:sz w:val="16"/>
          <w:szCs w:val="16"/>
        </w:rPr>
        <w:t>sú stáložiarnym ohniskom.</w:t>
      </w:r>
    </w:p>
    <w:p w:rsidR="002B5FD6" w:rsidRPr="00A11914" w:rsidRDefault="002B5FD6" w:rsidP="00552AA4">
      <w:pPr>
        <w:ind w:right="-28"/>
        <w:jc w:val="both"/>
        <w:rPr>
          <w:rFonts w:ascii="Arial" w:hAnsi="Arial" w:cs="Arial"/>
          <w:sz w:val="16"/>
          <w:szCs w:val="16"/>
        </w:rPr>
      </w:pPr>
    </w:p>
    <w:p w:rsidR="002B5FD6" w:rsidRPr="00A11914" w:rsidRDefault="002B5FD6" w:rsidP="00552AA4">
      <w:pPr>
        <w:ind w:right="-28"/>
        <w:jc w:val="both"/>
        <w:rPr>
          <w:rFonts w:ascii="Arial" w:hAnsi="Arial" w:cs="Arial"/>
          <w:b/>
          <w:bCs/>
          <w:sz w:val="16"/>
          <w:szCs w:val="16"/>
        </w:rPr>
      </w:pPr>
      <w:r w:rsidRPr="00A11914">
        <w:rPr>
          <w:rFonts w:ascii="Arial" w:hAnsi="Arial" w:cs="Arial"/>
          <w:b/>
          <w:bCs/>
          <w:sz w:val="16"/>
          <w:szCs w:val="16"/>
        </w:rPr>
        <w:t>9. Spaľovací vzduch</w:t>
      </w:r>
    </w:p>
    <w:p w:rsidR="002B5FD6" w:rsidRPr="00A11914" w:rsidRDefault="002B5FD6" w:rsidP="00552AA4">
      <w:pPr>
        <w:ind w:right="-28"/>
        <w:jc w:val="both"/>
        <w:rPr>
          <w:rFonts w:ascii="Arial" w:hAnsi="Arial" w:cs="Arial"/>
          <w:sz w:val="16"/>
          <w:szCs w:val="16"/>
        </w:rPr>
      </w:pPr>
      <w:r w:rsidRPr="00A11914">
        <w:rPr>
          <w:rFonts w:ascii="Arial" w:hAnsi="Arial" w:cs="Arial"/>
          <w:sz w:val="16"/>
          <w:szCs w:val="16"/>
        </w:rPr>
        <w:t>Pretože kachle predstavujú ohniská závislé od okolitého vzduchu a odoberajú spaľovací vzduch z miestnosti, je potrebné zabezpečiť dostatočný prívod spaľovacieho vzduchu.</w:t>
      </w:r>
    </w:p>
    <w:p w:rsidR="002B5FD6" w:rsidRPr="00A11914" w:rsidRDefault="002B5FD6" w:rsidP="00552AA4">
      <w:pPr>
        <w:ind w:right="-28"/>
        <w:jc w:val="both"/>
        <w:rPr>
          <w:rFonts w:ascii="Arial" w:hAnsi="Arial" w:cs="Arial"/>
          <w:sz w:val="16"/>
          <w:szCs w:val="16"/>
        </w:rPr>
      </w:pPr>
      <w:r w:rsidRPr="00A11914">
        <w:rPr>
          <w:rFonts w:ascii="Arial" w:hAnsi="Arial" w:cs="Arial"/>
          <w:sz w:val="16"/>
          <w:szCs w:val="16"/>
        </w:rPr>
        <w:t xml:space="preserve">V prípade utesnených okien a dverí (napr. v spojení s opatreniami na úsporu energie) sa môže stať, že nie je zabezpečený dostatočný prívod čerstvého vzduchu, čo môže ovplyvniť ťah krbových kachlí. Takisto to môže nepriaznivo ovplyvniť Váš pocit pohody alebo dokonca Vašu bezpečnosť. Niekedy môže byť nevyhnutné zabezpečiť dodatočný prívod čerstvého vzduchu napr. zabudovaním vzduchovej klapky v blízkosti kachlí alebo položením potrubia na spaľovací vzduch vedúci do exteriéru alebo do dobre vetranej miestnosti (okrem kotolne). Je predovšetkým potrebné zabezpečiť, aby boli potrubia na spaľovací vzduch počas prevádzky ohniska otvorené. Odsávače pár umiestnené v tej istej miestnosti ako ohnisko, môžu negatívne </w:t>
      </w:r>
    </w:p>
    <w:p w:rsidR="002B5FD6" w:rsidRPr="00A11914" w:rsidRDefault="002B5FD6" w:rsidP="00552AA4">
      <w:pPr>
        <w:ind w:right="-28"/>
        <w:jc w:val="both"/>
        <w:rPr>
          <w:rFonts w:ascii="Arial" w:hAnsi="Arial" w:cs="Arial"/>
          <w:sz w:val="16"/>
          <w:szCs w:val="16"/>
        </w:rPr>
      </w:pPr>
      <w:r w:rsidRPr="00A11914">
        <w:rPr>
          <w:rFonts w:ascii="Arial" w:hAnsi="Arial" w:cs="Arial"/>
          <w:sz w:val="16"/>
          <w:szCs w:val="16"/>
        </w:rPr>
        <w:t xml:space="preserve">ovplyvniť funkciu kachlí (môže dochádzať až k úniku dymu do obytnej miestnosti, napriek zavretým dvierkam ohniska) a nesmú sa teda v žiadnom prípade prevádzkovať súčasne s kachľami. </w:t>
      </w:r>
    </w:p>
    <w:p w:rsidR="002B5FD6" w:rsidRPr="00A11914" w:rsidRDefault="002B5FD6" w:rsidP="00552AA4">
      <w:pPr>
        <w:ind w:right="-28"/>
        <w:jc w:val="both"/>
        <w:rPr>
          <w:rFonts w:ascii="Arial" w:hAnsi="Arial" w:cs="Arial"/>
          <w:sz w:val="16"/>
          <w:szCs w:val="16"/>
        </w:rPr>
      </w:pPr>
    </w:p>
    <w:p w:rsidR="002B5FD6" w:rsidRPr="00A11914" w:rsidRDefault="002B5FD6" w:rsidP="00552AA4">
      <w:pPr>
        <w:ind w:right="-28"/>
        <w:jc w:val="both"/>
        <w:rPr>
          <w:rFonts w:ascii="Arial" w:hAnsi="Arial" w:cs="Arial"/>
          <w:b/>
          <w:bCs/>
          <w:sz w:val="16"/>
          <w:szCs w:val="16"/>
        </w:rPr>
      </w:pPr>
      <w:r w:rsidRPr="00A11914">
        <w:rPr>
          <w:rFonts w:ascii="Arial" w:hAnsi="Arial" w:cs="Arial"/>
          <w:b/>
          <w:bCs/>
          <w:sz w:val="16"/>
          <w:szCs w:val="16"/>
        </w:rPr>
        <w:t>10. Protipožiarna ochrana</w:t>
      </w:r>
    </w:p>
    <w:p w:rsidR="002B5FD6" w:rsidRPr="00A11914" w:rsidRDefault="002B5FD6" w:rsidP="00A11914">
      <w:pPr>
        <w:rPr>
          <w:rFonts w:ascii="Arial" w:hAnsi="Arial" w:cs="Arial"/>
          <w:sz w:val="16"/>
          <w:szCs w:val="16"/>
        </w:rPr>
      </w:pPr>
      <w:r w:rsidRPr="00A11914">
        <w:rPr>
          <w:rFonts w:ascii="Arial" w:hAnsi="Arial" w:cs="Arial"/>
          <w:sz w:val="16"/>
          <w:szCs w:val="16"/>
        </w:rPr>
        <w:t>Vynášanie horúceho popola ja zákazané!</w:t>
      </w:r>
    </w:p>
    <w:p w:rsidR="002B5FD6" w:rsidRPr="00C314E6" w:rsidRDefault="002B5FD6" w:rsidP="00A11914">
      <w:pPr>
        <w:rPr>
          <w:rFonts w:ascii="Arial" w:hAnsi="Arial" w:cs="Arial"/>
          <w:b/>
          <w:bCs/>
          <w:sz w:val="16"/>
          <w:szCs w:val="16"/>
          <w:u w:val="single"/>
        </w:rPr>
      </w:pPr>
      <w:r w:rsidRPr="00C314E6">
        <w:rPr>
          <w:rFonts w:ascii="Arial" w:hAnsi="Arial" w:cs="Arial"/>
          <w:b/>
          <w:bCs/>
          <w:sz w:val="16"/>
          <w:szCs w:val="16"/>
          <w:u w:val="single"/>
        </w:rPr>
        <w:t>Vzdialenosť od horľavých stavebných konštrukcií a nábytku</w:t>
      </w:r>
    </w:p>
    <w:p w:rsidR="002B5FD6" w:rsidRPr="00A11914" w:rsidRDefault="002B5FD6" w:rsidP="00A11914">
      <w:pPr>
        <w:rPr>
          <w:rFonts w:ascii="Arial" w:hAnsi="Arial" w:cs="Arial"/>
          <w:sz w:val="16"/>
          <w:szCs w:val="16"/>
        </w:rPr>
      </w:pPr>
      <w:r w:rsidRPr="00A11914">
        <w:rPr>
          <w:rFonts w:ascii="Arial" w:hAnsi="Arial" w:cs="Arial"/>
          <w:sz w:val="16"/>
          <w:szCs w:val="16"/>
        </w:rPr>
        <w:t>Aby bola zabezpečená dostatočná ochrana pred teplom, musia byť kachle vzdialené od horľavých stavebných konštrukcií a nábytku minimálne:</w:t>
      </w:r>
    </w:p>
    <w:p w:rsidR="002B5FD6" w:rsidRPr="00A11914" w:rsidRDefault="002B5FD6" w:rsidP="00A11914">
      <w:pPr>
        <w:rPr>
          <w:rFonts w:ascii="Arial" w:hAnsi="Arial" w:cs="Arial"/>
          <w:sz w:val="16"/>
          <w:szCs w:val="16"/>
        </w:rPr>
      </w:pPr>
      <w:r w:rsidRPr="00A11914">
        <w:rPr>
          <w:rFonts w:ascii="Arial" w:hAnsi="Arial" w:cs="Arial"/>
          <w:sz w:val="16"/>
          <w:szCs w:val="16"/>
        </w:rPr>
        <w:t>40 cm – platí pre kachle BOZEN Top</w:t>
      </w:r>
    </w:p>
    <w:p w:rsidR="002B5FD6" w:rsidRPr="00A11914" w:rsidRDefault="002B5FD6" w:rsidP="00A11914">
      <w:pPr>
        <w:rPr>
          <w:rFonts w:ascii="Arial" w:hAnsi="Arial" w:cs="Arial"/>
          <w:sz w:val="16"/>
          <w:szCs w:val="16"/>
        </w:rPr>
      </w:pPr>
      <w:r w:rsidRPr="00A11914">
        <w:rPr>
          <w:rFonts w:ascii="Arial" w:hAnsi="Arial" w:cs="Arial"/>
          <w:sz w:val="16"/>
          <w:szCs w:val="16"/>
        </w:rPr>
        <w:t>20 cm – pl</w:t>
      </w:r>
      <w:r>
        <w:rPr>
          <w:rFonts w:ascii="Arial" w:hAnsi="Arial" w:cs="Arial"/>
          <w:sz w:val="16"/>
          <w:szCs w:val="16"/>
        </w:rPr>
        <w:t xml:space="preserve">atí pre kachle </w:t>
      </w:r>
      <w:r w:rsidRPr="00A11914">
        <w:rPr>
          <w:rFonts w:ascii="Arial" w:hAnsi="Arial" w:cs="Arial"/>
          <w:sz w:val="16"/>
          <w:szCs w:val="16"/>
        </w:rPr>
        <w:t>VERONA Top</w:t>
      </w:r>
      <w:r>
        <w:rPr>
          <w:rFonts w:ascii="Arial" w:hAnsi="Arial" w:cs="Arial"/>
          <w:sz w:val="16"/>
          <w:szCs w:val="16"/>
        </w:rPr>
        <w:t>, MERANO Top</w:t>
      </w:r>
    </w:p>
    <w:p w:rsidR="002B5FD6" w:rsidRPr="00A11914" w:rsidRDefault="002B5FD6" w:rsidP="00A11914">
      <w:pPr>
        <w:rPr>
          <w:rFonts w:ascii="Arial" w:hAnsi="Arial" w:cs="Arial"/>
          <w:sz w:val="16"/>
          <w:szCs w:val="16"/>
          <w:u w:val="single"/>
        </w:rPr>
      </w:pPr>
      <w:r w:rsidRPr="00A11914">
        <w:rPr>
          <w:rFonts w:ascii="Arial" w:hAnsi="Arial" w:cs="Arial"/>
          <w:sz w:val="16"/>
          <w:szCs w:val="16"/>
          <w:u w:val="single"/>
        </w:rPr>
        <w:t>Protipožiarna ochrana v oblasti žiarenia</w:t>
      </w:r>
    </w:p>
    <w:p w:rsidR="002B5FD6" w:rsidRPr="00A11914" w:rsidRDefault="002B5FD6" w:rsidP="00A11914">
      <w:pPr>
        <w:rPr>
          <w:rFonts w:ascii="Arial" w:hAnsi="Arial" w:cs="Arial"/>
          <w:sz w:val="16"/>
          <w:szCs w:val="16"/>
        </w:rPr>
      </w:pPr>
      <w:r w:rsidRPr="00A11914">
        <w:rPr>
          <w:rFonts w:ascii="Arial" w:hAnsi="Arial" w:cs="Arial"/>
          <w:sz w:val="16"/>
          <w:szCs w:val="16"/>
        </w:rPr>
        <w:t>V oblasti žiarenia sklených dvierok sa nesmú nachádzať žiadne horľavé stavebné konštrukcie a nábytok do vzdialenosti 80 cm. Túto vzdialenosť možno zmenšiť na 40 cm, ak je medzi ohniskom a horľavými stavebnými konštrukciami umiestnený ochranný plech proti žiareniu, ktorý je z obidvoch strán dostatočne chladený vzduchom.</w:t>
      </w:r>
    </w:p>
    <w:p w:rsidR="002B5FD6" w:rsidRPr="00A11914" w:rsidRDefault="002B5FD6" w:rsidP="00A11914">
      <w:pPr>
        <w:rPr>
          <w:rFonts w:ascii="Arial" w:hAnsi="Arial" w:cs="Arial"/>
          <w:sz w:val="16"/>
          <w:szCs w:val="16"/>
          <w:u w:val="single"/>
        </w:rPr>
      </w:pPr>
      <w:r w:rsidRPr="00A11914">
        <w:rPr>
          <w:rFonts w:ascii="Arial" w:hAnsi="Arial" w:cs="Arial"/>
          <w:sz w:val="16"/>
          <w:szCs w:val="16"/>
          <w:u w:val="single"/>
        </w:rPr>
        <w:t>Protipožiarna ochrana mimo oblasti žiarenia</w:t>
      </w:r>
    </w:p>
    <w:p w:rsidR="002B5FD6" w:rsidRPr="00A11914" w:rsidRDefault="002B5FD6" w:rsidP="00A11914">
      <w:pPr>
        <w:rPr>
          <w:rFonts w:ascii="Arial" w:hAnsi="Arial" w:cs="Arial"/>
          <w:sz w:val="16"/>
          <w:szCs w:val="16"/>
        </w:rPr>
      </w:pPr>
      <w:r w:rsidRPr="00A11914">
        <w:rPr>
          <w:rFonts w:ascii="Arial" w:hAnsi="Arial" w:cs="Arial"/>
          <w:sz w:val="16"/>
          <w:szCs w:val="16"/>
        </w:rPr>
        <w:t>Minimálne vzdialenosti od horľavých stavebných konštrukcií a nábytku sú uvedené na štítku kachlí a je nevyhnutné ich dodržať.</w:t>
      </w:r>
    </w:p>
    <w:p w:rsidR="002B5FD6" w:rsidRPr="00A11914" w:rsidRDefault="002B5FD6" w:rsidP="00A11914">
      <w:pPr>
        <w:rPr>
          <w:rFonts w:ascii="Arial" w:hAnsi="Arial" w:cs="Arial"/>
          <w:sz w:val="16"/>
          <w:szCs w:val="16"/>
          <w:u w:val="single"/>
        </w:rPr>
      </w:pPr>
      <w:r w:rsidRPr="00A11914">
        <w:rPr>
          <w:rFonts w:ascii="Arial" w:hAnsi="Arial" w:cs="Arial"/>
          <w:sz w:val="16"/>
          <w:szCs w:val="16"/>
          <w:u w:val="single"/>
        </w:rPr>
        <w:t>Podlahy</w:t>
      </w:r>
    </w:p>
    <w:p w:rsidR="002B5FD6" w:rsidRDefault="002B5FD6" w:rsidP="00A11914">
      <w:pPr>
        <w:rPr>
          <w:rFonts w:ascii="Arial" w:hAnsi="Arial" w:cs="Arial"/>
          <w:sz w:val="16"/>
          <w:szCs w:val="16"/>
        </w:rPr>
      </w:pPr>
      <w:r w:rsidRPr="00A11914">
        <w:rPr>
          <w:rFonts w:ascii="Arial" w:hAnsi="Arial" w:cs="Arial"/>
          <w:sz w:val="16"/>
          <w:szCs w:val="16"/>
        </w:rPr>
        <w:t>Pri kachliach na pevné palivo je potrebné podlahu z horľavých materiálov nachádzajúcu sa pred dvierkami ohniska chrániť krytinou z nehorľavého materiálu. Táto krytina sa musí rozprestierať minimálne 50 cm dopredu a minimálne 30 cm bočne od dvierok ohniska.</w:t>
      </w:r>
    </w:p>
    <w:p w:rsidR="002B5FD6" w:rsidRPr="00A11914" w:rsidRDefault="002B5FD6" w:rsidP="00A11914">
      <w:pPr>
        <w:rPr>
          <w:rFonts w:ascii="Arial" w:hAnsi="Arial" w:cs="Arial"/>
          <w:sz w:val="16"/>
          <w:szCs w:val="16"/>
        </w:rPr>
      </w:pPr>
    </w:p>
    <w:p w:rsidR="002B5FD6" w:rsidRPr="00A11914" w:rsidRDefault="002B5FD6" w:rsidP="00552AA4">
      <w:pPr>
        <w:ind w:right="-28"/>
        <w:jc w:val="both"/>
        <w:rPr>
          <w:rFonts w:ascii="Arial" w:hAnsi="Arial" w:cs="Arial"/>
          <w:b/>
          <w:bCs/>
          <w:sz w:val="16"/>
          <w:szCs w:val="16"/>
        </w:rPr>
      </w:pPr>
      <w:r w:rsidRPr="00A11914">
        <w:rPr>
          <w:rFonts w:ascii="Arial" w:hAnsi="Arial" w:cs="Arial"/>
          <w:b/>
          <w:bCs/>
          <w:sz w:val="16"/>
          <w:szCs w:val="16"/>
        </w:rPr>
        <w:t>11. Náhradné diely</w:t>
      </w:r>
    </w:p>
    <w:p w:rsidR="002B5FD6" w:rsidRPr="00A11914" w:rsidRDefault="002B5FD6" w:rsidP="00A11914">
      <w:pPr>
        <w:rPr>
          <w:rFonts w:ascii="Arial" w:hAnsi="Arial" w:cs="Arial"/>
          <w:sz w:val="16"/>
          <w:szCs w:val="16"/>
        </w:rPr>
      </w:pPr>
      <w:r w:rsidRPr="00A11914">
        <w:rPr>
          <w:rFonts w:ascii="Arial" w:hAnsi="Arial" w:cs="Arial"/>
          <w:sz w:val="16"/>
          <w:szCs w:val="16"/>
        </w:rPr>
        <w:t>Môžu sa používať iba také náhradné diely, ktoré výrobca výslovne schválil alebo ich sám ponúka. V prípade potreby kontaktujte, prosím, špecializovaného predajcu.</w:t>
      </w:r>
    </w:p>
    <w:p w:rsidR="002B5FD6" w:rsidRPr="00A11914" w:rsidRDefault="002B5FD6" w:rsidP="00A11914">
      <w:pPr>
        <w:rPr>
          <w:rFonts w:ascii="Arial" w:hAnsi="Arial" w:cs="Arial"/>
          <w:b/>
          <w:bCs/>
          <w:sz w:val="16"/>
          <w:szCs w:val="16"/>
          <w:u w:val="single"/>
        </w:rPr>
      </w:pPr>
      <w:r w:rsidRPr="00A11914">
        <w:rPr>
          <w:rFonts w:ascii="Arial" w:hAnsi="Arial" w:cs="Arial"/>
          <w:b/>
          <w:bCs/>
          <w:sz w:val="16"/>
          <w:szCs w:val="16"/>
          <w:u w:val="single"/>
        </w:rPr>
        <w:t>Na kachliach nemožno robiť žiadne úpravy!</w:t>
      </w:r>
    </w:p>
    <w:p w:rsidR="002B5FD6" w:rsidRPr="00A11914" w:rsidRDefault="002B5FD6" w:rsidP="00552AA4">
      <w:pPr>
        <w:ind w:right="-28"/>
        <w:jc w:val="both"/>
        <w:rPr>
          <w:rFonts w:ascii="Arial" w:hAnsi="Arial" w:cs="Arial"/>
          <w:b/>
          <w:bCs/>
          <w:sz w:val="16"/>
          <w:szCs w:val="16"/>
          <w:u w:val="single"/>
        </w:rPr>
      </w:pPr>
    </w:p>
    <w:p w:rsidR="002B5FD6" w:rsidRPr="00A11914" w:rsidRDefault="002B5FD6" w:rsidP="00552AA4">
      <w:pPr>
        <w:ind w:right="-28"/>
        <w:jc w:val="both"/>
        <w:rPr>
          <w:rFonts w:ascii="Arial" w:hAnsi="Arial" w:cs="Arial"/>
          <w:b/>
          <w:bCs/>
          <w:sz w:val="16"/>
          <w:szCs w:val="16"/>
        </w:rPr>
      </w:pPr>
      <w:r w:rsidRPr="00A11914">
        <w:rPr>
          <w:rFonts w:ascii="Arial" w:hAnsi="Arial" w:cs="Arial"/>
          <w:b/>
          <w:bCs/>
          <w:sz w:val="16"/>
          <w:szCs w:val="16"/>
        </w:rPr>
        <w:t>12. Upozornenie pre prípad požiaru komínu</w:t>
      </w:r>
    </w:p>
    <w:p w:rsidR="002B5FD6" w:rsidRPr="00A11914" w:rsidRDefault="002B5FD6" w:rsidP="00A11914">
      <w:pPr>
        <w:rPr>
          <w:rFonts w:ascii="Arial" w:hAnsi="Arial" w:cs="Arial"/>
          <w:sz w:val="16"/>
          <w:szCs w:val="16"/>
        </w:rPr>
      </w:pPr>
      <w:r w:rsidRPr="00A11914">
        <w:rPr>
          <w:rFonts w:ascii="Arial" w:hAnsi="Arial" w:cs="Arial"/>
          <w:sz w:val="16"/>
          <w:szCs w:val="16"/>
        </w:rPr>
        <w:t xml:space="preserve">Ak sa používa nevhodné alebo príliš vlhké palivo, môže v dôsledku usadenín v komíne dôjsť k jeho zapáleniu. V takom prípade okamžite zatvorte všetky vzduchové otvory na kachliach a informujte požiarnikov. Po dohorení komína je potrebné ho nechať skontrolovať odborníkom na prípadné trhliny alebo netesnosti. </w:t>
      </w:r>
    </w:p>
    <w:p w:rsidR="002B5FD6" w:rsidRPr="00A11914" w:rsidRDefault="002B5FD6" w:rsidP="00A11914">
      <w:pPr>
        <w:rPr>
          <w:rFonts w:ascii="Arial" w:hAnsi="Arial" w:cs="Arial"/>
          <w:sz w:val="16"/>
          <w:szCs w:val="16"/>
        </w:rPr>
      </w:pPr>
    </w:p>
    <w:p w:rsidR="002B5FD6" w:rsidRPr="00A11914" w:rsidRDefault="002B5FD6" w:rsidP="00A11914">
      <w:pPr>
        <w:rPr>
          <w:rFonts w:ascii="Arial" w:hAnsi="Arial" w:cs="Arial"/>
          <w:sz w:val="16"/>
          <w:szCs w:val="16"/>
        </w:rPr>
      </w:pPr>
      <w:r w:rsidRPr="00A11914">
        <w:rPr>
          <w:rFonts w:ascii="Arial" w:hAnsi="Arial" w:cs="Arial"/>
          <w:b/>
          <w:bCs/>
          <w:sz w:val="16"/>
          <w:szCs w:val="16"/>
        </w:rPr>
        <w:t>13. Menovitý tepelný výkon, regulácia spaľovacieho vzduchu a doba vyhorenia paliva</w:t>
      </w:r>
    </w:p>
    <w:p w:rsidR="002B5FD6" w:rsidRPr="00A11914" w:rsidRDefault="002B5FD6" w:rsidP="00A11914">
      <w:pPr>
        <w:rPr>
          <w:rFonts w:ascii="Arial" w:hAnsi="Arial" w:cs="Arial"/>
          <w:sz w:val="16"/>
          <w:szCs w:val="16"/>
        </w:rPr>
      </w:pPr>
      <w:r w:rsidRPr="00A11914">
        <w:rPr>
          <w:rFonts w:ascii="Arial" w:hAnsi="Arial" w:cs="Arial"/>
          <w:sz w:val="16"/>
          <w:szCs w:val="16"/>
        </w:rPr>
        <w:t xml:space="preserve">Menovitý tepelný výkon kachlí je 5,0 kW a dosahuje sa pri minimálnom dopravnom tlaku </w:t>
      </w:r>
      <w:r>
        <w:rPr>
          <w:rFonts w:ascii="Arial" w:hAnsi="Arial" w:cs="Arial"/>
          <w:sz w:val="16"/>
          <w:szCs w:val="16"/>
        </w:rPr>
        <w:t>10 Pa pre palivo drevo a 12 Pa pre palivo hnedouhoľné brikety.</w:t>
      </w:r>
    </w:p>
    <w:p w:rsidR="002B5FD6" w:rsidRDefault="002B5FD6" w:rsidP="00552AA4">
      <w:pPr>
        <w:ind w:right="-468"/>
        <w:jc w:val="both"/>
        <w:rPr>
          <w:rFonts w:ascii="Arial" w:hAnsi="Arial" w:cs="Arial"/>
          <w:b/>
          <w:bCs/>
          <w:sz w:val="16"/>
          <w:szCs w:val="16"/>
        </w:rPr>
      </w:pPr>
    </w:p>
    <w:p w:rsidR="002B5FD6" w:rsidRDefault="002B5FD6" w:rsidP="00552AA4">
      <w:pPr>
        <w:ind w:right="-468"/>
        <w:jc w:val="both"/>
        <w:rPr>
          <w:rFonts w:ascii="Arial" w:hAnsi="Arial" w:cs="Arial"/>
          <w:b/>
          <w:bCs/>
          <w:sz w:val="16"/>
          <w:szCs w:val="16"/>
        </w:rPr>
      </w:pPr>
    </w:p>
    <w:p w:rsidR="002B5FD6" w:rsidRDefault="002B5FD6" w:rsidP="00552AA4">
      <w:pPr>
        <w:ind w:right="-468"/>
        <w:jc w:val="both"/>
        <w:rPr>
          <w:rFonts w:ascii="Arial" w:hAnsi="Arial" w:cs="Arial"/>
          <w:b/>
          <w:bCs/>
          <w:sz w:val="16"/>
          <w:szCs w:val="16"/>
        </w:rPr>
      </w:pPr>
    </w:p>
    <w:p w:rsidR="002B5FD6" w:rsidRDefault="002B5FD6" w:rsidP="00552AA4">
      <w:pPr>
        <w:ind w:right="-468"/>
        <w:jc w:val="both"/>
        <w:rPr>
          <w:rFonts w:ascii="Arial" w:hAnsi="Arial" w:cs="Arial"/>
          <w:b/>
          <w:bCs/>
          <w:sz w:val="16"/>
          <w:szCs w:val="16"/>
        </w:rPr>
      </w:pPr>
    </w:p>
    <w:p w:rsidR="002B5FD6" w:rsidRPr="00A11914" w:rsidRDefault="002B5FD6" w:rsidP="00552AA4">
      <w:pPr>
        <w:ind w:right="-468"/>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71"/>
        <w:gridCol w:w="2835"/>
        <w:gridCol w:w="2302"/>
      </w:tblGrid>
      <w:tr w:rsidR="002B5FD6" w:rsidRPr="00A11914">
        <w:trPr>
          <w:trHeight w:val="249"/>
          <w:jc w:val="center"/>
        </w:trPr>
        <w:tc>
          <w:tcPr>
            <w:tcW w:w="2871" w:type="dxa"/>
            <w:vAlign w:val="center"/>
          </w:tcPr>
          <w:p w:rsidR="002B5FD6" w:rsidRPr="00A11914" w:rsidRDefault="002B5FD6" w:rsidP="00A11914">
            <w:pPr>
              <w:ind w:right="-468"/>
              <w:rPr>
                <w:rFonts w:ascii="Arial" w:hAnsi="Arial" w:cs="Arial"/>
                <w:sz w:val="16"/>
                <w:szCs w:val="16"/>
              </w:rPr>
            </w:pPr>
            <w:r w:rsidRPr="00A11914">
              <w:rPr>
                <w:rFonts w:ascii="Arial" w:hAnsi="Arial" w:cs="Arial"/>
                <w:sz w:val="16"/>
                <w:szCs w:val="16"/>
              </w:rPr>
              <w:t>Palivo</w:t>
            </w:r>
          </w:p>
        </w:tc>
        <w:tc>
          <w:tcPr>
            <w:tcW w:w="2835" w:type="dxa"/>
            <w:vAlign w:val="center"/>
          </w:tcPr>
          <w:p w:rsidR="002B5FD6" w:rsidRPr="00A11914" w:rsidRDefault="002B5FD6" w:rsidP="00A11914">
            <w:pPr>
              <w:ind w:right="-468"/>
              <w:jc w:val="center"/>
              <w:rPr>
                <w:rFonts w:ascii="Arial" w:hAnsi="Arial" w:cs="Arial"/>
                <w:sz w:val="16"/>
                <w:szCs w:val="16"/>
              </w:rPr>
            </w:pPr>
            <w:r w:rsidRPr="00A11914">
              <w:rPr>
                <w:rFonts w:ascii="Arial" w:hAnsi="Arial" w:cs="Arial"/>
                <w:sz w:val="16"/>
                <w:szCs w:val="16"/>
              </w:rPr>
              <w:t>Polenové drevo</w:t>
            </w:r>
          </w:p>
          <w:p w:rsidR="002B5FD6" w:rsidRPr="00A11914" w:rsidRDefault="002B5FD6" w:rsidP="00A11914">
            <w:pPr>
              <w:ind w:right="-468"/>
              <w:jc w:val="center"/>
              <w:rPr>
                <w:rFonts w:ascii="Arial" w:hAnsi="Arial" w:cs="Arial"/>
                <w:sz w:val="16"/>
                <w:szCs w:val="16"/>
              </w:rPr>
            </w:pPr>
            <w:r>
              <w:rPr>
                <w:rFonts w:ascii="Arial" w:hAnsi="Arial" w:cs="Arial"/>
                <w:sz w:val="16"/>
                <w:szCs w:val="16"/>
              </w:rPr>
              <w:t>(dĺžka 16 cm, priemer 8</w:t>
            </w:r>
            <w:r w:rsidRPr="00A11914">
              <w:rPr>
                <w:rFonts w:ascii="Arial" w:hAnsi="Arial" w:cs="Arial"/>
                <w:sz w:val="16"/>
                <w:szCs w:val="16"/>
              </w:rPr>
              <w:t xml:space="preserve"> cm)</w:t>
            </w:r>
          </w:p>
        </w:tc>
        <w:tc>
          <w:tcPr>
            <w:tcW w:w="2302" w:type="dxa"/>
            <w:vAlign w:val="center"/>
          </w:tcPr>
          <w:p w:rsidR="002B5FD6" w:rsidRPr="00A11914" w:rsidRDefault="002B5FD6" w:rsidP="00A11914">
            <w:pPr>
              <w:ind w:right="-468"/>
              <w:jc w:val="center"/>
              <w:rPr>
                <w:rFonts w:ascii="Arial" w:hAnsi="Arial" w:cs="Arial"/>
                <w:sz w:val="16"/>
                <w:szCs w:val="16"/>
              </w:rPr>
            </w:pPr>
            <w:r w:rsidRPr="00A11914">
              <w:rPr>
                <w:rFonts w:ascii="Arial" w:hAnsi="Arial" w:cs="Arial"/>
                <w:sz w:val="16"/>
                <w:szCs w:val="16"/>
              </w:rPr>
              <w:t>Hnedouhoľné brikety</w:t>
            </w:r>
          </w:p>
        </w:tc>
      </w:tr>
      <w:tr w:rsidR="002B5FD6" w:rsidRPr="00A11914">
        <w:trPr>
          <w:trHeight w:val="168"/>
          <w:jc w:val="center"/>
        </w:trPr>
        <w:tc>
          <w:tcPr>
            <w:tcW w:w="2871" w:type="dxa"/>
            <w:vAlign w:val="center"/>
          </w:tcPr>
          <w:p w:rsidR="002B5FD6" w:rsidRPr="00A11914" w:rsidRDefault="002B5FD6" w:rsidP="00A11914">
            <w:pPr>
              <w:ind w:right="-468"/>
              <w:rPr>
                <w:rFonts w:ascii="Arial" w:hAnsi="Arial" w:cs="Arial"/>
                <w:sz w:val="16"/>
                <w:szCs w:val="16"/>
              </w:rPr>
            </w:pPr>
            <w:r w:rsidRPr="00A11914">
              <w:rPr>
                <w:rFonts w:ascii="Arial" w:hAnsi="Arial" w:cs="Arial"/>
                <w:sz w:val="16"/>
                <w:szCs w:val="16"/>
              </w:rPr>
              <w:t>Max. dávkovacie množstvo</w:t>
            </w:r>
          </w:p>
        </w:tc>
        <w:tc>
          <w:tcPr>
            <w:tcW w:w="2835" w:type="dxa"/>
            <w:vAlign w:val="center"/>
          </w:tcPr>
          <w:p w:rsidR="002B5FD6" w:rsidRPr="00A11914" w:rsidRDefault="002B5FD6" w:rsidP="00A11914">
            <w:pPr>
              <w:ind w:right="-468"/>
              <w:jc w:val="center"/>
              <w:rPr>
                <w:rFonts w:ascii="Arial" w:hAnsi="Arial" w:cs="Arial"/>
                <w:sz w:val="16"/>
                <w:szCs w:val="16"/>
              </w:rPr>
            </w:pPr>
            <w:r>
              <w:rPr>
                <w:rFonts w:ascii="Arial" w:hAnsi="Arial" w:cs="Arial"/>
                <w:sz w:val="16"/>
                <w:szCs w:val="16"/>
              </w:rPr>
              <w:t>1,6</w:t>
            </w:r>
            <w:r w:rsidRPr="00A11914">
              <w:rPr>
                <w:rFonts w:ascii="Arial" w:hAnsi="Arial" w:cs="Arial"/>
                <w:sz w:val="16"/>
                <w:szCs w:val="16"/>
              </w:rPr>
              <w:t xml:space="preserve"> kg alebo 2 ks</w:t>
            </w:r>
          </w:p>
        </w:tc>
        <w:tc>
          <w:tcPr>
            <w:tcW w:w="2302" w:type="dxa"/>
            <w:vAlign w:val="center"/>
          </w:tcPr>
          <w:p w:rsidR="002B5FD6" w:rsidRPr="00A11914" w:rsidRDefault="002B5FD6" w:rsidP="00A11914">
            <w:pPr>
              <w:ind w:right="-468"/>
              <w:jc w:val="center"/>
              <w:rPr>
                <w:rFonts w:ascii="Arial" w:hAnsi="Arial" w:cs="Arial"/>
                <w:sz w:val="16"/>
                <w:szCs w:val="16"/>
              </w:rPr>
            </w:pPr>
            <w:r>
              <w:rPr>
                <w:rFonts w:ascii="Arial" w:hAnsi="Arial" w:cs="Arial"/>
                <w:sz w:val="16"/>
                <w:szCs w:val="16"/>
              </w:rPr>
              <w:t xml:space="preserve">1,0 </w:t>
            </w:r>
            <w:r w:rsidRPr="00A11914">
              <w:rPr>
                <w:rFonts w:ascii="Arial" w:hAnsi="Arial" w:cs="Arial"/>
                <w:sz w:val="16"/>
                <w:szCs w:val="16"/>
              </w:rPr>
              <w:t>kg alebo 2 ks</w:t>
            </w:r>
          </w:p>
        </w:tc>
      </w:tr>
      <w:tr w:rsidR="002B5FD6" w:rsidRPr="00A11914">
        <w:trPr>
          <w:trHeight w:val="165"/>
          <w:jc w:val="center"/>
        </w:trPr>
        <w:tc>
          <w:tcPr>
            <w:tcW w:w="2871" w:type="dxa"/>
            <w:vAlign w:val="center"/>
          </w:tcPr>
          <w:p w:rsidR="002B5FD6" w:rsidRPr="00A11914" w:rsidRDefault="002B5FD6" w:rsidP="00A11914">
            <w:pPr>
              <w:ind w:right="-468"/>
              <w:rPr>
                <w:rFonts w:ascii="Arial" w:hAnsi="Arial" w:cs="Arial"/>
                <w:sz w:val="16"/>
                <w:szCs w:val="16"/>
              </w:rPr>
            </w:pPr>
            <w:r w:rsidRPr="00A11914">
              <w:rPr>
                <w:rFonts w:ascii="Arial" w:hAnsi="Arial" w:cs="Arial"/>
                <w:sz w:val="16"/>
                <w:szCs w:val="16"/>
              </w:rPr>
              <w:t>Regulátor primárneho vzduchu</w:t>
            </w:r>
          </w:p>
        </w:tc>
        <w:tc>
          <w:tcPr>
            <w:tcW w:w="2835" w:type="dxa"/>
            <w:vAlign w:val="center"/>
          </w:tcPr>
          <w:p w:rsidR="002B5FD6" w:rsidRPr="00A11914" w:rsidRDefault="002B5FD6" w:rsidP="00A11914">
            <w:pPr>
              <w:ind w:right="-468"/>
              <w:jc w:val="center"/>
              <w:rPr>
                <w:rFonts w:ascii="Arial" w:hAnsi="Arial" w:cs="Arial"/>
                <w:sz w:val="16"/>
                <w:szCs w:val="16"/>
              </w:rPr>
            </w:pPr>
            <w:r>
              <w:rPr>
                <w:rFonts w:ascii="Arial" w:hAnsi="Arial" w:cs="Arial"/>
                <w:sz w:val="16"/>
                <w:szCs w:val="16"/>
              </w:rPr>
              <w:t>zatvorený</w:t>
            </w:r>
          </w:p>
        </w:tc>
        <w:tc>
          <w:tcPr>
            <w:tcW w:w="2302" w:type="dxa"/>
            <w:vAlign w:val="center"/>
          </w:tcPr>
          <w:p w:rsidR="002B5FD6" w:rsidRPr="00A11914" w:rsidRDefault="002B5FD6" w:rsidP="00A11914">
            <w:pPr>
              <w:ind w:right="-468"/>
              <w:jc w:val="center"/>
              <w:rPr>
                <w:rFonts w:ascii="Arial" w:hAnsi="Arial" w:cs="Arial"/>
                <w:sz w:val="16"/>
                <w:szCs w:val="16"/>
              </w:rPr>
            </w:pPr>
            <w:r>
              <w:rPr>
                <w:rFonts w:ascii="Arial" w:hAnsi="Arial" w:cs="Arial"/>
                <w:sz w:val="16"/>
                <w:szCs w:val="16"/>
              </w:rPr>
              <w:t>otvorený na 5</w:t>
            </w:r>
            <w:r w:rsidRPr="00A11914">
              <w:rPr>
                <w:rFonts w:ascii="Arial" w:hAnsi="Arial" w:cs="Arial"/>
                <w:sz w:val="16"/>
                <w:szCs w:val="16"/>
              </w:rPr>
              <w:t>0%</w:t>
            </w:r>
          </w:p>
        </w:tc>
      </w:tr>
      <w:tr w:rsidR="002B5FD6" w:rsidRPr="00A11914">
        <w:trPr>
          <w:trHeight w:val="178"/>
          <w:jc w:val="center"/>
        </w:trPr>
        <w:tc>
          <w:tcPr>
            <w:tcW w:w="2871" w:type="dxa"/>
            <w:vAlign w:val="center"/>
          </w:tcPr>
          <w:p w:rsidR="002B5FD6" w:rsidRPr="00A11914" w:rsidRDefault="002B5FD6" w:rsidP="00A11914">
            <w:pPr>
              <w:ind w:right="-468"/>
              <w:rPr>
                <w:rFonts w:ascii="Arial" w:hAnsi="Arial" w:cs="Arial"/>
                <w:sz w:val="16"/>
                <w:szCs w:val="16"/>
              </w:rPr>
            </w:pPr>
            <w:r w:rsidRPr="00A11914">
              <w:rPr>
                <w:rFonts w:ascii="Arial" w:hAnsi="Arial" w:cs="Arial"/>
                <w:sz w:val="16"/>
                <w:szCs w:val="16"/>
              </w:rPr>
              <w:t xml:space="preserve">Regulátor sekundárneho vzduchu </w:t>
            </w:r>
          </w:p>
        </w:tc>
        <w:tc>
          <w:tcPr>
            <w:tcW w:w="2835" w:type="dxa"/>
            <w:vAlign w:val="center"/>
          </w:tcPr>
          <w:p w:rsidR="002B5FD6" w:rsidRPr="00A11914" w:rsidRDefault="002B5FD6" w:rsidP="00A11914">
            <w:pPr>
              <w:ind w:right="-468"/>
              <w:jc w:val="center"/>
              <w:rPr>
                <w:rFonts w:ascii="Arial" w:hAnsi="Arial" w:cs="Arial"/>
                <w:sz w:val="16"/>
                <w:szCs w:val="16"/>
              </w:rPr>
            </w:pPr>
            <w:r>
              <w:rPr>
                <w:rFonts w:ascii="Arial" w:hAnsi="Arial" w:cs="Arial"/>
                <w:sz w:val="16"/>
                <w:szCs w:val="16"/>
              </w:rPr>
              <w:t>otvorený na 9</w:t>
            </w:r>
            <w:r w:rsidRPr="00A11914">
              <w:rPr>
                <w:rFonts w:ascii="Arial" w:hAnsi="Arial" w:cs="Arial"/>
                <w:sz w:val="16"/>
                <w:szCs w:val="16"/>
              </w:rPr>
              <w:t>0%</w:t>
            </w:r>
          </w:p>
        </w:tc>
        <w:tc>
          <w:tcPr>
            <w:tcW w:w="2302" w:type="dxa"/>
            <w:vAlign w:val="center"/>
          </w:tcPr>
          <w:p w:rsidR="002B5FD6" w:rsidRPr="00A11914" w:rsidRDefault="002B5FD6" w:rsidP="00A11914">
            <w:pPr>
              <w:ind w:right="-468"/>
              <w:jc w:val="center"/>
              <w:rPr>
                <w:rFonts w:ascii="Arial" w:hAnsi="Arial" w:cs="Arial"/>
                <w:sz w:val="16"/>
                <w:szCs w:val="16"/>
              </w:rPr>
            </w:pPr>
            <w:r>
              <w:rPr>
                <w:rFonts w:ascii="Arial" w:hAnsi="Arial" w:cs="Arial"/>
                <w:sz w:val="16"/>
                <w:szCs w:val="16"/>
              </w:rPr>
              <w:t>otvorený na 7</w:t>
            </w:r>
            <w:r w:rsidRPr="00A11914">
              <w:rPr>
                <w:rFonts w:ascii="Arial" w:hAnsi="Arial" w:cs="Arial"/>
                <w:sz w:val="16"/>
                <w:szCs w:val="16"/>
              </w:rPr>
              <w:t>0%</w:t>
            </w:r>
          </w:p>
        </w:tc>
      </w:tr>
      <w:tr w:rsidR="002B5FD6" w:rsidRPr="00A11914">
        <w:trPr>
          <w:trHeight w:val="162"/>
          <w:jc w:val="center"/>
        </w:trPr>
        <w:tc>
          <w:tcPr>
            <w:tcW w:w="2871" w:type="dxa"/>
            <w:vAlign w:val="center"/>
          </w:tcPr>
          <w:p w:rsidR="002B5FD6" w:rsidRPr="00A11914" w:rsidRDefault="002B5FD6" w:rsidP="00A11914">
            <w:pPr>
              <w:ind w:right="-468"/>
              <w:rPr>
                <w:rFonts w:ascii="Arial" w:hAnsi="Arial" w:cs="Arial"/>
                <w:sz w:val="16"/>
                <w:szCs w:val="16"/>
              </w:rPr>
            </w:pPr>
            <w:r w:rsidRPr="00A11914">
              <w:rPr>
                <w:rFonts w:ascii="Arial" w:hAnsi="Arial" w:cs="Arial"/>
                <w:sz w:val="16"/>
                <w:szCs w:val="16"/>
              </w:rPr>
              <w:t>Doba vyhorenia</w:t>
            </w:r>
          </w:p>
        </w:tc>
        <w:tc>
          <w:tcPr>
            <w:tcW w:w="2835" w:type="dxa"/>
            <w:vAlign w:val="center"/>
          </w:tcPr>
          <w:p w:rsidR="002B5FD6" w:rsidRPr="00A11914" w:rsidRDefault="002B5FD6" w:rsidP="00A11914">
            <w:pPr>
              <w:ind w:right="-468"/>
              <w:jc w:val="center"/>
              <w:rPr>
                <w:rFonts w:ascii="Arial" w:hAnsi="Arial" w:cs="Arial"/>
                <w:sz w:val="16"/>
                <w:szCs w:val="16"/>
              </w:rPr>
            </w:pPr>
            <w:r w:rsidRPr="00A11914">
              <w:rPr>
                <w:rFonts w:ascii="Arial" w:hAnsi="Arial" w:cs="Arial"/>
                <w:sz w:val="16"/>
                <w:szCs w:val="16"/>
              </w:rPr>
              <w:t>1,0 hod.</w:t>
            </w:r>
          </w:p>
        </w:tc>
        <w:tc>
          <w:tcPr>
            <w:tcW w:w="2302" w:type="dxa"/>
            <w:vAlign w:val="center"/>
          </w:tcPr>
          <w:p w:rsidR="002B5FD6" w:rsidRPr="00A11914" w:rsidRDefault="002B5FD6" w:rsidP="00A11914">
            <w:pPr>
              <w:ind w:right="-468"/>
              <w:jc w:val="center"/>
              <w:rPr>
                <w:rFonts w:ascii="Arial" w:hAnsi="Arial" w:cs="Arial"/>
                <w:sz w:val="16"/>
                <w:szCs w:val="16"/>
              </w:rPr>
            </w:pPr>
            <w:r w:rsidRPr="00A11914">
              <w:rPr>
                <w:rFonts w:ascii="Arial" w:hAnsi="Arial" w:cs="Arial"/>
                <w:sz w:val="16"/>
                <w:szCs w:val="16"/>
              </w:rPr>
              <w:t>1,0 hod.</w:t>
            </w:r>
          </w:p>
        </w:tc>
      </w:tr>
    </w:tbl>
    <w:p w:rsidR="002B5FD6" w:rsidRPr="00A11914" w:rsidRDefault="002B5FD6" w:rsidP="00552AA4">
      <w:pPr>
        <w:ind w:right="-468"/>
        <w:jc w:val="center"/>
        <w:rPr>
          <w:rFonts w:ascii="Arial" w:hAnsi="Arial" w:cs="Arial"/>
          <w:b/>
          <w:bCs/>
          <w:sz w:val="16"/>
          <w:szCs w:val="16"/>
        </w:rPr>
      </w:pPr>
    </w:p>
    <w:p w:rsidR="002B5FD6" w:rsidRPr="00A11914" w:rsidRDefault="002B5FD6" w:rsidP="00552AA4">
      <w:pPr>
        <w:ind w:right="-468"/>
        <w:rPr>
          <w:rFonts w:ascii="Arial" w:hAnsi="Arial" w:cs="Arial"/>
          <w:sz w:val="16"/>
          <w:szCs w:val="16"/>
        </w:rPr>
      </w:pPr>
      <w:r w:rsidRPr="00A11914">
        <w:rPr>
          <w:rFonts w:ascii="Arial" w:hAnsi="Arial" w:cs="Arial"/>
          <w:sz w:val="16"/>
          <w:szCs w:val="16"/>
        </w:rPr>
        <w:t>Pre prevádzku s miernym zaťažením platia nasledujúce množstvá paliva a regulácie spaľovacieho vzduchu:</w:t>
      </w:r>
    </w:p>
    <w:p w:rsidR="002B5FD6" w:rsidRPr="00A11914" w:rsidRDefault="002B5FD6" w:rsidP="00F24AFE">
      <w:pPr>
        <w:ind w:right="-468"/>
        <w:rPr>
          <w:rFonts w:ascii="Arial" w:hAnsi="Arial" w:cs="Arial"/>
          <w:b/>
          <w:bCs/>
          <w:sz w:val="16"/>
          <w:szCs w:val="16"/>
        </w:rPr>
      </w:pPr>
    </w:p>
    <w:tbl>
      <w:tblPr>
        <w:tblW w:w="5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25"/>
        <w:gridCol w:w="2709"/>
      </w:tblGrid>
      <w:tr w:rsidR="002B5FD6" w:rsidRPr="00A11914">
        <w:trPr>
          <w:trHeight w:val="211"/>
          <w:jc w:val="center"/>
        </w:trPr>
        <w:tc>
          <w:tcPr>
            <w:tcW w:w="2925" w:type="dxa"/>
            <w:vAlign w:val="center"/>
          </w:tcPr>
          <w:p w:rsidR="002B5FD6" w:rsidRPr="00A11914" w:rsidRDefault="002B5FD6" w:rsidP="00A11914">
            <w:pPr>
              <w:ind w:right="-468"/>
              <w:rPr>
                <w:rFonts w:ascii="Arial" w:hAnsi="Arial" w:cs="Arial"/>
                <w:sz w:val="16"/>
                <w:szCs w:val="16"/>
              </w:rPr>
            </w:pPr>
            <w:r w:rsidRPr="00A11914">
              <w:rPr>
                <w:rFonts w:ascii="Arial" w:hAnsi="Arial" w:cs="Arial"/>
                <w:sz w:val="16"/>
                <w:szCs w:val="16"/>
              </w:rPr>
              <w:t>Palivo</w:t>
            </w:r>
          </w:p>
        </w:tc>
        <w:tc>
          <w:tcPr>
            <w:tcW w:w="2709" w:type="dxa"/>
            <w:vAlign w:val="center"/>
          </w:tcPr>
          <w:p w:rsidR="002B5FD6" w:rsidRPr="00A11914" w:rsidRDefault="002B5FD6" w:rsidP="00A11914">
            <w:pPr>
              <w:ind w:right="-468"/>
              <w:jc w:val="center"/>
              <w:rPr>
                <w:rFonts w:ascii="Arial" w:hAnsi="Arial" w:cs="Arial"/>
                <w:sz w:val="16"/>
                <w:szCs w:val="16"/>
              </w:rPr>
            </w:pPr>
            <w:r w:rsidRPr="00A11914">
              <w:rPr>
                <w:rFonts w:ascii="Arial" w:hAnsi="Arial" w:cs="Arial"/>
                <w:sz w:val="16"/>
                <w:szCs w:val="16"/>
              </w:rPr>
              <w:t>Hnedouhoľné brikety</w:t>
            </w:r>
          </w:p>
        </w:tc>
      </w:tr>
      <w:tr w:rsidR="002B5FD6" w:rsidRPr="00A11914">
        <w:trPr>
          <w:trHeight w:val="211"/>
          <w:jc w:val="center"/>
        </w:trPr>
        <w:tc>
          <w:tcPr>
            <w:tcW w:w="2925" w:type="dxa"/>
            <w:vAlign w:val="center"/>
          </w:tcPr>
          <w:p w:rsidR="002B5FD6" w:rsidRPr="00A11914" w:rsidRDefault="002B5FD6" w:rsidP="00A11914">
            <w:pPr>
              <w:ind w:right="-468"/>
              <w:rPr>
                <w:rFonts w:ascii="Arial" w:hAnsi="Arial" w:cs="Arial"/>
                <w:sz w:val="16"/>
                <w:szCs w:val="16"/>
              </w:rPr>
            </w:pPr>
            <w:r w:rsidRPr="00A11914">
              <w:rPr>
                <w:rFonts w:ascii="Arial" w:hAnsi="Arial" w:cs="Arial"/>
                <w:sz w:val="16"/>
                <w:szCs w:val="16"/>
              </w:rPr>
              <w:t>Max. dávkovacie množstvo</w:t>
            </w:r>
          </w:p>
        </w:tc>
        <w:tc>
          <w:tcPr>
            <w:tcW w:w="2709" w:type="dxa"/>
            <w:vAlign w:val="center"/>
          </w:tcPr>
          <w:p w:rsidR="002B5FD6" w:rsidRPr="00A11914" w:rsidRDefault="002B5FD6" w:rsidP="00A11914">
            <w:pPr>
              <w:ind w:right="-468"/>
              <w:jc w:val="center"/>
              <w:rPr>
                <w:rFonts w:ascii="Arial" w:hAnsi="Arial" w:cs="Arial"/>
                <w:sz w:val="16"/>
                <w:szCs w:val="16"/>
              </w:rPr>
            </w:pPr>
            <w:r>
              <w:rPr>
                <w:rFonts w:ascii="Arial" w:hAnsi="Arial" w:cs="Arial"/>
                <w:sz w:val="16"/>
                <w:szCs w:val="16"/>
              </w:rPr>
              <w:t>cca. 1,0</w:t>
            </w:r>
            <w:r w:rsidRPr="00A11914">
              <w:rPr>
                <w:rFonts w:ascii="Arial" w:hAnsi="Arial" w:cs="Arial"/>
                <w:sz w:val="16"/>
                <w:szCs w:val="16"/>
              </w:rPr>
              <w:t xml:space="preserve"> kg</w:t>
            </w:r>
          </w:p>
        </w:tc>
      </w:tr>
      <w:tr w:rsidR="002B5FD6" w:rsidRPr="00A11914">
        <w:trPr>
          <w:trHeight w:val="211"/>
          <w:jc w:val="center"/>
        </w:trPr>
        <w:tc>
          <w:tcPr>
            <w:tcW w:w="2925" w:type="dxa"/>
            <w:vAlign w:val="center"/>
          </w:tcPr>
          <w:p w:rsidR="002B5FD6" w:rsidRPr="00A11914" w:rsidRDefault="002B5FD6" w:rsidP="00A11914">
            <w:pPr>
              <w:ind w:right="-468"/>
              <w:rPr>
                <w:rFonts w:ascii="Arial" w:hAnsi="Arial" w:cs="Arial"/>
                <w:sz w:val="16"/>
                <w:szCs w:val="16"/>
              </w:rPr>
            </w:pPr>
            <w:r w:rsidRPr="00A11914">
              <w:rPr>
                <w:rFonts w:ascii="Arial" w:hAnsi="Arial" w:cs="Arial"/>
                <w:sz w:val="16"/>
                <w:szCs w:val="16"/>
              </w:rPr>
              <w:t>Regulátor primárneho vzduchu</w:t>
            </w:r>
          </w:p>
        </w:tc>
        <w:tc>
          <w:tcPr>
            <w:tcW w:w="2709" w:type="dxa"/>
            <w:vAlign w:val="center"/>
          </w:tcPr>
          <w:p w:rsidR="002B5FD6" w:rsidRPr="00A11914" w:rsidRDefault="002B5FD6" w:rsidP="00A11914">
            <w:pPr>
              <w:ind w:right="-468"/>
              <w:jc w:val="center"/>
              <w:rPr>
                <w:rFonts w:ascii="Arial" w:hAnsi="Arial" w:cs="Arial"/>
                <w:sz w:val="16"/>
                <w:szCs w:val="16"/>
              </w:rPr>
            </w:pPr>
            <w:r>
              <w:rPr>
                <w:rFonts w:ascii="Arial" w:hAnsi="Arial" w:cs="Arial"/>
                <w:sz w:val="16"/>
                <w:szCs w:val="16"/>
              </w:rPr>
              <w:t>otvorený na 50</w:t>
            </w:r>
            <w:r w:rsidRPr="00A11914">
              <w:rPr>
                <w:rFonts w:ascii="Arial" w:hAnsi="Arial" w:cs="Arial"/>
                <w:sz w:val="16"/>
                <w:szCs w:val="16"/>
              </w:rPr>
              <w:t>%</w:t>
            </w:r>
          </w:p>
        </w:tc>
      </w:tr>
      <w:tr w:rsidR="002B5FD6" w:rsidRPr="00A11914">
        <w:trPr>
          <w:trHeight w:val="211"/>
          <w:jc w:val="center"/>
        </w:trPr>
        <w:tc>
          <w:tcPr>
            <w:tcW w:w="2925" w:type="dxa"/>
            <w:vAlign w:val="center"/>
          </w:tcPr>
          <w:p w:rsidR="002B5FD6" w:rsidRPr="00A11914" w:rsidRDefault="002B5FD6" w:rsidP="00A11914">
            <w:pPr>
              <w:ind w:right="-468"/>
              <w:rPr>
                <w:rFonts w:ascii="Arial" w:hAnsi="Arial" w:cs="Arial"/>
                <w:sz w:val="16"/>
                <w:szCs w:val="16"/>
              </w:rPr>
            </w:pPr>
            <w:r w:rsidRPr="00A11914">
              <w:rPr>
                <w:rFonts w:ascii="Arial" w:hAnsi="Arial" w:cs="Arial"/>
                <w:sz w:val="16"/>
                <w:szCs w:val="16"/>
              </w:rPr>
              <w:t xml:space="preserve">Regulátor sekundárneho vzduchu </w:t>
            </w:r>
          </w:p>
        </w:tc>
        <w:tc>
          <w:tcPr>
            <w:tcW w:w="2709" w:type="dxa"/>
            <w:vAlign w:val="center"/>
          </w:tcPr>
          <w:p w:rsidR="002B5FD6" w:rsidRPr="00A11914" w:rsidRDefault="002B5FD6" w:rsidP="00A11914">
            <w:pPr>
              <w:ind w:right="-468"/>
              <w:jc w:val="center"/>
              <w:rPr>
                <w:rFonts w:ascii="Arial" w:hAnsi="Arial" w:cs="Arial"/>
                <w:sz w:val="16"/>
                <w:szCs w:val="16"/>
              </w:rPr>
            </w:pPr>
            <w:r w:rsidRPr="00A11914">
              <w:rPr>
                <w:rFonts w:ascii="Arial" w:hAnsi="Arial" w:cs="Arial"/>
                <w:sz w:val="16"/>
                <w:szCs w:val="16"/>
              </w:rPr>
              <w:t>zatvorený</w:t>
            </w:r>
          </w:p>
        </w:tc>
      </w:tr>
      <w:tr w:rsidR="002B5FD6" w:rsidRPr="00A11914">
        <w:trPr>
          <w:trHeight w:val="211"/>
          <w:jc w:val="center"/>
        </w:trPr>
        <w:tc>
          <w:tcPr>
            <w:tcW w:w="2925" w:type="dxa"/>
            <w:vAlign w:val="center"/>
          </w:tcPr>
          <w:p w:rsidR="002B5FD6" w:rsidRPr="00A11914" w:rsidRDefault="002B5FD6" w:rsidP="00A11914">
            <w:pPr>
              <w:ind w:right="-468"/>
              <w:rPr>
                <w:rFonts w:ascii="Arial" w:hAnsi="Arial" w:cs="Arial"/>
                <w:sz w:val="16"/>
                <w:szCs w:val="16"/>
              </w:rPr>
            </w:pPr>
            <w:r w:rsidRPr="00A11914">
              <w:rPr>
                <w:rFonts w:ascii="Arial" w:hAnsi="Arial" w:cs="Arial"/>
                <w:sz w:val="16"/>
                <w:szCs w:val="16"/>
              </w:rPr>
              <w:t>Doba vyhorenia</w:t>
            </w:r>
          </w:p>
        </w:tc>
        <w:tc>
          <w:tcPr>
            <w:tcW w:w="2709" w:type="dxa"/>
            <w:vAlign w:val="center"/>
          </w:tcPr>
          <w:p w:rsidR="002B5FD6" w:rsidRPr="00A11914" w:rsidRDefault="002B5FD6" w:rsidP="00A11914">
            <w:pPr>
              <w:ind w:right="-468"/>
              <w:jc w:val="center"/>
              <w:rPr>
                <w:rFonts w:ascii="Arial" w:hAnsi="Arial" w:cs="Arial"/>
                <w:sz w:val="16"/>
                <w:szCs w:val="16"/>
              </w:rPr>
            </w:pPr>
            <w:r w:rsidRPr="00A11914">
              <w:rPr>
                <w:rFonts w:ascii="Arial" w:hAnsi="Arial" w:cs="Arial"/>
                <w:sz w:val="16"/>
                <w:szCs w:val="16"/>
              </w:rPr>
              <w:t>cca. 2 hod.</w:t>
            </w:r>
          </w:p>
        </w:tc>
      </w:tr>
    </w:tbl>
    <w:p w:rsidR="002B5FD6" w:rsidRPr="00A11914" w:rsidRDefault="002B5FD6" w:rsidP="00552AA4">
      <w:pPr>
        <w:ind w:right="-468"/>
        <w:jc w:val="both"/>
        <w:rPr>
          <w:rFonts w:ascii="Arial" w:hAnsi="Arial" w:cs="Arial"/>
          <w:b/>
          <w:bCs/>
          <w:sz w:val="16"/>
          <w:szCs w:val="16"/>
        </w:rPr>
      </w:pPr>
    </w:p>
    <w:p w:rsidR="002B5FD6" w:rsidRPr="00A11914" w:rsidRDefault="002B5FD6" w:rsidP="00B21840">
      <w:pPr>
        <w:rPr>
          <w:rFonts w:ascii="Arial" w:hAnsi="Arial" w:cs="Arial"/>
          <w:sz w:val="16"/>
          <w:szCs w:val="16"/>
        </w:rPr>
      </w:pPr>
      <w:r w:rsidRPr="00A11914">
        <w:rPr>
          <w:rFonts w:ascii="Arial" w:hAnsi="Arial" w:cs="Arial"/>
          <w:sz w:val="16"/>
          <w:szCs w:val="16"/>
        </w:rPr>
        <w:t>Primárny spaľovací vzduch prúdi do ohniska cez otočnú ružicu umiestnenú na popolových dvierkach ( spodné dvierka).</w:t>
      </w:r>
    </w:p>
    <w:p w:rsidR="002B5FD6" w:rsidRPr="00A11914" w:rsidRDefault="002B5FD6" w:rsidP="00B21840">
      <w:pPr>
        <w:rPr>
          <w:rFonts w:ascii="Arial" w:hAnsi="Arial" w:cs="Arial"/>
          <w:sz w:val="16"/>
          <w:szCs w:val="16"/>
        </w:rPr>
      </w:pPr>
      <w:r w:rsidRPr="00A11914">
        <w:rPr>
          <w:rFonts w:ascii="Arial" w:hAnsi="Arial" w:cs="Arial"/>
          <w:sz w:val="16"/>
          <w:szCs w:val="16"/>
        </w:rPr>
        <w:t xml:space="preserve">Sekundárny spaľovací vzduch prúdi do ohniska cez posuvné šupátka umiestnené na spodnej a hornej časti rámu prikladacích dvierkach ( horné dvierka so sklom). </w:t>
      </w:r>
    </w:p>
    <w:p w:rsidR="002B5FD6" w:rsidRPr="00A11914" w:rsidRDefault="002B5FD6" w:rsidP="00552AA4">
      <w:pPr>
        <w:ind w:right="-468"/>
        <w:jc w:val="both"/>
        <w:rPr>
          <w:rFonts w:ascii="Arial" w:hAnsi="Arial" w:cs="Arial"/>
          <w:b/>
          <w:bCs/>
          <w:sz w:val="16"/>
          <w:szCs w:val="16"/>
        </w:rPr>
      </w:pPr>
    </w:p>
    <w:p w:rsidR="002B5FD6" w:rsidRPr="00A11914" w:rsidRDefault="002B5FD6" w:rsidP="00552AA4">
      <w:pPr>
        <w:ind w:right="-468"/>
        <w:jc w:val="both"/>
        <w:rPr>
          <w:rFonts w:ascii="Arial" w:hAnsi="Arial" w:cs="Arial"/>
          <w:b/>
          <w:bCs/>
          <w:sz w:val="16"/>
          <w:szCs w:val="16"/>
        </w:rPr>
      </w:pPr>
      <w:r w:rsidRPr="00A11914">
        <w:rPr>
          <w:rFonts w:ascii="Arial" w:hAnsi="Arial" w:cs="Arial"/>
          <w:b/>
          <w:bCs/>
          <w:sz w:val="16"/>
          <w:szCs w:val="16"/>
        </w:rPr>
        <w:t>14. Priestorová výhrevnosť</w:t>
      </w:r>
    </w:p>
    <w:p w:rsidR="002B5FD6" w:rsidRPr="00A11914" w:rsidRDefault="002B5FD6" w:rsidP="00552AA4">
      <w:pPr>
        <w:ind w:right="-468"/>
        <w:jc w:val="both"/>
        <w:rPr>
          <w:rFonts w:ascii="Arial" w:hAnsi="Arial" w:cs="Arial"/>
          <w:sz w:val="16"/>
          <w:szCs w:val="16"/>
        </w:rPr>
      </w:pPr>
      <w:r w:rsidRPr="00A11914">
        <w:rPr>
          <w:rFonts w:ascii="Arial" w:hAnsi="Arial" w:cs="Arial"/>
          <w:sz w:val="16"/>
          <w:szCs w:val="16"/>
        </w:rPr>
        <w:t>Priestorovú výhrevnosť je potrebné stanoviť podľa DIN 18 893 pre priestory, ktorých tepelná izolácia nezodpovedá požiadavkám nariadenia o tepelnej izolácii, pre menovitý tepelný výkon 5 kW</w:t>
      </w:r>
    </w:p>
    <w:p w:rsidR="002B5FD6" w:rsidRPr="00A11914" w:rsidRDefault="002B5FD6" w:rsidP="00552AA4">
      <w:pPr>
        <w:ind w:right="-468"/>
        <w:jc w:val="both"/>
        <w:rPr>
          <w:rFonts w:ascii="Arial" w:hAnsi="Arial" w:cs="Arial"/>
          <w:sz w:val="16"/>
          <w:szCs w:val="16"/>
          <w:vertAlign w:val="superscript"/>
        </w:rPr>
      </w:pPr>
      <w:r w:rsidRPr="00A11914">
        <w:rPr>
          <w:rFonts w:ascii="Arial" w:hAnsi="Arial" w:cs="Arial"/>
          <w:sz w:val="16"/>
          <w:szCs w:val="16"/>
        </w:rPr>
        <w:t>pri priaznivých vykurovacích podmienkach</w:t>
      </w:r>
      <w:r w:rsidRPr="00A11914">
        <w:rPr>
          <w:rFonts w:ascii="Arial" w:hAnsi="Arial" w:cs="Arial"/>
          <w:sz w:val="16"/>
          <w:szCs w:val="16"/>
        </w:rPr>
        <w:tab/>
      </w:r>
      <w:r w:rsidRPr="00A11914">
        <w:rPr>
          <w:rFonts w:ascii="Arial" w:hAnsi="Arial" w:cs="Arial"/>
          <w:sz w:val="16"/>
          <w:szCs w:val="16"/>
        </w:rPr>
        <w:tab/>
      </w:r>
      <w:r w:rsidRPr="00A11914">
        <w:rPr>
          <w:rFonts w:ascii="Arial" w:hAnsi="Arial" w:cs="Arial"/>
          <w:sz w:val="16"/>
          <w:szCs w:val="16"/>
        </w:rPr>
        <w:tab/>
        <w:t>- 124 m</w:t>
      </w:r>
      <w:r w:rsidRPr="00A11914">
        <w:rPr>
          <w:rFonts w:ascii="Arial" w:hAnsi="Arial" w:cs="Arial"/>
          <w:sz w:val="16"/>
          <w:szCs w:val="16"/>
          <w:vertAlign w:val="superscript"/>
        </w:rPr>
        <w:t>3</w:t>
      </w:r>
    </w:p>
    <w:p w:rsidR="002B5FD6" w:rsidRPr="00A11914" w:rsidRDefault="002B5FD6" w:rsidP="00552AA4">
      <w:pPr>
        <w:ind w:right="-468"/>
        <w:jc w:val="both"/>
        <w:rPr>
          <w:rFonts w:ascii="Arial" w:hAnsi="Arial" w:cs="Arial"/>
          <w:sz w:val="16"/>
          <w:szCs w:val="16"/>
        </w:rPr>
      </w:pPr>
      <w:r w:rsidRPr="00A11914">
        <w:rPr>
          <w:rFonts w:ascii="Arial" w:hAnsi="Arial" w:cs="Arial"/>
          <w:sz w:val="16"/>
          <w:szCs w:val="16"/>
        </w:rPr>
        <w:t>pri menej priaznivých vykurovacích podmienkach</w:t>
      </w:r>
      <w:r w:rsidRPr="00A11914">
        <w:rPr>
          <w:rFonts w:ascii="Arial" w:hAnsi="Arial" w:cs="Arial"/>
          <w:sz w:val="16"/>
          <w:szCs w:val="16"/>
        </w:rPr>
        <w:tab/>
      </w:r>
      <w:r w:rsidRPr="00A11914">
        <w:rPr>
          <w:rFonts w:ascii="Arial" w:hAnsi="Arial" w:cs="Arial"/>
          <w:sz w:val="16"/>
          <w:szCs w:val="16"/>
        </w:rPr>
        <w:tab/>
      </w:r>
      <w:r w:rsidRPr="00A11914">
        <w:rPr>
          <w:rFonts w:ascii="Arial" w:hAnsi="Arial" w:cs="Arial"/>
          <w:sz w:val="16"/>
          <w:szCs w:val="16"/>
        </w:rPr>
        <w:tab/>
        <w:t xml:space="preserve">-  </w:t>
      </w:r>
      <w:r>
        <w:rPr>
          <w:rFonts w:ascii="Arial" w:hAnsi="Arial" w:cs="Arial"/>
          <w:sz w:val="16"/>
          <w:szCs w:val="16"/>
        </w:rPr>
        <w:t xml:space="preserve"> </w:t>
      </w:r>
      <w:r w:rsidRPr="00A11914">
        <w:rPr>
          <w:rFonts w:ascii="Arial" w:hAnsi="Arial" w:cs="Arial"/>
          <w:sz w:val="16"/>
          <w:szCs w:val="16"/>
        </w:rPr>
        <w:t>73 m</w:t>
      </w:r>
      <w:r w:rsidRPr="00A11914">
        <w:rPr>
          <w:rFonts w:ascii="Arial" w:hAnsi="Arial" w:cs="Arial"/>
          <w:sz w:val="16"/>
          <w:szCs w:val="16"/>
          <w:vertAlign w:val="superscript"/>
        </w:rPr>
        <w:t>3</w:t>
      </w:r>
    </w:p>
    <w:p w:rsidR="002B5FD6" w:rsidRPr="00A11914" w:rsidRDefault="002B5FD6" w:rsidP="00552AA4">
      <w:pPr>
        <w:ind w:right="-468"/>
        <w:jc w:val="both"/>
        <w:rPr>
          <w:rFonts w:ascii="Arial" w:hAnsi="Arial" w:cs="Arial"/>
          <w:sz w:val="16"/>
          <w:szCs w:val="16"/>
          <w:vertAlign w:val="superscript"/>
        </w:rPr>
      </w:pPr>
      <w:r w:rsidRPr="00A11914">
        <w:rPr>
          <w:rFonts w:ascii="Arial" w:hAnsi="Arial" w:cs="Arial"/>
          <w:sz w:val="16"/>
          <w:szCs w:val="16"/>
        </w:rPr>
        <w:t>pri nepriaznivých vykurovacích podmienkach</w:t>
      </w:r>
      <w:r w:rsidRPr="00A11914">
        <w:rPr>
          <w:rFonts w:ascii="Arial" w:hAnsi="Arial" w:cs="Arial"/>
          <w:sz w:val="16"/>
          <w:szCs w:val="16"/>
        </w:rPr>
        <w:tab/>
      </w:r>
      <w:r w:rsidRPr="00A11914">
        <w:rPr>
          <w:rFonts w:ascii="Arial" w:hAnsi="Arial" w:cs="Arial"/>
          <w:sz w:val="16"/>
          <w:szCs w:val="16"/>
        </w:rPr>
        <w:tab/>
      </w:r>
      <w:r w:rsidRPr="00A11914">
        <w:rPr>
          <w:rFonts w:ascii="Arial" w:hAnsi="Arial" w:cs="Arial"/>
          <w:sz w:val="16"/>
          <w:szCs w:val="16"/>
        </w:rPr>
        <w:tab/>
        <w:t xml:space="preserve">-  </w:t>
      </w:r>
      <w:r>
        <w:rPr>
          <w:rFonts w:ascii="Arial" w:hAnsi="Arial" w:cs="Arial"/>
          <w:sz w:val="16"/>
          <w:szCs w:val="16"/>
        </w:rPr>
        <w:t xml:space="preserve"> </w:t>
      </w:r>
      <w:r w:rsidRPr="00A11914">
        <w:rPr>
          <w:rFonts w:ascii="Arial" w:hAnsi="Arial" w:cs="Arial"/>
          <w:sz w:val="16"/>
          <w:szCs w:val="16"/>
        </w:rPr>
        <w:t>48 m</w:t>
      </w:r>
      <w:r w:rsidRPr="00A11914">
        <w:rPr>
          <w:rFonts w:ascii="Arial" w:hAnsi="Arial" w:cs="Arial"/>
          <w:sz w:val="16"/>
          <w:szCs w:val="16"/>
          <w:vertAlign w:val="superscript"/>
        </w:rPr>
        <w:t>3</w:t>
      </w:r>
    </w:p>
    <w:p w:rsidR="002B5FD6" w:rsidRDefault="002B5FD6" w:rsidP="00552AA4">
      <w:pPr>
        <w:ind w:right="-468"/>
        <w:jc w:val="both"/>
        <w:rPr>
          <w:rFonts w:ascii="Arial" w:hAnsi="Arial" w:cs="Arial"/>
          <w:sz w:val="16"/>
          <w:szCs w:val="16"/>
        </w:rPr>
      </w:pPr>
      <w:r w:rsidRPr="00A11914">
        <w:rPr>
          <w:rFonts w:ascii="Arial" w:hAnsi="Arial" w:cs="Arial"/>
          <w:sz w:val="16"/>
          <w:szCs w:val="16"/>
        </w:rPr>
        <w:t>Pri občasnom vykurovaní – keď prerušenie trvá viac ako 8 hod. – znižuje sa priestorová výhrevnosť o 25%.</w:t>
      </w:r>
    </w:p>
    <w:p w:rsidR="002B5FD6" w:rsidRDefault="002B5FD6" w:rsidP="00552AA4">
      <w:pPr>
        <w:ind w:right="-468"/>
        <w:jc w:val="both"/>
        <w:rPr>
          <w:rFonts w:ascii="Arial" w:hAnsi="Arial" w:cs="Arial"/>
          <w:sz w:val="16"/>
          <w:szCs w:val="16"/>
        </w:rPr>
      </w:pPr>
    </w:p>
    <w:p w:rsidR="002B5FD6" w:rsidRPr="00A11914" w:rsidRDefault="002B5FD6" w:rsidP="00552AA4">
      <w:pPr>
        <w:ind w:right="-468"/>
        <w:jc w:val="both"/>
        <w:rPr>
          <w:rFonts w:ascii="Arial" w:hAnsi="Arial" w:cs="Arial"/>
          <w:sz w:val="16"/>
          <w:szCs w:val="16"/>
        </w:rPr>
      </w:pPr>
    </w:p>
    <w:p w:rsidR="002B5FD6" w:rsidRPr="00A11914" w:rsidRDefault="002B5FD6" w:rsidP="00552AA4">
      <w:pPr>
        <w:ind w:right="-468"/>
        <w:jc w:val="both"/>
        <w:rPr>
          <w:rFonts w:ascii="Arial" w:hAnsi="Arial" w:cs="Arial"/>
          <w:sz w:val="16"/>
          <w:szCs w:val="16"/>
        </w:rPr>
      </w:pPr>
    </w:p>
    <w:p w:rsidR="002B5FD6" w:rsidRPr="00A11914" w:rsidRDefault="002B5FD6" w:rsidP="00552AA4">
      <w:pPr>
        <w:ind w:right="-468"/>
        <w:jc w:val="both"/>
        <w:rPr>
          <w:rFonts w:ascii="Arial" w:hAnsi="Arial" w:cs="Arial"/>
          <w:b/>
          <w:bCs/>
          <w:sz w:val="16"/>
          <w:szCs w:val="16"/>
        </w:rPr>
      </w:pPr>
      <w:r w:rsidRPr="00A11914">
        <w:rPr>
          <w:rFonts w:ascii="Arial" w:hAnsi="Arial" w:cs="Arial"/>
          <w:b/>
          <w:bCs/>
          <w:sz w:val="16"/>
          <w:szCs w:val="16"/>
        </w:rPr>
        <w:t>15. Technické údaje</w:t>
      </w:r>
    </w:p>
    <w:p w:rsidR="002B5FD6" w:rsidRPr="00A11914" w:rsidRDefault="002B5FD6" w:rsidP="00552AA4">
      <w:pPr>
        <w:ind w:right="-468"/>
        <w:jc w:val="both"/>
        <w:rPr>
          <w:rFonts w:ascii="Arial" w:hAnsi="Arial" w:cs="Arial"/>
          <w:sz w:val="16"/>
          <w:szCs w:val="16"/>
        </w:rPr>
      </w:pPr>
      <w:r w:rsidRPr="00A11914">
        <w:rPr>
          <w:rFonts w:ascii="Arial" w:hAnsi="Arial" w:cs="Arial"/>
          <w:sz w:val="16"/>
          <w:szCs w:val="16"/>
        </w:rPr>
        <w:t xml:space="preserve">Výkon:             </w:t>
      </w:r>
      <w:r>
        <w:rPr>
          <w:rFonts w:ascii="Arial" w:hAnsi="Arial" w:cs="Arial"/>
          <w:sz w:val="16"/>
          <w:szCs w:val="16"/>
        </w:rPr>
        <w:t xml:space="preserve">               </w:t>
      </w:r>
      <w:r>
        <w:rPr>
          <w:rFonts w:ascii="Arial" w:hAnsi="Arial" w:cs="Arial"/>
          <w:sz w:val="16"/>
          <w:szCs w:val="16"/>
        </w:rPr>
        <w:tab/>
        <w:t xml:space="preserve">  </w:t>
      </w:r>
      <w:r w:rsidRPr="00A11914">
        <w:rPr>
          <w:rFonts w:ascii="Arial" w:hAnsi="Arial" w:cs="Arial"/>
          <w:sz w:val="16"/>
          <w:szCs w:val="16"/>
        </w:rPr>
        <w:t>5 kW</w:t>
      </w:r>
    </w:p>
    <w:p w:rsidR="002B5FD6" w:rsidRPr="00A11914" w:rsidRDefault="002B5FD6" w:rsidP="00EB61D2">
      <w:pPr>
        <w:ind w:right="-468"/>
        <w:jc w:val="both"/>
        <w:rPr>
          <w:rFonts w:ascii="Arial" w:hAnsi="Arial" w:cs="Arial"/>
          <w:sz w:val="16"/>
          <w:szCs w:val="16"/>
        </w:rPr>
      </w:pPr>
      <w:r w:rsidRPr="00A11914">
        <w:rPr>
          <w:rFonts w:ascii="Arial" w:hAnsi="Arial" w:cs="Arial"/>
          <w:sz w:val="16"/>
          <w:szCs w:val="16"/>
        </w:rPr>
        <w:t xml:space="preserve">Hmotnosť: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BOZEN Top = 61 kg, VERONA Top = 66 kg, MERANO Top = 67 kg</w:t>
      </w:r>
    </w:p>
    <w:p w:rsidR="002B5FD6" w:rsidRPr="00A11914" w:rsidRDefault="002B5FD6" w:rsidP="00552AA4">
      <w:pPr>
        <w:ind w:right="-468"/>
        <w:jc w:val="both"/>
        <w:rPr>
          <w:rFonts w:ascii="Arial" w:hAnsi="Arial" w:cs="Arial"/>
          <w:sz w:val="16"/>
          <w:szCs w:val="16"/>
        </w:rPr>
      </w:pPr>
      <w:r w:rsidRPr="00A11914">
        <w:rPr>
          <w:rFonts w:ascii="Arial" w:hAnsi="Arial" w:cs="Arial"/>
          <w:sz w:val="16"/>
          <w:szCs w:val="16"/>
        </w:rPr>
        <w:t>V</w:t>
      </w:r>
      <w:r>
        <w:rPr>
          <w:rFonts w:ascii="Arial" w:hAnsi="Arial" w:cs="Arial"/>
          <w:sz w:val="16"/>
          <w:szCs w:val="16"/>
        </w:rPr>
        <w:t>ývod na spaliny vrch</w:t>
      </w:r>
      <w:r w:rsidRPr="00A11914">
        <w:rPr>
          <w:rFonts w:ascii="Arial" w:hAnsi="Arial" w:cs="Arial"/>
          <w:sz w:val="16"/>
          <w:szCs w:val="16"/>
        </w:rPr>
        <w:t>ný:</w:t>
      </w:r>
      <w:r>
        <w:rPr>
          <w:rFonts w:ascii="Arial" w:hAnsi="Arial" w:cs="Arial"/>
          <w:sz w:val="16"/>
          <w:szCs w:val="16"/>
        </w:rPr>
        <w:tab/>
      </w:r>
      <w:r w:rsidRPr="00A11914">
        <w:rPr>
          <w:rFonts w:ascii="Arial" w:hAnsi="Arial" w:cs="Arial"/>
          <w:sz w:val="16"/>
          <w:szCs w:val="16"/>
        </w:rPr>
        <w:t xml:space="preserve"> Ø</w:t>
      </w:r>
      <w:r>
        <w:rPr>
          <w:rFonts w:ascii="Arial" w:hAnsi="Arial" w:cs="Arial"/>
          <w:sz w:val="16"/>
          <w:szCs w:val="16"/>
        </w:rPr>
        <w:t>119</w:t>
      </w:r>
      <w:r w:rsidRPr="00A11914">
        <w:rPr>
          <w:rFonts w:ascii="Arial" w:hAnsi="Arial" w:cs="Arial"/>
          <w:sz w:val="16"/>
          <w:szCs w:val="16"/>
        </w:rPr>
        <w:t xml:space="preserve"> mm</w:t>
      </w:r>
    </w:p>
    <w:p w:rsidR="002B5FD6" w:rsidRPr="00A11914" w:rsidRDefault="002B5FD6" w:rsidP="00552AA4">
      <w:pPr>
        <w:ind w:right="-468"/>
        <w:jc w:val="both"/>
        <w:rPr>
          <w:rFonts w:ascii="Arial" w:hAnsi="Arial" w:cs="Arial"/>
          <w:sz w:val="16"/>
          <w:szCs w:val="16"/>
        </w:rPr>
      </w:pPr>
    </w:p>
    <w:p w:rsidR="002B5FD6" w:rsidRPr="00A11914" w:rsidRDefault="002B5FD6" w:rsidP="00552AA4">
      <w:pPr>
        <w:ind w:right="-468"/>
        <w:jc w:val="both"/>
        <w:rPr>
          <w:rFonts w:ascii="Arial" w:hAnsi="Arial" w:cs="Arial"/>
          <w:sz w:val="16"/>
          <w:szCs w:val="16"/>
        </w:rPr>
      </w:pPr>
      <w:r w:rsidRPr="00A11914">
        <w:rPr>
          <w:rFonts w:ascii="Arial" w:hAnsi="Arial" w:cs="Arial"/>
          <w:sz w:val="16"/>
          <w:szCs w:val="16"/>
        </w:rPr>
        <w:t>Údaje pre výpočet komína (pri menovitom tepelnom výkone):</w:t>
      </w:r>
    </w:p>
    <w:p w:rsidR="002B5FD6" w:rsidRPr="00A11914" w:rsidRDefault="002B5FD6" w:rsidP="00552AA4">
      <w:pPr>
        <w:ind w:right="-468"/>
        <w:jc w:val="both"/>
        <w:rPr>
          <w:rFonts w:ascii="Arial" w:hAnsi="Arial" w:cs="Arial"/>
          <w:sz w:val="16"/>
          <w:szCs w:val="16"/>
        </w:rPr>
      </w:pPr>
    </w:p>
    <w:tbl>
      <w:tblPr>
        <w:tblW w:w="7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3855"/>
        <w:gridCol w:w="1868"/>
        <w:gridCol w:w="1843"/>
      </w:tblGrid>
      <w:tr w:rsidR="002B5FD6" w:rsidRPr="00A11914">
        <w:trPr>
          <w:cantSplit/>
          <w:trHeight w:val="94"/>
          <w:jc w:val="center"/>
        </w:trPr>
        <w:tc>
          <w:tcPr>
            <w:tcW w:w="3855" w:type="dxa"/>
            <w:vAlign w:val="center"/>
          </w:tcPr>
          <w:p w:rsidR="002B5FD6" w:rsidRPr="00A11914" w:rsidRDefault="002B5FD6" w:rsidP="00A11914">
            <w:pPr>
              <w:rPr>
                <w:rFonts w:ascii="Arial" w:hAnsi="Arial" w:cs="Arial"/>
                <w:sz w:val="16"/>
                <w:szCs w:val="16"/>
              </w:rPr>
            </w:pPr>
            <w:r w:rsidRPr="00A11914">
              <w:rPr>
                <w:rFonts w:ascii="Arial" w:hAnsi="Arial" w:cs="Arial"/>
                <w:sz w:val="16"/>
                <w:szCs w:val="16"/>
              </w:rPr>
              <w:t>Palivo</w:t>
            </w:r>
          </w:p>
        </w:tc>
        <w:tc>
          <w:tcPr>
            <w:tcW w:w="1868" w:type="dxa"/>
            <w:vAlign w:val="center"/>
          </w:tcPr>
          <w:p w:rsidR="002B5FD6" w:rsidRPr="00A11914" w:rsidRDefault="002B5FD6" w:rsidP="00A11914">
            <w:pPr>
              <w:jc w:val="center"/>
              <w:rPr>
                <w:rFonts w:ascii="Arial" w:hAnsi="Arial" w:cs="Arial"/>
                <w:sz w:val="16"/>
                <w:szCs w:val="16"/>
              </w:rPr>
            </w:pPr>
            <w:r w:rsidRPr="00A11914">
              <w:rPr>
                <w:rFonts w:ascii="Arial" w:hAnsi="Arial" w:cs="Arial"/>
                <w:sz w:val="16"/>
                <w:szCs w:val="16"/>
              </w:rPr>
              <w:t>Polenové drevo</w:t>
            </w:r>
          </w:p>
        </w:tc>
        <w:tc>
          <w:tcPr>
            <w:tcW w:w="1843" w:type="dxa"/>
            <w:tcBorders>
              <w:right w:val="single" w:sz="4" w:space="0" w:color="auto"/>
            </w:tcBorders>
            <w:vAlign w:val="center"/>
          </w:tcPr>
          <w:p w:rsidR="002B5FD6" w:rsidRPr="00A11914" w:rsidRDefault="002B5FD6" w:rsidP="00A11914">
            <w:pPr>
              <w:jc w:val="center"/>
              <w:rPr>
                <w:rFonts w:ascii="Arial" w:hAnsi="Arial" w:cs="Arial"/>
                <w:sz w:val="16"/>
                <w:szCs w:val="16"/>
              </w:rPr>
            </w:pPr>
            <w:r w:rsidRPr="00A11914">
              <w:rPr>
                <w:rFonts w:ascii="Arial" w:hAnsi="Arial" w:cs="Arial"/>
                <w:sz w:val="16"/>
                <w:szCs w:val="16"/>
              </w:rPr>
              <w:t>Hnedouhoľné brikety</w:t>
            </w:r>
          </w:p>
        </w:tc>
      </w:tr>
      <w:tr w:rsidR="002B5FD6" w:rsidRPr="00A11914">
        <w:trPr>
          <w:cantSplit/>
          <w:trHeight w:val="215"/>
          <w:jc w:val="center"/>
        </w:trPr>
        <w:tc>
          <w:tcPr>
            <w:tcW w:w="3855" w:type="dxa"/>
            <w:vAlign w:val="center"/>
          </w:tcPr>
          <w:p w:rsidR="002B5FD6" w:rsidRPr="00A11914" w:rsidRDefault="002B5FD6" w:rsidP="00A11914">
            <w:pPr>
              <w:rPr>
                <w:rFonts w:ascii="Arial" w:hAnsi="Arial" w:cs="Arial"/>
                <w:sz w:val="16"/>
                <w:szCs w:val="16"/>
              </w:rPr>
            </w:pPr>
            <w:r w:rsidRPr="00A11914">
              <w:rPr>
                <w:rFonts w:ascii="Arial" w:hAnsi="Arial" w:cs="Arial"/>
                <w:sz w:val="16"/>
                <w:szCs w:val="16"/>
              </w:rPr>
              <w:t>Hmotnostný prúd spalín [gs</w:t>
            </w:r>
            <w:r w:rsidRPr="00A11914">
              <w:rPr>
                <w:rFonts w:ascii="Arial" w:hAnsi="Arial" w:cs="Arial"/>
                <w:sz w:val="16"/>
                <w:szCs w:val="16"/>
                <w:vertAlign w:val="superscript"/>
              </w:rPr>
              <w:t>-1</w:t>
            </w:r>
            <w:r w:rsidRPr="00A11914">
              <w:rPr>
                <w:rFonts w:ascii="Arial" w:hAnsi="Arial" w:cs="Arial"/>
                <w:sz w:val="16"/>
                <w:szCs w:val="16"/>
                <w:lang w:val="en-US"/>
              </w:rPr>
              <w:t>]</w:t>
            </w:r>
          </w:p>
        </w:tc>
        <w:tc>
          <w:tcPr>
            <w:tcW w:w="1868" w:type="dxa"/>
            <w:vAlign w:val="center"/>
          </w:tcPr>
          <w:p w:rsidR="002B5FD6" w:rsidRPr="00A11914" w:rsidRDefault="002B5FD6" w:rsidP="00A11914">
            <w:pPr>
              <w:jc w:val="center"/>
              <w:rPr>
                <w:rFonts w:ascii="Arial" w:hAnsi="Arial" w:cs="Arial"/>
                <w:sz w:val="16"/>
                <w:szCs w:val="16"/>
              </w:rPr>
            </w:pPr>
            <w:r w:rsidRPr="00A11914">
              <w:rPr>
                <w:rFonts w:ascii="Arial" w:hAnsi="Arial" w:cs="Arial"/>
                <w:sz w:val="16"/>
                <w:szCs w:val="16"/>
              </w:rPr>
              <w:t>5,6</w:t>
            </w:r>
          </w:p>
        </w:tc>
        <w:tc>
          <w:tcPr>
            <w:tcW w:w="1843" w:type="dxa"/>
            <w:tcBorders>
              <w:right w:val="single" w:sz="4" w:space="0" w:color="auto"/>
            </w:tcBorders>
            <w:vAlign w:val="center"/>
          </w:tcPr>
          <w:p w:rsidR="002B5FD6" w:rsidRPr="00A11914" w:rsidRDefault="002B5FD6" w:rsidP="00A11914">
            <w:pPr>
              <w:jc w:val="center"/>
              <w:rPr>
                <w:rFonts w:ascii="Arial" w:hAnsi="Arial" w:cs="Arial"/>
                <w:sz w:val="16"/>
                <w:szCs w:val="16"/>
              </w:rPr>
            </w:pPr>
            <w:r>
              <w:rPr>
                <w:rFonts w:ascii="Arial" w:hAnsi="Arial" w:cs="Arial"/>
                <w:sz w:val="16"/>
                <w:szCs w:val="16"/>
              </w:rPr>
              <w:t>5,5</w:t>
            </w:r>
          </w:p>
        </w:tc>
      </w:tr>
      <w:tr w:rsidR="002B5FD6" w:rsidRPr="00A11914">
        <w:trPr>
          <w:cantSplit/>
          <w:trHeight w:val="156"/>
          <w:jc w:val="center"/>
        </w:trPr>
        <w:tc>
          <w:tcPr>
            <w:tcW w:w="3855" w:type="dxa"/>
            <w:vAlign w:val="center"/>
          </w:tcPr>
          <w:p w:rsidR="002B5FD6" w:rsidRPr="00A11914" w:rsidRDefault="002B5FD6" w:rsidP="00A11914">
            <w:pPr>
              <w:rPr>
                <w:rFonts w:ascii="Arial" w:hAnsi="Arial" w:cs="Arial"/>
                <w:sz w:val="16"/>
                <w:szCs w:val="16"/>
              </w:rPr>
            </w:pPr>
            <w:r w:rsidRPr="00A11914">
              <w:rPr>
                <w:rFonts w:ascii="Arial" w:hAnsi="Arial" w:cs="Arial"/>
                <w:sz w:val="16"/>
                <w:szCs w:val="16"/>
              </w:rPr>
              <w:t>Priemerná teplota spalín za odťahovým hrdlom [°C]</w:t>
            </w:r>
          </w:p>
        </w:tc>
        <w:tc>
          <w:tcPr>
            <w:tcW w:w="1868" w:type="dxa"/>
            <w:vAlign w:val="center"/>
          </w:tcPr>
          <w:p w:rsidR="002B5FD6" w:rsidRPr="00A11914" w:rsidRDefault="002B5FD6" w:rsidP="00A11914">
            <w:pPr>
              <w:jc w:val="center"/>
              <w:rPr>
                <w:rFonts w:ascii="Arial" w:hAnsi="Arial" w:cs="Arial"/>
                <w:sz w:val="16"/>
                <w:szCs w:val="16"/>
              </w:rPr>
            </w:pPr>
            <w:r>
              <w:rPr>
                <w:rFonts w:ascii="Arial" w:hAnsi="Arial" w:cs="Arial"/>
                <w:sz w:val="16"/>
                <w:szCs w:val="16"/>
              </w:rPr>
              <w:t>280</w:t>
            </w:r>
          </w:p>
        </w:tc>
        <w:tc>
          <w:tcPr>
            <w:tcW w:w="1843" w:type="dxa"/>
            <w:tcBorders>
              <w:right w:val="single" w:sz="4" w:space="0" w:color="auto"/>
            </w:tcBorders>
            <w:vAlign w:val="center"/>
          </w:tcPr>
          <w:p w:rsidR="002B5FD6" w:rsidRPr="00A11914" w:rsidRDefault="002B5FD6" w:rsidP="00A11914">
            <w:pPr>
              <w:jc w:val="center"/>
              <w:rPr>
                <w:rFonts w:ascii="Arial" w:hAnsi="Arial" w:cs="Arial"/>
                <w:sz w:val="16"/>
                <w:szCs w:val="16"/>
              </w:rPr>
            </w:pPr>
            <w:r>
              <w:rPr>
                <w:rFonts w:ascii="Arial" w:hAnsi="Arial" w:cs="Arial"/>
                <w:sz w:val="16"/>
                <w:szCs w:val="16"/>
              </w:rPr>
              <w:t>342</w:t>
            </w:r>
          </w:p>
        </w:tc>
      </w:tr>
      <w:tr w:rsidR="002B5FD6" w:rsidRPr="00A11914">
        <w:trPr>
          <w:cantSplit/>
          <w:trHeight w:val="127"/>
          <w:jc w:val="center"/>
        </w:trPr>
        <w:tc>
          <w:tcPr>
            <w:tcW w:w="3855" w:type="dxa"/>
            <w:vAlign w:val="center"/>
          </w:tcPr>
          <w:p w:rsidR="002B5FD6" w:rsidRPr="00A11914" w:rsidRDefault="002B5FD6" w:rsidP="00A11914">
            <w:pPr>
              <w:rPr>
                <w:rFonts w:ascii="Arial" w:hAnsi="Arial" w:cs="Arial"/>
                <w:sz w:val="16"/>
                <w:szCs w:val="16"/>
              </w:rPr>
            </w:pPr>
            <w:r w:rsidRPr="00A11914">
              <w:rPr>
                <w:rFonts w:ascii="Arial" w:hAnsi="Arial" w:cs="Arial"/>
                <w:sz w:val="16"/>
                <w:szCs w:val="16"/>
              </w:rPr>
              <w:t>Min. ťah pri menovitom tepelnom výkone [Pa]</w:t>
            </w:r>
          </w:p>
        </w:tc>
        <w:tc>
          <w:tcPr>
            <w:tcW w:w="1868" w:type="dxa"/>
            <w:vAlign w:val="center"/>
          </w:tcPr>
          <w:p w:rsidR="002B5FD6" w:rsidRPr="00A11914" w:rsidRDefault="002B5FD6" w:rsidP="00A11914">
            <w:pPr>
              <w:jc w:val="center"/>
              <w:rPr>
                <w:rFonts w:ascii="Arial" w:hAnsi="Arial" w:cs="Arial"/>
                <w:sz w:val="16"/>
                <w:szCs w:val="16"/>
              </w:rPr>
            </w:pPr>
            <w:r w:rsidRPr="00A11914">
              <w:rPr>
                <w:rFonts w:ascii="Arial" w:hAnsi="Arial" w:cs="Arial"/>
                <w:sz w:val="16"/>
                <w:szCs w:val="16"/>
              </w:rPr>
              <w:t>1</w:t>
            </w:r>
            <w:r>
              <w:rPr>
                <w:rFonts w:ascii="Arial" w:hAnsi="Arial" w:cs="Arial"/>
                <w:sz w:val="16"/>
                <w:szCs w:val="16"/>
              </w:rPr>
              <w:t>0</w:t>
            </w:r>
          </w:p>
        </w:tc>
        <w:tc>
          <w:tcPr>
            <w:tcW w:w="1843" w:type="dxa"/>
            <w:tcBorders>
              <w:right w:val="single" w:sz="4" w:space="0" w:color="auto"/>
            </w:tcBorders>
            <w:vAlign w:val="center"/>
          </w:tcPr>
          <w:p w:rsidR="002B5FD6" w:rsidRPr="00A11914" w:rsidRDefault="002B5FD6" w:rsidP="00A11914">
            <w:pPr>
              <w:jc w:val="center"/>
              <w:rPr>
                <w:rFonts w:ascii="Arial" w:hAnsi="Arial" w:cs="Arial"/>
                <w:sz w:val="16"/>
                <w:szCs w:val="16"/>
              </w:rPr>
            </w:pPr>
            <w:r w:rsidRPr="00A11914">
              <w:rPr>
                <w:rFonts w:ascii="Arial" w:hAnsi="Arial" w:cs="Arial"/>
                <w:sz w:val="16"/>
                <w:szCs w:val="16"/>
              </w:rPr>
              <w:t>12</w:t>
            </w:r>
          </w:p>
        </w:tc>
      </w:tr>
    </w:tbl>
    <w:p w:rsidR="002B5FD6" w:rsidRPr="00A11914" w:rsidRDefault="002B5FD6" w:rsidP="00AE6282">
      <w:pPr>
        <w:pStyle w:val="Heading4"/>
        <w:ind w:left="0" w:firstLine="0"/>
        <w:jc w:val="left"/>
        <w:rPr>
          <w:rFonts w:ascii="Arial" w:hAnsi="Arial" w:cs="Arial"/>
          <w:sz w:val="16"/>
          <w:szCs w:val="16"/>
        </w:rPr>
      </w:pPr>
    </w:p>
    <w:p w:rsidR="002B5FD6" w:rsidRPr="00A11914" w:rsidRDefault="002B5FD6" w:rsidP="00A11914">
      <w:pPr>
        <w:pStyle w:val="Heading4"/>
        <w:jc w:val="left"/>
        <w:rPr>
          <w:rFonts w:ascii="Arial" w:hAnsi="Arial" w:cs="Arial"/>
          <w:sz w:val="16"/>
          <w:szCs w:val="16"/>
        </w:rPr>
      </w:pPr>
      <w:r w:rsidRPr="00A11914">
        <w:rPr>
          <w:rFonts w:ascii="Arial" w:hAnsi="Arial" w:cs="Arial"/>
          <w:sz w:val="16"/>
          <w:szCs w:val="16"/>
        </w:rPr>
        <w:t>Záruka</w:t>
      </w:r>
    </w:p>
    <w:p w:rsidR="002B5FD6" w:rsidRPr="00A11914" w:rsidRDefault="002B5FD6" w:rsidP="00D174D4">
      <w:pPr>
        <w:pStyle w:val="BodyTextIndent2"/>
        <w:ind w:left="0" w:firstLine="0"/>
        <w:rPr>
          <w:rFonts w:ascii="Arial" w:hAnsi="Arial" w:cs="Arial"/>
          <w:sz w:val="16"/>
          <w:szCs w:val="16"/>
        </w:rPr>
      </w:pPr>
    </w:p>
    <w:p w:rsidR="002B5FD6" w:rsidRPr="00A11914" w:rsidRDefault="002B5FD6" w:rsidP="00625A9F">
      <w:pPr>
        <w:pStyle w:val="BodyTextIndent2"/>
        <w:spacing w:line="160" w:lineRule="atLeast"/>
        <w:ind w:left="0" w:firstLine="0"/>
        <w:rPr>
          <w:rFonts w:ascii="Arial" w:hAnsi="Arial" w:cs="Arial"/>
          <w:sz w:val="16"/>
          <w:szCs w:val="16"/>
        </w:rPr>
      </w:pPr>
      <w:r w:rsidRPr="00A11914">
        <w:rPr>
          <w:rFonts w:ascii="Arial" w:hAnsi="Arial" w:cs="Arial"/>
          <w:sz w:val="16"/>
          <w:szCs w:val="16"/>
        </w:rPr>
        <w:t>Keď  sa vyskytne  v záručnej  dobe na  Vašich kachliach  funkčná vada alebo vada povrchove úpravy, neopravujte ju nikdy sami.  Záručné a  pozáručné opravy vykonáva výrobca alebo distribútor.</w:t>
      </w:r>
    </w:p>
    <w:p w:rsidR="002B5FD6" w:rsidRPr="00A11914" w:rsidRDefault="002B5FD6" w:rsidP="00625A9F">
      <w:pPr>
        <w:autoSpaceDE w:val="0"/>
        <w:autoSpaceDN w:val="0"/>
        <w:adjustRightInd w:val="0"/>
        <w:spacing w:line="160" w:lineRule="atLeast"/>
        <w:ind w:hanging="180"/>
        <w:rPr>
          <w:rFonts w:ascii="Arial" w:hAnsi="Arial" w:cs="Arial"/>
          <w:sz w:val="16"/>
          <w:szCs w:val="16"/>
          <w:lang w:val="cs-CZ"/>
        </w:rPr>
      </w:pPr>
      <w:r w:rsidRPr="00A11914">
        <w:rPr>
          <w:rFonts w:ascii="Arial" w:hAnsi="Arial" w:cs="Arial"/>
          <w:sz w:val="16"/>
          <w:szCs w:val="16"/>
          <w:lang w:val="cs-CZ"/>
        </w:rPr>
        <w:t xml:space="preserve">    Za akosť, funkciu  a vyhotovenie kachlí ručíme  2 roky od  dňa predaja  spotrebiteľovi a to tak,  že chyby vzniknuté dokázateľne  následkom  chybného  zhotovenia  odstránime  v  krátkom  čase na naše náklady s podmienkou, že kachle:</w:t>
      </w:r>
    </w:p>
    <w:p w:rsidR="002B5FD6" w:rsidRPr="00A11914" w:rsidRDefault="002B5FD6" w:rsidP="00625A9F">
      <w:pPr>
        <w:autoSpaceDE w:val="0"/>
        <w:autoSpaceDN w:val="0"/>
        <w:adjustRightInd w:val="0"/>
        <w:spacing w:line="160" w:lineRule="atLeast"/>
        <w:rPr>
          <w:rFonts w:ascii="Arial" w:hAnsi="Arial" w:cs="Arial"/>
          <w:sz w:val="16"/>
          <w:szCs w:val="16"/>
          <w:lang w:val="cs-CZ"/>
        </w:rPr>
      </w:pPr>
      <w:r w:rsidRPr="00A11914">
        <w:rPr>
          <w:rFonts w:ascii="Arial" w:hAnsi="Arial" w:cs="Arial"/>
          <w:sz w:val="16"/>
          <w:szCs w:val="16"/>
          <w:lang w:val="cs-CZ"/>
        </w:rPr>
        <w:t xml:space="preserve">     - boli obsluhované presne podľa návodu,</w:t>
      </w:r>
    </w:p>
    <w:p w:rsidR="002B5FD6" w:rsidRPr="00A11914" w:rsidRDefault="002B5FD6" w:rsidP="00625A9F">
      <w:pPr>
        <w:autoSpaceDE w:val="0"/>
        <w:autoSpaceDN w:val="0"/>
        <w:adjustRightInd w:val="0"/>
        <w:spacing w:line="160" w:lineRule="atLeast"/>
        <w:rPr>
          <w:rFonts w:ascii="Arial" w:hAnsi="Arial" w:cs="Arial"/>
          <w:sz w:val="16"/>
          <w:szCs w:val="16"/>
          <w:lang w:val="cs-CZ"/>
        </w:rPr>
      </w:pPr>
      <w:r w:rsidRPr="00A11914">
        <w:rPr>
          <w:rFonts w:ascii="Arial" w:hAnsi="Arial" w:cs="Arial"/>
          <w:sz w:val="16"/>
          <w:szCs w:val="16"/>
          <w:lang w:val="cs-CZ"/>
        </w:rPr>
        <w:t xml:space="preserve">     - boli pripojené na komín podľa platných noriem,</w:t>
      </w:r>
    </w:p>
    <w:p w:rsidR="002B5FD6" w:rsidRPr="00A11914" w:rsidRDefault="002B5FD6" w:rsidP="00625A9F">
      <w:pPr>
        <w:autoSpaceDE w:val="0"/>
        <w:autoSpaceDN w:val="0"/>
        <w:adjustRightInd w:val="0"/>
        <w:spacing w:line="160" w:lineRule="atLeast"/>
        <w:rPr>
          <w:rFonts w:ascii="Arial" w:hAnsi="Arial" w:cs="Arial"/>
          <w:sz w:val="16"/>
          <w:szCs w:val="16"/>
          <w:lang w:val="cs-CZ"/>
        </w:rPr>
      </w:pPr>
      <w:r w:rsidRPr="00A11914">
        <w:rPr>
          <w:rFonts w:ascii="Arial" w:hAnsi="Arial" w:cs="Arial"/>
          <w:sz w:val="16"/>
          <w:szCs w:val="16"/>
          <w:lang w:val="cs-CZ"/>
        </w:rPr>
        <w:t xml:space="preserve">     - neboli násilne mechanicky poškodené,</w:t>
      </w:r>
    </w:p>
    <w:p w:rsidR="002B5FD6" w:rsidRPr="00A11914" w:rsidRDefault="002B5FD6" w:rsidP="00625A9F">
      <w:pPr>
        <w:autoSpaceDE w:val="0"/>
        <w:autoSpaceDN w:val="0"/>
        <w:adjustRightInd w:val="0"/>
        <w:spacing w:line="160" w:lineRule="atLeast"/>
        <w:rPr>
          <w:rFonts w:ascii="Arial" w:hAnsi="Arial" w:cs="Arial"/>
          <w:sz w:val="16"/>
          <w:szCs w:val="16"/>
          <w:lang w:val="cs-CZ"/>
        </w:rPr>
      </w:pPr>
      <w:r w:rsidRPr="00A11914">
        <w:rPr>
          <w:rFonts w:ascii="Arial" w:hAnsi="Arial" w:cs="Arial"/>
          <w:sz w:val="16"/>
          <w:szCs w:val="16"/>
          <w:lang w:val="cs-CZ"/>
        </w:rPr>
        <w:t xml:space="preserve">     - neboli vykonané úpravy, opravy a neoprávnené manipulácie.</w:t>
      </w:r>
    </w:p>
    <w:p w:rsidR="002B5FD6" w:rsidRPr="00A11914" w:rsidRDefault="002B5FD6" w:rsidP="00625A9F">
      <w:pPr>
        <w:autoSpaceDE w:val="0"/>
        <w:autoSpaceDN w:val="0"/>
        <w:adjustRightInd w:val="0"/>
        <w:rPr>
          <w:rFonts w:ascii="Arial" w:hAnsi="Arial" w:cs="Arial"/>
          <w:sz w:val="16"/>
          <w:szCs w:val="16"/>
          <w:lang w:val="cs-CZ"/>
        </w:rPr>
      </w:pPr>
      <w:r w:rsidRPr="00A11914">
        <w:rPr>
          <w:rFonts w:ascii="Arial" w:hAnsi="Arial" w:cs="Arial"/>
          <w:sz w:val="16"/>
          <w:szCs w:val="16"/>
          <w:lang w:val="cs-CZ"/>
        </w:rPr>
        <w:t>Pri reklamácii  treba udať presnú  adresu a uviesť  okolnosti, za  ktorých  k  nej  došlo.   Reklamáciu  prešetríme,  keď  k  reklamácii  predložíte  záručný   list  opatrený  dátumom   predaja  a  pečiatkou predajne.</w:t>
      </w:r>
    </w:p>
    <w:p w:rsidR="002B5FD6" w:rsidRPr="00A11914" w:rsidRDefault="002B5FD6" w:rsidP="00D174D4">
      <w:pPr>
        <w:autoSpaceDE w:val="0"/>
        <w:autoSpaceDN w:val="0"/>
        <w:adjustRightInd w:val="0"/>
        <w:rPr>
          <w:rFonts w:ascii="Arial" w:hAnsi="Arial" w:cs="Arial"/>
          <w:sz w:val="16"/>
          <w:szCs w:val="16"/>
          <w:lang w:val="cs-CZ"/>
        </w:rPr>
      </w:pPr>
      <w:r w:rsidRPr="00A11914">
        <w:rPr>
          <w:rFonts w:ascii="Arial" w:hAnsi="Arial" w:cs="Arial"/>
          <w:sz w:val="16"/>
          <w:szCs w:val="16"/>
          <w:lang w:val="cs-CZ"/>
        </w:rPr>
        <w:t>Pri  kúpe si  vo  vlastnom  záujme vyžiadajte  čitateľne vyplnený  záručný list. O spôsobe a mieste opravy sa rozhodne v našom podniku.</w:t>
      </w:r>
    </w:p>
    <w:p w:rsidR="002B5FD6" w:rsidRPr="00A11914" w:rsidRDefault="002B5FD6" w:rsidP="00552AA4">
      <w:pPr>
        <w:autoSpaceDE w:val="0"/>
        <w:autoSpaceDN w:val="0"/>
        <w:adjustRightInd w:val="0"/>
        <w:rPr>
          <w:rFonts w:ascii="Arial" w:hAnsi="Arial" w:cs="Arial"/>
          <w:b/>
          <w:bCs/>
          <w:sz w:val="16"/>
          <w:szCs w:val="16"/>
          <w:lang w:val="cs-CZ"/>
        </w:rPr>
      </w:pPr>
      <w:r w:rsidRPr="00A11914">
        <w:rPr>
          <w:rFonts w:ascii="Arial" w:hAnsi="Arial" w:cs="Arial"/>
          <w:b/>
          <w:bCs/>
          <w:sz w:val="16"/>
          <w:szCs w:val="16"/>
          <w:lang w:val="cs-CZ"/>
        </w:rPr>
        <w:t xml:space="preserve">Pri zakúpení spotrebiča skontrolujte šamotové tehly. </w:t>
      </w:r>
    </w:p>
    <w:p w:rsidR="002B5FD6" w:rsidRPr="00A11914" w:rsidRDefault="002B5FD6" w:rsidP="00552AA4">
      <w:pPr>
        <w:autoSpaceDE w:val="0"/>
        <w:autoSpaceDN w:val="0"/>
        <w:adjustRightInd w:val="0"/>
        <w:rPr>
          <w:rFonts w:ascii="Arial" w:hAnsi="Arial" w:cs="Arial"/>
          <w:b/>
          <w:bCs/>
          <w:sz w:val="16"/>
          <w:szCs w:val="16"/>
          <w:lang w:val="cs-CZ"/>
        </w:rPr>
      </w:pPr>
      <w:r w:rsidRPr="00A11914">
        <w:rPr>
          <w:rFonts w:ascii="Arial" w:hAnsi="Arial" w:cs="Arial"/>
          <w:b/>
          <w:bCs/>
          <w:sz w:val="16"/>
          <w:szCs w:val="16"/>
          <w:lang w:val="cs-CZ"/>
        </w:rPr>
        <w:t>Prípadnú reklamáciu na poškodené šamotové tehly výrobca akceptuje len po prvom zakúrení v spotrebiči.</w:t>
      </w:r>
    </w:p>
    <w:p w:rsidR="002B5FD6" w:rsidRPr="00A11914" w:rsidRDefault="002B5FD6" w:rsidP="00552AA4">
      <w:pPr>
        <w:autoSpaceDE w:val="0"/>
        <w:autoSpaceDN w:val="0"/>
        <w:adjustRightInd w:val="0"/>
        <w:rPr>
          <w:rFonts w:ascii="Arial" w:hAnsi="Arial" w:cs="Arial"/>
          <w:sz w:val="16"/>
          <w:szCs w:val="16"/>
          <w:lang w:val="cs-CZ"/>
        </w:rPr>
      </w:pPr>
      <w:r w:rsidRPr="00A11914">
        <w:rPr>
          <w:rFonts w:ascii="Arial" w:hAnsi="Arial" w:cs="Arial"/>
          <w:sz w:val="16"/>
          <w:szCs w:val="16"/>
          <w:lang w:val="cs-CZ"/>
        </w:rPr>
        <w:t>Je neprípustné spotrebič prevádzkovať pri tepelnom preťažení, to značí:</w:t>
      </w:r>
    </w:p>
    <w:p w:rsidR="002B5FD6" w:rsidRPr="00A11914" w:rsidRDefault="002B5FD6" w:rsidP="00552AA4">
      <w:pPr>
        <w:numPr>
          <w:ilvl w:val="0"/>
          <w:numId w:val="7"/>
        </w:numPr>
        <w:autoSpaceDE w:val="0"/>
        <w:autoSpaceDN w:val="0"/>
        <w:adjustRightInd w:val="0"/>
        <w:rPr>
          <w:rFonts w:ascii="Arial" w:hAnsi="Arial" w:cs="Arial"/>
          <w:sz w:val="16"/>
          <w:szCs w:val="16"/>
          <w:lang w:val="cs-CZ"/>
        </w:rPr>
      </w:pPr>
      <w:r w:rsidRPr="00A11914">
        <w:rPr>
          <w:rFonts w:ascii="Arial" w:hAnsi="Arial" w:cs="Arial"/>
          <w:sz w:val="16"/>
          <w:szCs w:val="16"/>
          <w:lang w:val="cs-CZ"/>
        </w:rPr>
        <w:t>množstvo použitého paliva je väčšie ako je doporučené</w:t>
      </w:r>
    </w:p>
    <w:p w:rsidR="002B5FD6" w:rsidRPr="00A11914" w:rsidRDefault="002B5FD6" w:rsidP="00552AA4">
      <w:pPr>
        <w:numPr>
          <w:ilvl w:val="0"/>
          <w:numId w:val="7"/>
        </w:numPr>
        <w:autoSpaceDE w:val="0"/>
        <w:autoSpaceDN w:val="0"/>
        <w:adjustRightInd w:val="0"/>
        <w:rPr>
          <w:rFonts w:ascii="Arial" w:hAnsi="Arial" w:cs="Arial"/>
          <w:sz w:val="16"/>
          <w:szCs w:val="16"/>
          <w:lang w:val="cs-CZ"/>
        </w:rPr>
      </w:pPr>
      <w:r w:rsidRPr="00A11914">
        <w:rPr>
          <w:rFonts w:ascii="Arial" w:hAnsi="Arial" w:cs="Arial"/>
          <w:sz w:val="16"/>
          <w:szCs w:val="16"/>
          <w:lang w:val="cs-CZ"/>
        </w:rPr>
        <w:t>množstvo spaľovacieho vzduchu je väčšie ako je doporučené</w:t>
      </w:r>
    </w:p>
    <w:p w:rsidR="002B5FD6" w:rsidRPr="00A11914" w:rsidRDefault="002B5FD6" w:rsidP="00552AA4">
      <w:pPr>
        <w:numPr>
          <w:ilvl w:val="0"/>
          <w:numId w:val="7"/>
        </w:numPr>
        <w:autoSpaceDE w:val="0"/>
        <w:autoSpaceDN w:val="0"/>
        <w:adjustRightInd w:val="0"/>
        <w:rPr>
          <w:rFonts w:ascii="Arial" w:hAnsi="Arial" w:cs="Arial"/>
          <w:sz w:val="16"/>
          <w:szCs w:val="16"/>
          <w:lang w:val="cs-CZ"/>
        </w:rPr>
      </w:pPr>
      <w:r w:rsidRPr="00A11914">
        <w:rPr>
          <w:rFonts w:ascii="Arial" w:hAnsi="Arial" w:cs="Arial"/>
          <w:sz w:val="16"/>
          <w:szCs w:val="16"/>
          <w:lang w:val="cs-CZ"/>
        </w:rPr>
        <w:t>používanie neprípustných druhov palív</w:t>
      </w:r>
    </w:p>
    <w:p w:rsidR="002B5FD6" w:rsidRPr="00A11914" w:rsidRDefault="002B5FD6" w:rsidP="00552AA4">
      <w:pPr>
        <w:autoSpaceDE w:val="0"/>
        <w:autoSpaceDN w:val="0"/>
        <w:adjustRightInd w:val="0"/>
        <w:rPr>
          <w:rFonts w:ascii="Arial" w:hAnsi="Arial" w:cs="Arial"/>
          <w:sz w:val="16"/>
          <w:szCs w:val="16"/>
          <w:lang w:val="cs-CZ"/>
        </w:rPr>
      </w:pPr>
      <w:r w:rsidRPr="00A11914">
        <w:rPr>
          <w:rFonts w:ascii="Arial" w:hAnsi="Arial" w:cs="Arial"/>
          <w:sz w:val="16"/>
          <w:szCs w:val="16"/>
          <w:lang w:val="cs-CZ"/>
        </w:rPr>
        <w:t>Tepelné preťaženie sa môže prejaviť:</w:t>
      </w:r>
    </w:p>
    <w:p w:rsidR="002B5FD6" w:rsidRPr="00A11914" w:rsidRDefault="002B5FD6" w:rsidP="00552AA4">
      <w:pPr>
        <w:numPr>
          <w:ilvl w:val="0"/>
          <w:numId w:val="7"/>
        </w:numPr>
        <w:autoSpaceDE w:val="0"/>
        <w:autoSpaceDN w:val="0"/>
        <w:adjustRightInd w:val="0"/>
        <w:rPr>
          <w:rFonts w:ascii="Arial" w:hAnsi="Arial" w:cs="Arial"/>
          <w:sz w:val="16"/>
          <w:szCs w:val="16"/>
          <w:lang w:val="cs-CZ"/>
        </w:rPr>
      </w:pPr>
      <w:r w:rsidRPr="00A11914">
        <w:rPr>
          <w:rFonts w:ascii="Arial" w:hAnsi="Arial" w:cs="Arial"/>
          <w:sz w:val="16"/>
          <w:szCs w:val="16"/>
          <w:lang w:val="cs-CZ"/>
        </w:rPr>
        <w:t>poškodením šamotovej prepážky v ohnisku</w:t>
      </w:r>
    </w:p>
    <w:p w:rsidR="002B5FD6" w:rsidRPr="00A11914" w:rsidRDefault="002B5FD6" w:rsidP="00552AA4">
      <w:pPr>
        <w:numPr>
          <w:ilvl w:val="0"/>
          <w:numId w:val="7"/>
        </w:numPr>
        <w:autoSpaceDE w:val="0"/>
        <w:autoSpaceDN w:val="0"/>
        <w:adjustRightInd w:val="0"/>
        <w:rPr>
          <w:rFonts w:ascii="Arial" w:hAnsi="Arial" w:cs="Arial"/>
          <w:sz w:val="16"/>
          <w:szCs w:val="16"/>
          <w:lang w:val="cs-CZ"/>
        </w:rPr>
      </w:pPr>
      <w:r>
        <w:rPr>
          <w:rFonts w:ascii="Arial" w:hAnsi="Arial" w:cs="Arial"/>
          <w:sz w:val="16"/>
          <w:szCs w:val="16"/>
          <w:lang w:val="cs-CZ"/>
        </w:rPr>
        <w:t xml:space="preserve">poškodením oceľovej </w:t>
      </w:r>
      <w:r w:rsidRPr="00A11914">
        <w:rPr>
          <w:rFonts w:ascii="Arial" w:hAnsi="Arial" w:cs="Arial"/>
          <w:sz w:val="16"/>
          <w:szCs w:val="16"/>
          <w:lang w:val="cs-CZ"/>
        </w:rPr>
        <w:t>platne a veka</w:t>
      </w:r>
    </w:p>
    <w:p w:rsidR="002B5FD6" w:rsidRPr="00A11914" w:rsidRDefault="002B5FD6" w:rsidP="00552AA4">
      <w:pPr>
        <w:numPr>
          <w:ilvl w:val="0"/>
          <w:numId w:val="7"/>
        </w:numPr>
        <w:autoSpaceDE w:val="0"/>
        <w:autoSpaceDN w:val="0"/>
        <w:adjustRightInd w:val="0"/>
        <w:rPr>
          <w:rFonts w:ascii="Arial" w:hAnsi="Arial" w:cs="Arial"/>
          <w:sz w:val="16"/>
          <w:szCs w:val="16"/>
          <w:lang w:val="cs-CZ"/>
        </w:rPr>
      </w:pPr>
      <w:r w:rsidRPr="00A11914">
        <w:rPr>
          <w:rFonts w:ascii="Arial" w:hAnsi="Arial" w:cs="Arial"/>
          <w:sz w:val="16"/>
          <w:szCs w:val="16"/>
          <w:lang w:val="cs-CZ"/>
        </w:rPr>
        <w:t>poškodením prikladacích dvierok</w:t>
      </w:r>
    </w:p>
    <w:p w:rsidR="002B5FD6" w:rsidRPr="00A11914" w:rsidRDefault="002B5FD6" w:rsidP="00552AA4">
      <w:pPr>
        <w:numPr>
          <w:ilvl w:val="0"/>
          <w:numId w:val="7"/>
        </w:numPr>
        <w:autoSpaceDE w:val="0"/>
        <w:autoSpaceDN w:val="0"/>
        <w:adjustRightInd w:val="0"/>
        <w:rPr>
          <w:rFonts w:ascii="Arial" w:hAnsi="Arial" w:cs="Arial"/>
          <w:sz w:val="16"/>
          <w:szCs w:val="16"/>
          <w:lang w:val="cs-CZ"/>
        </w:rPr>
      </w:pPr>
      <w:r w:rsidRPr="00A11914">
        <w:rPr>
          <w:rFonts w:ascii="Arial" w:hAnsi="Arial" w:cs="Arial"/>
          <w:sz w:val="16"/>
          <w:szCs w:val="16"/>
          <w:lang w:val="cs-CZ"/>
        </w:rPr>
        <w:t>popraskaním a vypadaním šamotovej malty</w:t>
      </w:r>
    </w:p>
    <w:p w:rsidR="002B5FD6" w:rsidRPr="00A11914" w:rsidRDefault="002B5FD6" w:rsidP="00552AA4">
      <w:pPr>
        <w:numPr>
          <w:ilvl w:val="0"/>
          <w:numId w:val="7"/>
        </w:numPr>
        <w:autoSpaceDE w:val="0"/>
        <w:autoSpaceDN w:val="0"/>
        <w:adjustRightInd w:val="0"/>
        <w:rPr>
          <w:rFonts w:ascii="Arial" w:hAnsi="Arial" w:cs="Arial"/>
          <w:sz w:val="16"/>
          <w:szCs w:val="16"/>
          <w:lang w:val="cs-CZ"/>
        </w:rPr>
      </w:pPr>
      <w:r w:rsidRPr="00A11914">
        <w:rPr>
          <w:rFonts w:ascii="Arial" w:hAnsi="Arial" w:cs="Arial"/>
          <w:sz w:val="16"/>
          <w:szCs w:val="16"/>
          <w:lang w:val="cs-CZ"/>
        </w:rPr>
        <w:t>prepálením roštu</w:t>
      </w:r>
    </w:p>
    <w:p w:rsidR="002B5FD6" w:rsidRPr="00A11914" w:rsidRDefault="002B5FD6" w:rsidP="00552AA4">
      <w:pPr>
        <w:numPr>
          <w:ilvl w:val="0"/>
          <w:numId w:val="7"/>
        </w:numPr>
        <w:autoSpaceDE w:val="0"/>
        <w:autoSpaceDN w:val="0"/>
        <w:adjustRightInd w:val="0"/>
        <w:rPr>
          <w:rFonts w:ascii="Arial" w:hAnsi="Arial" w:cs="Arial"/>
          <w:sz w:val="16"/>
          <w:szCs w:val="16"/>
          <w:lang w:val="cs-CZ"/>
        </w:rPr>
      </w:pPr>
      <w:r w:rsidRPr="00A11914">
        <w:rPr>
          <w:rFonts w:ascii="Arial" w:hAnsi="Arial" w:cs="Arial"/>
          <w:sz w:val="16"/>
          <w:szCs w:val="16"/>
          <w:lang w:val="cs-CZ"/>
        </w:rPr>
        <w:t>prasknutím šamotových tehál</w:t>
      </w:r>
    </w:p>
    <w:p w:rsidR="002B5FD6" w:rsidRPr="00A11914" w:rsidRDefault="002B5FD6" w:rsidP="00552AA4">
      <w:pPr>
        <w:autoSpaceDE w:val="0"/>
        <w:autoSpaceDN w:val="0"/>
        <w:adjustRightInd w:val="0"/>
        <w:rPr>
          <w:rFonts w:ascii="Arial" w:hAnsi="Arial" w:cs="Arial"/>
          <w:b/>
          <w:bCs/>
          <w:sz w:val="16"/>
          <w:szCs w:val="16"/>
          <w:lang w:val="cs-CZ"/>
        </w:rPr>
      </w:pPr>
      <w:r w:rsidRPr="00A11914">
        <w:rPr>
          <w:rFonts w:ascii="Arial" w:hAnsi="Arial" w:cs="Arial"/>
          <w:b/>
          <w:bCs/>
          <w:sz w:val="16"/>
          <w:szCs w:val="16"/>
          <w:lang w:val="cs-CZ"/>
        </w:rPr>
        <w:t>V prípade nesprávneho prevádzkovania výrobca neakceptuje reklamáciu na spotrebič.</w:t>
      </w:r>
    </w:p>
    <w:p w:rsidR="002B5FD6" w:rsidRPr="00A11914" w:rsidRDefault="002B5FD6" w:rsidP="00D174D4">
      <w:pPr>
        <w:autoSpaceDE w:val="0"/>
        <w:autoSpaceDN w:val="0"/>
        <w:adjustRightInd w:val="0"/>
        <w:rPr>
          <w:rFonts w:ascii="Arial" w:hAnsi="Arial" w:cs="Arial"/>
          <w:sz w:val="16"/>
          <w:szCs w:val="16"/>
          <w:lang w:val="cs-CZ"/>
        </w:rPr>
      </w:pPr>
      <w:r w:rsidRPr="00A11914">
        <w:rPr>
          <w:rFonts w:ascii="Arial" w:hAnsi="Arial" w:cs="Arial"/>
          <w:sz w:val="16"/>
          <w:szCs w:val="16"/>
          <w:lang w:val="cs-CZ"/>
        </w:rPr>
        <w:t>Pre výmenu výrobku alebo  zrušenie kúpnej zmluvy platia príslušné  ustanovenia Občianskeho zákonníka a Reklamačného poriadku.</w:t>
      </w:r>
    </w:p>
    <w:p w:rsidR="002B5FD6" w:rsidRDefault="002B5FD6">
      <w:pPr>
        <w:ind w:left="360" w:hanging="360"/>
        <w:jc w:val="center"/>
        <w:rPr>
          <w:rFonts w:ascii="Arial" w:hAnsi="Arial" w:cs="Arial"/>
          <w:b/>
          <w:bCs/>
          <w:sz w:val="16"/>
          <w:szCs w:val="16"/>
          <w:lang w:val="cs-CZ"/>
        </w:rPr>
      </w:pPr>
    </w:p>
    <w:p w:rsidR="002B5FD6" w:rsidRDefault="002B5FD6">
      <w:pPr>
        <w:ind w:left="360" w:hanging="360"/>
        <w:jc w:val="center"/>
        <w:rPr>
          <w:rFonts w:ascii="Arial" w:hAnsi="Arial" w:cs="Arial"/>
          <w:b/>
          <w:bCs/>
          <w:sz w:val="16"/>
          <w:szCs w:val="16"/>
          <w:lang w:val="cs-CZ"/>
        </w:rPr>
      </w:pPr>
    </w:p>
    <w:p w:rsidR="002B5FD6" w:rsidRDefault="002B5FD6">
      <w:pPr>
        <w:ind w:left="360" w:hanging="360"/>
        <w:jc w:val="center"/>
        <w:rPr>
          <w:rFonts w:ascii="Arial" w:hAnsi="Arial" w:cs="Arial"/>
          <w:b/>
          <w:bCs/>
          <w:sz w:val="16"/>
          <w:szCs w:val="16"/>
          <w:lang w:val="cs-CZ"/>
        </w:rPr>
      </w:pPr>
    </w:p>
    <w:p w:rsidR="002B5FD6" w:rsidRDefault="002B5FD6">
      <w:pPr>
        <w:ind w:left="360" w:hanging="360"/>
        <w:jc w:val="center"/>
        <w:rPr>
          <w:rFonts w:ascii="Arial" w:hAnsi="Arial" w:cs="Arial"/>
          <w:b/>
          <w:bCs/>
          <w:sz w:val="16"/>
          <w:szCs w:val="16"/>
          <w:lang w:val="cs-CZ"/>
        </w:rPr>
      </w:pPr>
    </w:p>
    <w:p w:rsidR="002B5FD6" w:rsidRPr="00830743" w:rsidRDefault="002B5FD6">
      <w:pPr>
        <w:ind w:left="360" w:hanging="360"/>
        <w:jc w:val="center"/>
        <w:rPr>
          <w:rFonts w:ascii="Arial" w:hAnsi="Arial" w:cs="Arial"/>
          <w:b/>
          <w:bCs/>
          <w:sz w:val="16"/>
          <w:szCs w:val="16"/>
          <w:lang w:val="cs-CZ"/>
        </w:rPr>
      </w:pPr>
    </w:p>
    <w:p w:rsidR="002B5FD6" w:rsidRPr="00830743" w:rsidRDefault="002B5FD6" w:rsidP="00625A9F">
      <w:pPr>
        <w:rPr>
          <w:rFonts w:ascii="Arial" w:hAnsi="Arial" w:cs="Arial"/>
          <w:b/>
          <w:bCs/>
          <w:sz w:val="16"/>
          <w:szCs w:val="16"/>
          <w:lang w:val="cs-CZ"/>
        </w:rPr>
      </w:pPr>
    </w:p>
    <w:p w:rsidR="002B5FD6" w:rsidRPr="00830743" w:rsidRDefault="002B5FD6" w:rsidP="00D174D4">
      <w:pPr>
        <w:pStyle w:val="Heading1"/>
        <w:ind w:left="0"/>
        <w:rPr>
          <w:rFonts w:ascii="Arial" w:hAnsi="Arial" w:cs="Arial"/>
          <w:b/>
          <w:bCs/>
          <w:sz w:val="18"/>
          <w:szCs w:val="18"/>
          <w:u w:val="none"/>
        </w:rPr>
      </w:pPr>
      <w:r w:rsidRPr="00830743">
        <w:rPr>
          <w:rFonts w:ascii="Arial" w:hAnsi="Arial" w:cs="Arial"/>
          <w:b/>
          <w:bCs/>
          <w:sz w:val="18"/>
          <w:szCs w:val="18"/>
          <w:u w:val="none"/>
        </w:rPr>
        <w:t>SL</w:t>
      </w:r>
      <w:r w:rsidRPr="00830743">
        <w:rPr>
          <w:rFonts w:ascii="Arial" w:hAnsi="Arial" w:cs="Arial"/>
          <w:b/>
          <w:bCs/>
          <w:sz w:val="18"/>
          <w:szCs w:val="18"/>
          <w:u w:val="none"/>
        </w:rPr>
        <w:tab/>
      </w:r>
      <w:r w:rsidRPr="00830743">
        <w:rPr>
          <w:rFonts w:ascii="Arial" w:hAnsi="Arial" w:cs="Arial"/>
          <w:b/>
          <w:bCs/>
          <w:sz w:val="18"/>
          <w:szCs w:val="18"/>
          <w:u w:val="none"/>
        </w:rPr>
        <w:tab/>
      </w:r>
      <w:r w:rsidRPr="00830743">
        <w:rPr>
          <w:rFonts w:ascii="Arial" w:hAnsi="Arial" w:cs="Arial"/>
          <w:b/>
          <w:bCs/>
          <w:sz w:val="18"/>
          <w:szCs w:val="18"/>
          <w:u w:val="none"/>
        </w:rPr>
        <w:tab/>
      </w:r>
      <w:r w:rsidRPr="00830743">
        <w:rPr>
          <w:rFonts w:ascii="Arial" w:hAnsi="Arial" w:cs="Arial"/>
          <w:b/>
          <w:bCs/>
          <w:sz w:val="18"/>
          <w:szCs w:val="18"/>
          <w:u w:val="none"/>
        </w:rPr>
        <w:tab/>
        <w:t xml:space="preserve">    Navodilo za instalacijo in uporabo trajno-žarnih peči</w:t>
      </w:r>
    </w:p>
    <w:p w:rsidR="002B5FD6" w:rsidRPr="00830743" w:rsidRDefault="002B5FD6" w:rsidP="00DE00EA">
      <w:pPr>
        <w:jc w:val="center"/>
        <w:rPr>
          <w:rFonts w:ascii="Arial" w:hAnsi="Arial" w:cs="Arial"/>
          <w:b/>
          <w:bCs/>
          <w:sz w:val="18"/>
          <w:szCs w:val="18"/>
        </w:rPr>
      </w:pPr>
      <w:r w:rsidRPr="00830743">
        <w:rPr>
          <w:rFonts w:ascii="Arial" w:hAnsi="Arial" w:cs="Arial"/>
          <w:b/>
          <w:bCs/>
          <w:sz w:val="18"/>
          <w:szCs w:val="18"/>
        </w:rPr>
        <w:t>BOZEN Top, VERONA Top</w:t>
      </w:r>
      <w:r>
        <w:rPr>
          <w:rFonts w:ascii="Arial" w:hAnsi="Arial" w:cs="Arial"/>
          <w:b/>
          <w:bCs/>
          <w:sz w:val="18"/>
          <w:szCs w:val="18"/>
        </w:rPr>
        <w:t>, MERANO Top</w:t>
      </w:r>
    </w:p>
    <w:p w:rsidR="002B5FD6" w:rsidRPr="00830743" w:rsidRDefault="002B5FD6" w:rsidP="000E655A">
      <w:pPr>
        <w:jc w:val="center"/>
        <w:rPr>
          <w:rFonts w:ascii="Arial" w:hAnsi="Arial" w:cs="Arial"/>
          <w:b/>
          <w:bCs/>
          <w:sz w:val="18"/>
          <w:szCs w:val="18"/>
        </w:rPr>
      </w:pPr>
      <w:r w:rsidRPr="00830743">
        <w:rPr>
          <w:rFonts w:ascii="Arial" w:hAnsi="Arial" w:cs="Arial"/>
          <w:b/>
          <w:bCs/>
          <w:sz w:val="18"/>
          <w:szCs w:val="18"/>
        </w:rPr>
        <w:t>preizkušeno po STN EN 13240</w:t>
      </w:r>
    </w:p>
    <w:p w:rsidR="002B5FD6" w:rsidRPr="00830743" w:rsidRDefault="002B5FD6" w:rsidP="000E655A">
      <w:pPr>
        <w:pBdr>
          <w:bottom w:val="single" w:sz="6" w:space="1" w:color="auto"/>
        </w:pBdr>
        <w:jc w:val="center"/>
        <w:rPr>
          <w:rFonts w:ascii="Arial" w:hAnsi="Arial" w:cs="Arial"/>
          <w:b/>
          <w:bCs/>
          <w:sz w:val="16"/>
          <w:szCs w:val="16"/>
        </w:rPr>
      </w:pPr>
    </w:p>
    <w:p w:rsidR="002B5FD6" w:rsidRPr="00830743" w:rsidRDefault="002B5FD6" w:rsidP="000E655A">
      <w:pPr>
        <w:rPr>
          <w:rFonts w:ascii="Arial" w:hAnsi="Arial" w:cs="Arial"/>
          <w:b/>
          <w:bCs/>
          <w:sz w:val="16"/>
          <w:szCs w:val="16"/>
        </w:rPr>
      </w:pPr>
    </w:p>
    <w:p w:rsidR="002B5FD6" w:rsidRPr="00904D6C" w:rsidRDefault="002B5FD6" w:rsidP="000E655A">
      <w:pPr>
        <w:rPr>
          <w:rFonts w:ascii="Arial" w:hAnsi="Arial" w:cs="Arial"/>
          <w:b/>
          <w:bCs/>
          <w:sz w:val="16"/>
          <w:szCs w:val="16"/>
        </w:rPr>
      </w:pPr>
      <w:r w:rsidRPr="00904D6C">
        <w:rPr>
          <w:rFonts w:ascii="Arial" w:hAnsi="Arial" w:cs="Arial"/>
          <w:b/>
          <w:bCs/>
          <w:sz w:val="16"/>
          <w:szCs w:val="16"/>
        </w:rPr>
        <w:t xml:space="preserve">1. Navodila za instalacijo </w:t>
      </w:r>
    </w:p>
    <w:p w:rsidR="002B5FD6" w:rsidRPr="00904D6C" w:rsidRDefault="002B5FD6" w:rsidP="000E655A">
      <w:pPr>
        <w:jc w:val="both"/>
        <w:rPr>
          <w:rFonts w:ascii="Arial" w:hAnsi="Arial" w:cs="Arial"/>
          <w:sz w:val="16"/>
          <w:szCs w:val="16"/>
        </w:rPr>
      </w:pPr>
      <w:r w:rsidRPr="00904D6C">
        <w:rPr>
          <w:rFonts w:ascii="Arial" w:hAnsi="Arial" w:cs="Arial"/>
          <w:sz w:val="16"/>
          <w:szCs w:val="16"/>
        </w:rPr>
        <w:t xml:space="preserve">Peč je narejena tako, da se lahko s pomočjo veznega kosa enostavno priključi k obstoječemu dimniku hiše. Spojka mora biti po možnosti kratka in ravna, nameščena vodoravno ali rahlo dvigajoče. Spojke treba zatesniti.  Pri instalaciji in uporabi peči je potrebno upoštevati nacionalne in evropske norme, lokalne, gradbene in požarno-varnostne predpise. Pred priključitvijo peči zato obvestite okrožnega revizijskega tehnika. Zagotoviti je potrebno zadostno količino zgorevalnega zraka, predvsem v prostorih s  tesno zaprtimi okni in vrati (tesnilna loputa). </w:t>
      </w:r>
    </w:p>
    <w:p w:rsidR="002B5FD6" w:rsidRPr="00904D6C" w:rsidRDefault="002B5FD6" w:rsidP="000E655A">
      <w:pPr>
        <w:jc w:val="both"/>
        <w:rPr>
          <w:rFonts w:ascii="Arial" w:hAnsi="Arial" w:cs="Arial"/>
          <w:sz w:val="16"/>
          <w:szCs w:val="16"/>
        </w:rPr>
      </w:pPr>
      <w:r w:rsidRPr="00904D6C">
        <w:rPr>
          <w:rFonts w:ascii="Arial" w:hAnsi="Arial" w:cs="Arial"/>
          <w:sz w:val="16"/>
          <w:szCs w:val="16"/>
        </w:rPr>
        <w:t xml:space="preserve">Izračun dimnika opravite po STN 73 4201 in STN 73 4210. </w:t>
      </w:r>
    </w:p>
    <w:p w:rsidR="002B5FD6" w:rsidRPr="00904D6C" w:rsidRDefault="002B5FD6" w:rsidP="000E655A">
      <w:pPr>
        <w:pStyle w:val="BodyText"/>
        <w:rPr>
          <w:rFonts w:ascii="Arial" w:hAnsi="Arial" w:cs="Arial"/>
          <w:sz w:val="16"/>
          <w:szCs w:val="16"/>
        </w:rPr>
      </w:pPr>
      <w:r w:rsidRPr="00904D6C">
        <w:rPr>
          <w:rFonts w:ascii="Arial" w:hAnsi="Arial" w:cs="Arial"/>
          <w:sz w:val="16"/>
          <w:szCs w:val="16"/>
        </w:rPr>
        <w:t>Pred namestitvijo peči se prepričajte, ali konstrukcija, na kateri bo peč nameščena, ima zadostno nosilnost za težo peči. V primeru nezadostne nosilnosti je potrebno ustrezno ukrepati (npr. namestiti plošče za porazdelitev obremenitve).</w:t>
      </w:r>
    </w:p>
    <w:p w:rsidR="002B5FD6" w:rsidRPr="00904D6C" w:rsidRDefault="002B5FD6" w:rsidP="000E655A">
      <w:pPr>
        <w:pStyle w:val="BodyText"/>
        <w:rPr>
          <w:rFonts w:ascii="Arial" w:hAnsi="Arial" w:cs="Arial"/>
          <w:sz w:val="16"/>
          <w:szCs w:val="16"/>
        </w:rPr>
      </w:pPr>
    </w:p>
    <w:p w:rsidR="002B5FD6" w:rsidRPr="00904D6C" w:rsidRDefault="002B5FD6" w:rsidP="000E655A">
      <w:pPr>
        <w:pStyle w:val="BodyText"/>
        <w:rPr>
          <w:rFonts w:ascii="Arial" w:hAnsi="Arial" w:cs="Arial"/>
          <w:b/>
          <w:bCs/>
          <w:sz w:val="16"/>
          <w:szCs w:val="16"/>
        </w:rPr>
      </w:pPr>
      <w:r w:rsidRPr="00904D6C">
        <w:rPr>
          <w:rFonts w:ascii="Arial" w:hAnsi="Arial" w:cs="Arial"/>
          <w:b/>
          <w:bCs/>
          <w:sz w:val="16"/>
          <w:szCs w:val="16"/>
        </w:rPr>
        <w:t xml:space="preserve">2. Splošni varnostni predpisi </w:t>
      </w:r>
    </w:p>
    <w:p w:rsidR="002B5FD6" w:rsidRPr="00904D6C" w:rsidRDefault="002B5FD6" w:rsidP="000E655A">
      <w:pPr>
        <w:pStyle w:val="BodyText2"/>
        <w:spacing w:line="240" w:lineRule="auto"/>
        <w:rPr>
          <w:rFonts w:ascii="Arial" w:hAnsi="Arial" w:cs="Arial"/>
          <w:sz w:val="16"/>
          <w:szCs w:val="16"/>
        </w:rPr>
      </w:pPr>
      <w:r w:rsidRPr="00904D6C">
        <w:rPr>
          <w:rFonts w:ascii="Arial" w:hAnsi="Arial" w:cs="Arial"/>
          <w:sz w:val="16"/>
          <w:szCs w:val="16"/>
        </w:rPr>
        <w:t xml:space="preserve">Pri gorenju goriva se sprošča toplotna energija, ki povzroča močno segrevanje površine peči, vrat zgorevalnega prostora, kljuke vrat in držal elementov za upravljanje, varnostnega stekla, dimnih cevi in čelne stene peči. Ne dotikaje se teh delov brez ustrezne zaščitne obleke ali pomožnih sredstev (žarovzdržne rokavice ali druga pomožna sredstva). Opozorite na to nevarnost otroke in poskrbite, da se med kurjenjem ne zadržujejo v bližini peči. </w:t>
      </w:r>
    </w:p>
    <w:p w:rsidR="002B5FD6" w:rsidRPr="00904D6C" w:rsidRDefault="002B5FD6" w:rsidP="00904D6C">
      <w:pPr>
        <w:rPr>
          <w:rFonts w:ascii="Arial" w:hAnsi="Arial" w:cs="Arial"/>
          <w:b/>
          <w:bCs/>
          <w:sz w:val="16"/>
          <w:szCs w:val="16"/>
        </w:rPr>
      </w:pPr>
      <w:r w:rsidRPr="00904D6C">
        <w:rPr>
          <w:rFonts w:ascii="Arial" w:hAnsi="Arial" w:cs="Arial"/>
          <w:b/>
          <w:bCs/>
          <w:sz w:val="16"/>
          <w:szCs w:val="16"/>
        </w:rPr>
        <w:t>3. Dopustna goriva</w:t>
      </w:r>
    </w:p>
    <w:p w:rsidR="002B5FD6" w:rsidRDefault="002B5FD6" w:rsidP="00904D6C">
      <w:pPr>
        <w:rPr>
          <w:rFonts w:ascii="Arial" w:hAnsi="Arial" w:cs="Arial"/>
          <w:sz w:val="16"/>
          <w:szCs w:val="16"/>
        </w:rPr>
      </w:pPr>
      <w:r w:rsidRPr="00904D6C">
        <w:rPr>
          <w:rFonts w:ascii="Arial" w:hAnsi="Arial" w:cs="Arial"/>
          <w:sz w:val="16"/>
          <w:szCs w:val="16"/>
        </w:rPr>
        <w:t>Dopustno gorivo je</w:t>
      </w:r>
      <w:r>
        <w:rPr>
          <w:rFonts w:ascii="Arial" w:hAnsi="Arial" w:cs="Arial"/>
          <w:sz w:val="16"/>
          <w:szCs w:val="16"/>
        </w:rPr>
        <w:t xml:space="preserve"> cepljen les dolžine od 16 cm in </w:t>
      </w:r>
      <w:r w:rsidRPr="00E454FE">
        <w:rPr>
          <w:rFonts w:ascii="Arial" w:hAnsi="Arial" w:cs="Arial"/>
          <w:sz w:val="16"/>
          <w:szCs w:val="16"/>
        </w:rPr>
        <w:t>povprečno</w:t>
      </w:r>
      <w:r>
        <w:rPr>
          <w:rFonts w:ascii="Arial" w:hAnsi="Arial" w:cs="Arial"/>
          <w:sz w:val="16"/>
          <w:szCs w:val="16"/>
        </w:rPr>
        <w:t xml:space="preserve"> 8</w:t>
      </w:r>
      <w:r w:rsidRPr="00904D6C">
        <w:rPr>
          <w:rFonts w:ascii="Arial" w:hAnsi="Arial" w:cs="Arial"/>
          <w:sz w:val="16"/>
          <w:szCs w:val="16"/>
        </w:rPr>
        <w:t xml:space="preserve"> cm ter brikete iz rjavega premoga. Lahko se uporablja samo suh cepljen les. Sežiganje odpada, predvsem pa plastike, je po zakonu o zaščiti pred emisijami prepovedano. Takšno gorivo poleg tega tudi poškoduje ognjišče in dimnik, lahko škoduje zdravju, zaradi vonja pa je tudi moteče za sosede. Cepljen les se posuši na maksimalno 20% obseg vlage po vsaj enoletnem (mehki les) ali dvoletnem (trdi les) času sušenja. Les ni  trajno-žarno gorivo, zato ni mogoče trajno ogrevanje z lesom celo noč. </w:t>
      </w:r>
    </w:p>
    <w:p w:rsidR="002B5FD6" w:rsidRPr="00904D6C" w:rsidRDefault="002B5FD6" w:rsidP="00904D6C">
      <w:pPr>
        <w:rPr>
          <w:rFonts w:ascii="Arial" w:hAnsi="Arial" w:cs="Arial"/>
          <w:sz w:val="16"/>
          <w:szCs w:val="16"/>
        </w:rPr>
      </w:pPr>
    </w:p>
    <w:p w:rsidR="002B5FD6" w:rsidRPr="00904D6C" w:rsidRDefault="002B5FD6" w:rsidP="00904D6C">
      <w:pPr>
        <w:rPr>
          <w:rFonts w:ascii="Arial" w:hAnsi="Arial" w:cs="Arial"/>
          <w:b/>
          <w:bCs/>
          <w:sz w:val="16"/>
          <w:szCs w:val="16"/>
        </w:rPr>
      </w:pPr>
      <w:r w:rsidRPr="00904D6C">
        <w:rPr>
          <w:rFonts w:ascii="Arial" w:hAnsi="Arial" w:cs="Arial"/>
          <w:b/>
          <w:bCs/>
          <w:sz w:val="16"/>
          <w:szCs w:val="16"/>
        </w:rPr>
        <w:t>4. Prižiganje</w:t>
      </w:r>
    </w:p>
    <w:p w:rsidR="002B5FD6" w:rsidRDefault="002B5FD6" w:rsidP="00904D6C">
      <w:pPr>
        <w:rPr>
          <w:rFonts w:ascii="Arial" w:hAnsi="Arial" w:cs="Arial"/>
          <w:sz w:val="16"/>
          <w:szCs w:val="16"/>
        </w:rPr>
      </w:pPr>
      <w:r w:rsidRPr="00904D6C">
        <w:rPr>
          <w:rFonts w:ascii="Arial" w:hAnsi="Arial" w:cs="Arial"/>
          <w:sz w:val="16"/>
          <w:szCs w:val="16"/>
        </w:rPr>
        <w:t xml:space="preserve">Pri prvem kurjenju zaradi izsuševanja zaščitnega premaza ni mogoče preprečiti nastanka neprijetnega vonja, ki pa po kratkem času izgine. Med prižiganjem naj bo prostor, v katerem se peč nahaja, dobro zračen. Pomembno je, da prižiganje poteka hitro, saj pri nepravilnem postopku prihaja do večjih vrednosti emisij.  Kadar zažigalno gorivo dobro zagori, dodajte nadaljnje gorivo. Za prižiganje nikoli ne uporabljajte alkohola, bencina ali drugih vnetljivih tekočin. Prižigajte vedno s pomočjo kosa papirja, trsk ali manjše količine goriva. V začetni fazi gorenja dodajajte v peč tako primarni kot sekundarni zrak. Nato dovod primarnega zraka zaprite in gorenje regulirajte s pomočjo zgornjega in spodnjega sekundarnega zraka. Na začetku gorenja nikoli ne puščajte peči brez nadzora. </w:t>
      </w:r>
    </w:p>
    <w:p w:rsidR="002B5FD6" w:rsidRPr="00904D6C" w:rsidRDefault="002B5FD6" w:rsidP="00904D6C">
      <w:pPr>
        <w:rPr>
          <w:rFonts w:ascii="Arial" w:hAnsi="Arial" w:cs="Arial"/>
          <w:sz w:val="16"/>
          <w:szCs w:val="16"/>
        </w:rPr>
      </w:pPr>
    </w:p>
    <w:p w:rsidR="002B5FD6" w:rsidRPr="00904D6C" w:rsidRDefault="002B5FD6" w:rsidP="00904D6C">
      <w:pPr>
        <w:rPr>
          <w:rFonts w:ascii="Arial" w:hAnsi="Arial" w:cs="Arial"/>
          <w:b/>
          <w:bCs/>
          <w:sz w:val="16"/>
          <w:szCs w:val="16"/>
        </w:rPr>
      </w:pPr>
      <w:r w:rsidRPr="00904D6C">
        <w:rPr>
          <w:rFonts w:ascii="Arial" w:hAnsi="Arial" w:cs="Arial"/>
          <w:b/>
          <w:bCs/>
          <w:sz w:val="16"/>
          <w:szCs w:val="16"/>
        </w:rPr>
        <w:t xml:space="preserve">5. Uporaba več ognjišč </w:t>
      </w:r>
    </w:p>
    <w:p w:rsidR="002B5FD6" w:rsidRPr="00904D6C" w:rsidRDefault="002B5FD6" w:rsidP="00904D6C">
      <w:pPr>
        <w:rPr>
          <w:rFonts w:ascii="Arial" w:hAnsi="Arial" w:cs="Arial"/>
          <w:sz w:val="16"/>
          <w:szCs w:val="16"/>
        </w:rPr>
      </w:pPr>
      <w:r w:rsidRPr="00904D6C">
        <w:rPr>
          <w:rFonts w:ascii="Arial" w:hAnsi="Arial" w:cs="Arial"/>
          <w:sz w:val="16"/>
          <w:szCs w:val="16"/>
        </w:rPr>
        <w:t xml:space="preserve">Pri uporabi več ognjišč v enem prostoru ali enem zračnem sistemu je potrebno zagotoviti zadosten dovod zgorevalnega zraka. </w:t>
      </w:r>
    </w:p>
    <w:p w:rsidR="002B5FD6" w:rsidRPr="00904D6C" w:rsidRDefault="002B5FD6" w:rsidP="00904D6C">
      <w:pPr>
        <w:rPr>
          <w:rFonts w:ascii="Arial" w:hAnsi="Arial" w:cs="Arial"/>
          <w:sz w:val="16"/>
          <w:szCs w:val="16"/>
        </w:rPr>
      </w:pPr>
    </w:p>
    <w:p w:rsidR="002B5FD6" w:rsidRPr="00904D6C" w:rsidRDefault="002B5FD6" w:rsidP="000E655A">
      <w:pPr>
        <w:ind w:right="-468"/>
        <w:jc w:val="both"/>
        <w:rPr>
          <w:rFonts w:ascii="Arial" w:hAnsi="Arial" w:cs="Arial"/>
          <w:b/>
          <w:bCs/>
          <w:sz w:val="16"/>
          <w:szCs w:val="16"/>
        </w:rPr>
      </w:pPr>
      <w:r w:rsidRPr="00904D6C">
        <w:rPr>
          <w:rFonts w:ascii="Arial" w:hAnsi="Arial" w:cs="Arial"/>
          <w:b/>
          <w:bCs/>
          <w:sz w:val="16"/>
          <w:szCs w:val="16"/>
        </w:rPr>
        <w:t xml:space="preserve">6. Kurjenje v prehodnem obdobju </w:t>
      </w:r>
    </w:p>
    <w:p w:rsidR="002B5FD6" w:rsidRPr="00904D6C" w:rsidRDefault="002B5FD6" w:rsidP="00904D6C">
      <w:pPr>
        <w:pStyle w:val="BodyText2"/>
        <w:spacing w:line="240" w:lineRule="auto"/>
        <w:rPr>
          <w:rFonts w:ascii="Arial" w:hAnsi="Arial" w:cs="Arial"/>
          <w:sz w:val="16"/>
          <w:szCs w:val="16"/>
        </w:rPr>
      </w:pPr>
      <w:r w:rsidRPr="00904D6C">
        <w:rPr>
          <w:rFonts w:ascii="Arial" w:hAnsi="Arial" w:cs="Arial"/>
          <w:sz w:val="16"/>
          <w:szCs w:val="16"/>
        </w:rPr>
        <w:t xml:space="preserve">V prehodnem obdobju, t. p. pri višji zunanji temperaturi, lahko v primeru nenadnega povečanja temperature prihaja do okvar na vleki dimnika, zaradi česar se odpadni plini ne odvajajo temeljito. V tem primeru je potrebno napolniti ognjišče z majhno količino goriva in kuriti z odprtim regulatorjem primarnega zraka, da nasuto gorivo izgori hitreje (plamen), s tem pa se stabilizira vleka dimnika. Za izboljšanje pretoka zraka pod ognjiščem je potrebno pogosteje previdno razgrebsti pepel. </w:t>
      </w:r>
    </w:p>
    <w:p w:rsidR="002B5FD6" w:rsidRPr="00904D6C" w:rsidRDefault="002B5FD6" w:rsidP="000E655A">
      <w:pPr>
        <w:ind w:right="-468"/>
        <w:jc w:val="both"/>
        <w:rPr>
          <w:rFonts w:ascii="Arial" w:hAnsi="Arial" w:cs="Arial"/>
          <w:b/>
          <w:bCs/>
          <w:sz w:val="16"/>
          <w:szCs w:val="16"/>
        </w:rPr>
      </w:pPr>
      <w:r w:rsidRPr="00904D6C">
        <w:rPr>
          <w:rFonts w:ascii="Arial" w:hAnsi="Arial" w:cs="Arial"/>
          <w:b/>
          <w:bCs/>
          <w:sz w:val="16"/>
          <w:szCs w:val="16"/>
        </w:rPr>
        <w:t>7. Čiščenje in kontrola</w:t>
      </w:r>
    </w:p>
    <w:p w:rsidR="002B5FD6" w:rsidRPr="00904D6C" w:rsidRDefault="002B5FD6" w:rsidP="00287A2F">
      <w:pPr>
        <w:pStyle w:val="BodyText2"/>
        <w:spacing w:line="240" w:lineRule="auto"/>
        <w:rPr>
          <w:rFonts w:ascii="Arial" w:hAnsi="Arial" w:cs="Arial"/>
          <w:sz w:val="16"/>
          <w:szCs w:val="16"/>
        </w:rPr>
      </w:pPr>
      <w:r w:rsidRPr="00904D6C">
        <w:rPr>
          <w:rFonts w:ascii="Arial" w:hAnsi="Arial" w:cs="Arial"/>
          <w:sz w:val="16"/>
          <w:szCs w:val="16"/>
        </w:rPr>
        <w:t xml:space="preserve">Peč in cevi za dimne pline je potrebno enkrat letno – lahko tudi pogosteje, npr. pri čiščenju dimnika – pregledati, ali v njih ne nastajajo usedline in jih eventualno očistiti. Tudi dimnik naj redno očisti dimnikar. Interval za čiščenje dimnika določi pristojni revizijski tehnik. Peč naj vsako leto pregleda strokovnjak. </w:t>
      </w:r>
    </w:p>
    <w:p w:rsidR="002B5FD6" w:rsidRPr="00904D6C" w:rsidRDefault="002B5FD6" w:rsidP="000E655A">
      <w:pPr>
        <w:ind w:right="-468"/>
        <w:jc w:val="both"/>
        <w:rPr>
          <w:rFonts w:ascii="Arial" w:hAnsi="Arial" w:cs="Arial"/>
          <w:b/>
          <w:bCs/>
          <w:sz w:val="16"/>
          <w:szCs w:val="16"/>
        </w:rPr>
      </w:pPr>
      <w:r w:rsidRPr="00904D6C">
        <w:rPr>
          <w:rFonts w:ascii="Arial" w:hAnsi="Arial" w:cs="Arial"/>
          <w:b/>
          <w:bCs/>
          <w:sz w:val="16"/>
          <w:szCs w:val="16"/>
        </w:rPr>
        <w:t xml:space="preserve">8. Izvedbe </w:t>
      </w:r>
    </w:p>
    <w:p w:rsidR="002B5FD6" w:rsidRDefault="002B5FD6" w:rsidP="00904D6C">
      <w:pPr>
        <w:ind w:right="-28"/>
        <w:jc w:val="both"/>
        <w:rPr>
          <w:rFonts w:ascii="Arial" w:hAnsi="Arial" w:cs="Arial"/>
          <w:sz w:val="16"/>
          <w:szCs w:val="16"/>
        </w:rPr>
      </w:pPr>
      <w:r w:rsidRPr="00904D6C">
        <w:rPr>
          <w:rFonts w:ascii="Arial" w:hAnsi="Arial" w:cs="Arial"/>
          <w:sz w:val="16"/>
          <w:szCs w:val="16"/>
        </w:rPr>
        <w:t>Peč brez samozapiralnih steklenih vrat mora biti priključena na lastni dimnik. Uporaba takšne peči pri odprtem ognjišču je dovoljena le pod nadzorom. Pri določitvi dimenzij dimnika je potrebno upoštevati STN 73 4201 in STN 73 4210.</w:t>
      </w:r>
      <w:r>
        <w:rPr>
          <w:rFonts w:ascii="Arial" w:hAnsi="Arial" w:cs="Arial"/>
          <w:sz w:val="16"/>
          <w:szCs w:val="16"/>
        </w:rPr>
        <w:t xml:space="preserve"> </w:t>
      </w:r>
    </w:p>
    <w:p w:rsidR="002B5FD6" w:rsidRPr="00904D6C" w:rsidRDefault="002B5FD6" w:rsidP="00904D6C">
      <w:pPr>
        <w:ind w:right="-28"/>
        <w:jc w:val="both"/>
        <w:rPr>
          <w:rFonts w:ascii="Arial" w:hAnsi="Arial" w:cs="Arial"/>
          <w:sz w:val="16"/>
          <w:szCs w:val="16"/>
        </w:rPr>
      </w:pPr>
      <w:r>
        <w:rPr>
          <w:rFonts w:ascii="Arial" w:hAnsi="Arial" w:cs="Arial"/>
          <w:sz w:val="16"/>
          <w:szCs w:val="16"/>
        </w:rPr>
        <w:t>Peč BOZEN Top</w:t>
      </w:r>
      <w:r w:rsidRPr="00904D6C">
        <w:rPr>
          <w:rFonts w:ascii="Arial" w:hAnsi="Arial" w:cs="Arial"/>
          <w:sz w:val="16"/>
          <w:szCs w:val="16"/>
        </w:rPr>
        <w:t xml:space="preserve"> in njene oblikovne variante so trajno-žarna ognjišča. </w:t>
      </w:r>
    </w:p>
    <w:p w:rsidR="002B5FD6" w:rsidRPr="00904D6C" w:rsidRDefault="002B5FD6" w:rsidP="000E655A">
      <w:pPr>
        <w:ind w:right="-468"/>
        <w:jc w:val="both"/>
        <w:rPr>
          <w:rFonts w:ascii="Arial" w:hAnsi="Arial" w:cs="Arial"/>
          <w:sz w:val="16"/>
          <w:szCs w:val="16"/>
        </w:rPr>
      </w:pPr>
    </w:p>
    <w:p w:rsidR="002B5FD6" w:rsidRPr="00904D6C" w:rsidRDefault="002B5FD6" w:rsidP="000E655A">
      <w:pPr>
        <w:ind w:right="-468"/>
        <w:jc w:val="both"/>
        <w:rPr>
          <w:rFonts w:ascii="Arial" w:hAnsi="Arial" w:cs="Arial"/>
          <w:b/>
          <w:bCs/>
          <w:sz w:val="16"/>
          <w:szCs w:val="16"/>
        </w:rPr>
      </w:pPr>
      <w:r w:rsidRPr="00904D6C">
        <w:rPr>
          <w:rFonts w:ascii="Arial" w:hAnsi="Arial" w:cs="Arial"/>
          <w:b/>
          <w:bCs/>
          <w:sz w:val="16"/>
          <w:szCs w:val="16"/>
        </w:rPr>
        <w:t xml:space="preserve">9. Zgorevalni zrak </w:t>
      </w:r>
    </w:p>
    <w:p w:rsidR="002B5FD6" w:rsidRPr="00904D6C" w:rsidRDefault="002B5FD6" w:rsidP="000E655A">
      <w:pPr>
        <w:ind w:right="-468"/>
        <w:jc w:val="both"/>
        <w:rPr>
          <w:rFonts w:ascii="Arial" w:hAnsi="Arial" w:cs="Arial"/>
          <w:sz w:val="16"/>
          <w:szCs w:val="16"/>
        </w:rPr>
      </w:pPr>
      <w:r w:rsidRPr="00904D6C">
        <w:rPr>
          <w:rFonts w:ascii="Arial" w:hAnsi="Arial" w:cs="Arial"/>
          <w:sz w:val="16"/>
          <w:szCs w:val="16"/>
        </w:rPr>
        <w:t xml:space="preserve">Peč je ognjišče, ki je odvisno od okoljskega zraka in odvzema zgorevalni zrak iz prostora, zato je potrebno zagotoviti zadosten dovod zgorevalnega zraka. </w:t>
      </w:r>
    </w:p>
    <w:p w:rsidR="002B5FD6" w:rsidRPr="00904D6C" w:rsidRDefault="002B5FD6" w:rsidP="006138D9">
      <w:pPr>
        <w:ind w:right="-28"/>
        <w:jc w:val="both"/>
        <w:rPr>
          <w:rFonts w:ascii="Arial" w:hAnsi="Arial" w:cs="Arial"/>
          <w:sz w:val="16"/>
          <w:szCs w:val="16"/>
        </w:rPr>
      </w:pPr>
      <w:r w:rsidRPr="00904D6C">
        <w:rPr>
          <w:rFonts w:ascii="Arial" w:hAnsi="Arial" w:cs="Arial"/>
          <w:sz w:val="16"/>
          <w:szCs w:val="16"/>
        </w:rPr>
        <w:t xml:space="preserve">V primeru zatesnjenih oken in vrat (npr. zaradi varčevanja energije) lahko pride do tega, da ni zagotovljen zadosten dovod svežega zraka, kar lahko vpliva na vleko kaminske peči. Lahko tudi negativno vpliva na vaše počutje ali celo vašo varnost. Zato je včasih nujno, da se zagotovi dodaten dovod svežega zraka npr. z izdelavo zračne lopute v bližini peči ali namestitev cevi za zgorevalni zrak, ki vodijo v eksterier ali dobro prezračevani prostor (z izjemo kotlovnice). Predvsem je potrebno zagotoviti, da so cevi za zgorevalni zrak med delovanjem ognjišča odprte. Odvodniki par, ki so nameščeni v istem prostoru kot ognjišče, lahko negativno vplivajo na delovanje peči (lahko prihaja celo do uhajanja dima v prostor, kljub zaprtim vratom ognjišča), zato se jih v nobenem primeru ne sme uporabljati hkrati s pečjo. </w:t>
      </w:r>
    </w:p>
    <w:p w:rsidR="002B5FD6" w:rsidRPr="00904D6C" w:rsidRDefault="002B5FD6" w:rsidP="000E655A">
      <w:pPr>
        <w:ind w:right="-468"/>
        <w:jc w:val="both"/>
        <w:rPr>
          <w:rFonts w:ascii="Arial" w:hAnsi="Arial" w:cs="Arial"/>
          <w:sz w:val="16"/>
          <w:szCs w:val="16"/>
        </w:rPr>
      </w:pPr>
    </w:p>
    <w:p w:rsidR="002B5FD6" w:rsidRPr="00904D6C" w:rsidRDefault="002B5FD6" w:rsidP="000E655A">
      <w:pPr>
        <w:ind w:right="-468"/>
        <w:jc w:val="both"/>
        <w:rPr>
          <w:rFonts w:ascii="Arial" w:hAnsi="Arial" w:cs="Arial"/>
          <w:b/>
          <w:bCs/>
          <w:sz w:val="16"/>
          <w:szCs w:val="16"/>
        </w:rPr>
      </w:pPr>
      <w:r w:rsidRPr="00904D6C">
        <w:rPr>
          <w:rFonts w:ascii="Arial" w:hAnsi="Arial" w:cs="Arial"/>
          <w:b/>
          <w:bCs/>
          <w:sz w:val="16"/>
          <w:szCs w:val="16"/>
        </w:rPr>
        <w:t xml:space="preserve">10. Protipožarna varnost </w:t>
      </w:r>
    </w:p>
    <w:p w:rsidR="002B5FD6" w:rsidRPr="00197184" w:rsidRDefault="002B5FD6" w:rsidP="00D174D4">
      <w:pPr>
        <w:pStyle w:val="Heading3"/>
        <w:ind w:left="0"/>
        <w:rPr>
          <w:rFonts w:ascii="Arial" w:hAnsi="Arial" w:cs="Arial"/>
          <w:sz w:val="16"/>
          <w:szCs w:val="16"/>
          <w:u w:val="single"/>
        </w:rPr>
      </w:pPr>
      <w:r w:rsidRPr="00197184">
        <w:rPr>
          <w:rFonts w:ascii="Arial" w:hAnsi="Arial" w:cs="Arial"/>
          <w:sz w:val="16"/>
          <w:szCs w:val="16"/>
          <w:u w:val="single"/>
        </w:rPr>
        <w:t xml:space="preserve">Razdalja od vnetljivih gradbenih konstrukcij in pohištva </w:t>
      </w:r>
    </w:p>
    <w:p w:rsidR="002B5FD6" w:rsidRPr="00904D6C" w:rsidRDefault="002B5FD6" w:rsidP="002D0FE2">
      <w:pPr>
        <w:pStyle w:val="BodyText2"/>
        <w:spacing w:after="0" w:line="240" w:lineRule="auto"/>
        <w:rPr>
          <w:rFonts w:ascii="Arial" w:hAnsi="Arial" w:cs="Arial"/>
          <w:sz w:val="16"/>
          <w:szCs w:val="16"/>
        </w:rPr>
      </w:pPr>
      <w:r w:rsidRPr="00904D6C">
        <w:rPr>
          <w:rFonts w:ascii="Arial" w:hAnsi="Arial" w:cs="Arial"/>
          <w:sz w:val="16"/>
          <w:szCs w:val="16"/>
        </w:rPr>
        <w:t>Zaradi zagotovitve zadostne zaščite pred temperaturo mora biti peč od vnetljivih gradbenih konstrukcij in pohištva oddaljena vsaj:</w:t>
      </w:r>
    </w:p>
    <w:p w:rsidR="002B5FD6" w:rsidRPr="00904D6C" w:rsidRDefault="002B5FD6" w:rsidP="002D0FE2">
      <w:pPr>
        <w:pStyle w:val="BodyText2"/>
        <w:spacing w:after="0" w:line="240" w:lineRule="auto"/>
        <w:rPr>
          <w:rFonts w:ascii="Arial" w:hAnsi="Arial" w:cs="Arial"/>
          <w:sz w:val="16"/>
          <w:szCs w:val="16"/>
        </w:rPr>
      </w:pPr>
      <w:r w:rsidRPr="00904D6C">
        <w:rPr>
          <w:rFonts w:ascii="Arial" w:hAnsi="Arial" w:cs="Arial"/>
          <w:sz w:val="16"/>
          <w:szCs w:val="16"/>
        </w:rPr>
        <w:t>40 cm – za peč BOZEN Top</w:t>
      </w:r>
    </w:p>
    <w:p w:rsidR="002B5FD6" w:rsidRPr="00904D6C" w:rsidRDefault="002B5FD6" w:rsidP="002D0FE2">
      <w:pPr>
        <w:pStyle w:val="BodyText2"/>
        <w:spacing w:after="0" w:line="240" w:lineRule="auto"/>
        <w:rPr>
          <w:rFonts w:ascii="Arial" w:hAnsi="Arial" w:cs="Arial"/>
          <w:sz w:val="16"/>
          <w:szCs w:val="16"/>
        </w:rPr>
      </w:pPr>
      <w:r w:rsidRPr="00904D6C">
        <w:rPr>
          <w:rFonts w:ascii="Arial" w:hAnsi="Arial" w:cs="Arial"/>
          <w:sz w:val="16"/>
          <w:szCs w:val="16"/>
        </w:rPr>
        <w:t xml:space="preserve">20 cm – za peč </w:t>
      </w:r>
      <w:r>
        <w:rPr>
          <w:rFonts w:ascii="Arial" w:hAnsi="Arial" w:cs="Arial"/>
          <w:sz w:val="16"/>
          <w:szCs w:val="16"/>
        </w:rPr>
        <w:t>VERONA Top, MERANO Top</w:t>
      </w:r>
    </w:p>
    <w:p w:rsidR="002B5FD6" w:rsidRPr="00904D6C" w:rsidRDefault="002B5FD6" w:rsidP="000276C3">
      <w:pPr>
        <w:spacing w:line="240" w:lineRule="atLeast"/>
        <w:jc w:val="both"/>
        <w:rPr>
          <w:rFonts w:ascii="Arial" w:hAnsi="Arial" w:cs="Arial"/>
          <w:sz w:val="16"/>
          <w:szCs w:val="16"/>
          <w:u w:val="single"/>
        </w:rPr>
      </w:pPr>
      <w:r w:rsidRPr="00904D6C">
        <w:rPr>
          <w:rFonts w:ascii="Arial" w:hAnsi="Arial" w:cs="Arial"/>
          <w:sz w:val="16"/>
          <w:szCs w:val="16"/>
          <w:u w:val="single"/>
        </w:rPr>
        <w:t xml:space="preserve">Protipožarna varnost na področju žarjenja </w:t>
      </w:r>
    </w:p>
    <w:p w:rsidR="002B5FD6" w:rsidRPr="00904D6C" w:rsidRDefault="002B5FD6" w:rsidP="000276C3">
      <w:pPr>
        <w:pStyle w:val="BodyText2"/>
        <w:spacing w:after="0" w:line="240" w:lineRule="atLeast"/>
        <w:rPr>
          <w:rFonts w:ascii="Arial" w:hAnsi="Arial" w:cs="Arial"/>
          <w:sz w:val="16"/>
          <w:szCs w:val="16"/>
        </w:rPr>
      </w:pPr>
      <w:r w:rsidRPr="00904D6C">
        <w:rPr>
          <w:rFonts w:ascii="Arial" w:hAnsi="Arial" w:cs="Arial"/>
          <w:sz w:val="16"/>
          <w:szCs w:val="16"/>
        </w:rPr>
        <w:t xml:space="preserve">Na področju žarjenja steklenih vrat ne sme biti nikakršnih vnetljivih gradbenih konstrukcij in pohištva do razdalje 80 cm. Ta razdalja se lahko zmanjša na 40 cm, če je med ognjiščem in vnetljivimi gradbenimi konstrukcijami nameščena zaščitna pločevina proti žarjenju, ki je z obeh strani zadosti hlajena z zrakom. </w:t>
      </w:r>
    </w:p>
    <w:p w:rsidR="002B5FD6" w:rsidRPr="00904D6C" w:rsidRDefault="002B5FD6" w:rsidP="000276C3">
      <w:pPr>
        <w:pStyle w:val="BodyText2"/>
        <w:spacing w:after="0" w:line="240" w:lineRule="atLeast"/>
        <w:rPr>
          <w:rFonts w:ascii="Arial" w:hAnsi="Arial" w:cs="Arial"/>
          <w:sz w:val="16"/>
          <w:szCs w:val="16"/>
        </w:rPr>
      </w:pPr>
      <w:r w:rsidRPr="00904D6C">
        <w:rPr>
          <w:rFonts w:ascii="Arial" w:hAnsi="Arial" w:cs="Arial"/>
          <w:sz w:val="16"/>
          <w:szCs w:val="16"/>
          <w:u w:val="single"/>
        </w:rPr>
        <w:t xml:space="preserve">Protipožarna varnost izven področja žarjenja </w:t>
      </w:r>
    </w:p>
    <w:p w:rsidR="002B5FD6" w:rsidRPr="00904D6C" w:rsidRDefault="002B5FD6" w:rsidP="000276C3">
      <w:pPr>
        <w:spacing w:line="240" w:lineRule="atLeast"/>
        <w:jc w:val="both"/>
        <w:rPr>
          <w:rFonts w:ascii="Arial" w:hAnsi="Arial" w:cs="Arial"/>
          <w:sz w:val="16"/>
          <w:szCs w:val="16"/>
        </w:rPr>
      </w:pPr>
      <w:r w:rsidRPr="00904D6C">
        <w:rPr>
          <w:rFonts w:ascii="Arial" w:hAnsi="Arial" w:cs="Arial"/>
          <w:sz w:val="16"/>
          <w:szCs w:val="16"/>
        </w:rPr>
        <w:t xml:space="preserve">Minimalne oddaljenosti od vnetljivih gradbenih konstrukcij in pohištva so navedene na ploščici peči, ki jih je potrebno upoštevati. </w:t>
      </w:r>
    </w:p>
    <w:p w:rsidR="002B5FD6" w:rsidRPr="00904D6C" w:rsidRDefault="002B5FD6" w:rsidP="000276C3">
      <w:pPr>
        <w:spacing w:line="240" w:lineRule="atLeast"/>
        <w:jc w:val="both"/>
        <w:rPr>
          <w:rFonts w:ascii="Arial" w:hAnsi="Arial" w:cs="Arial"/>
          <w:sz w:val="16"/>
          <w:szCs w:val="16"/>
          <w:u w:val="single"/>
        </w:rPr>
      </w:pPr>
      <w:r w:rsidRPr="00904D6C">
        <w:rPr>
          <w:rFonts w:ascii="Arial" w:hAnsi="Arial" w:cs="Arial"/>
          <w:sz w:val="16"/>
          <w:szCs w:val="16"/>
          <w:u w:val="single"/>
        </w:rPr>
        <w:t xml:space="preserve">Tla </w:t>
      </w:r>
    </w:p>
    <w:p w:rsidR="002B5FD6" w:rsidRPr="00904D6C" w:rsidRDefault="002B5FD6" w:rsidP="000276C3">
      <w:pPr>
        <w:pStyle w:val="BodyText2"/>
        <w:spacing w:after="0" w:line="240" w:lineRule="atLeast"/>
        <w:rPr>
          <w:rFonts w:ascii="Arial" w:hAnsi="Arial" w:cs="Arial"/>
          <w:sz w:val="16"/>
          <w:szCs w:val="16"/>
        </w:rPr>
      </w:pPr>
      <w:r w:rsidRPr="00904D6C">
        <w:rPr>
          <w:rFonts w:ascii="Arial" w:hAnsi="Arial" w:cs="Arial"/>
          <w:sz w:val="16"/>
          <w:szCs w:val="16"/>
        </w:rPr>
        <w:t xml:space="preserve">Pri peči na trdna goriva je potrebno tla iz gorljivih materialov, ki se nahajajo pred vratci ognjišča, zaščititi s kritino iz negorljivega materiala. Ta kritina se mora raztezati vsaj 50 cm naprej in 30 cm ob strani vratc ognjišča. </w:t>
      </w:r>
    </w:p>
    <w:p w:rsidR="002B5FD6" w:rsidRPr="00904D6C" w:rsidRDefault="002B5FD6" w:rsidP="000E655A">
      <w:pPr>
        <w:ind w:right="-468"/>
        <w:jc w:val="both"/>
        <w:rPr>
          <w:rFonts w:ascii="Arial" w:hAnsi="Arial" w:cs="Arial"/>
          <w:b/>
          <w:bCs/>
          <w:sz w:val="16"/>
          <w:szCs w:val="16"/>
        </w:rPr>
      </w:pPr>
    </w:p>
    <w:p w:rsidR="002B5FD6" w:rsidRPr="00904D6C" w:rsidRDefault="002B5FD6" w:rsidP="000E655A">
      <w:pPr>
        <w:ind w:right="-468"/>
        <w:jc w:val="both"/>
        <w:rPr>
          <w:rFonts w:ascii="Arial" w:hAnsi="Arial" w:cs="Arial"/>
          <w:b/>
          <w:bCs/>
          <w:sz w:val="16"/>
          <w:szCs w:val="16"/>
        </w:rPr>
      </w:pPr>
      <w:r w:rsidRPr="00904D6C">
        <w:rPr>
          <w:rFonts w:ascii="Arial" w:hAnsi="Arial" w:cs="Arial"/>
          <w:b/>
          <w:bCs/>
          <w:sz w:val="16"/>
          <w:szCs w:val="16"/>
        </w:rPr>
        <w:t xml:space="preserve">11. Nadomestni deli </w:t>
      </w:r>
    </w:p>
    <w:p w:rsidR="002B5FD6" w:rsidRPr="00904D6C" w:rsidRDefault="002B5FD6" w:rsidP="002D0FE2">
      <w:pPr>
        <w:pStyle w:val="BodyText2"/>
        <w:spacing w:after="0" w:line="240" w:lineRule="auto"/>
        <w:rPr>
          <w:rFonts w:ascii="Arial" w:hAnsi="Arial" w:cs="Arial"/>
          <w:sz w:val="16"/>
          <w:szCs w:val="16"/>
        </w:rPr>
      </w:pPr>
      <w:r w:rsidRPr="00904D6C">
        <w:rPr>
          <w:rFonts w:ascii="Arial" w:hAnsi="Arial" w:cs="Arial"/>
          <w:sz w:val="16"/>
          <w:szCs w:val="16"/>
        </w:rPr>
        <w:t xml:space="preserve">Uporabljajo se lahko samo nadomestni deli, ki jih je proizvajalec izrecno potrdil, ali pa jih sam ima v ponudbi. V primeru potrebe se obrnite na specializirano trgovino. </w:t>
      </w:r>
    </w:p>
    <w:p w:rsidR="002B5FD6" w:rsidRPr="00904D6C" w:rsidRDefault="002B5FD6" w:rsidP="002D0FE2">
      <w:pPr>
        <w:pStyle w:val="BodyText2"/>
        <w:spacing w:after="0" w:line="240" w:lineRule="auto"/>
        <w:rPr>
          <w:rFonts w:ascii="Arial" w:hAnsi="Arial" w:cs="Arial"/>
          <w:sz w:val="16"/>
          <w:szCs w:val="16"/>
        </w:rPr>
      </w:pPr>
      <w:r w:rsidRPr="00904D6C">
        <w:rPr>
          <w:rFonts w:ascii="Arial" w:hAnsi="Arial" w:cs="Arial"/>
          <w:b/>
          <w:bCs/>
          <w:sz w:val="16"/>
          <w:szCs w:val="16"/>
          <w:u w:val="single"/>
        </w:rPr>
        <w:t>Na peči ne delajte nobenih sprememb!</w:t>
      </w:r>
    </w:p>
    <w:p w:rsidR="002B5FD6" w:rsidRPr="00904D6C" w:rsidRDefault="002B5FD6" w:rsidP="000E655A">
      <w:pPr>
        <w:ind w:right="-468"/>
        <w:jc w:val="both"/>
        <w:rPr>
          <w:rFonts w:ascii="Arial" w:hAnsi="Arial" w:cs="Arial"/>
          <w:b/>
          <w:bCs/>
          <w:sz w:val="16"/>
          <w:szCs w:val="16"/>
          <w:u w:val="single"/>
        </w:rPr>
      </w:pPr>
    </w:p>
    <w:p w:rsidR="002B5FD6" w:rsidRPr="00904D6C" w:rsidRDefault="002B5FD6" w:rsidP="000E655A">
      <w:pPr>
        <w:ind w:right="-468"/>
        <w:jc w:val="both"/>
        <w:rPr>
          <w:rFonts w:ascii="Arial" w:hAnsi="Arial" w:cs="Arial"/>
          <w:b/>
          <w:bCs/>
          <w:sz w:val="16"/>
          <w:szCs w:val="16"/>
        </w:rPr>
      </w:pPr>
      <w:r w:rsidRPr="00904D6C">
        <w:rPr>
          <w:rFonts w:ascii="Arial" w:hAnsi="Arial" w:cs="Arial"/>
          <w:b/>
          <w:bCs/>
          <w:sz w:val="16"/>
          <w:szCs w:val="16"/>
        </w:rPr>
        <w:t xml:space="preserve">12. Opozorilo za primer požara dimnika </w:t>
      </w:r>
    </w:p>
    <w:p w:rsidR="002B5FD6" w:rsidRPr="00904D6C" w:rsidRDefault="002B5FD6" w:rsidP="000325FF">
      <w:pPr>
        <w:pStyle w:val="BodyText2"/>
        <w:spacing w:line="240" w:lineRule="auto"/>
        <w:rPr>
          <w:rFonts w:ascii="Arial" w:hAnsi="Arial" w:cs="Arial"/>
          <w:sz w:val="16"/>
          <w:szCs w:val="16"/>
        </w:rPr>
      </w:pPr>
      <w:r w:rsidRPr="00904D6C">
        <w:rPr>
          <w:rFonts w:ascii="Arial" w:hAnsi="Arial" w:cs="Arial"/>
          <w:sz w:val="16"/>
          <w:szCs w:val="16"/>
        </w:rPr>
        <w:t xml:space="preserve">Pri uporabi neustreznega ali preveč vlažnega goriva lahko zaradi usedlin dimnik zagori. V tem primeru nemudoma zaprite vse zračne odprtine na peči in obvestite gasilce. Po ugasnitvi požara v dimniku naj dimnik pregleda strokovnjak zaradi morebitnih razpok ali netesnosti. </w:t>
      </w:r>
    </w:p>
    <w:p w:rsidR="002B5FD6" w:rsidRPr="00904D6C" w:rsidRDefault="002B5FD6" w:rsidP="000E655A">
      <w:pPr>
        <w:ind w:right="-468"/>
        <w:jc w:val="both"/>
        <w:rPr>
          <w:rFonts w:ascii="Arial" w:hAnsi="Arial" w:cs="Arial"/>
          <w:b/>
          <w:bCs/>
          <w:sz w:val="16"/>
          <w:szCs w:val="16"/>
        </w:rPr>
      </w:pPr>
      <w:r w:rsidRPr="00904D6C">
        <w:rPr>
          <w:rFonts w:ascii="Arial" w:hAnsi="Arial" w:cs="Arial"/>
          <w:b/>
          <w:bCs/>
          <w:sz w:val="16"/>
          <w:szCs w:val="16"/>
        </w:rPr>
        <w:t xml:space="preserve">13. Nazivna temperaturna moč, regulacija zgorevalnega zraka in čas izgorevanja goriva </w:t>
      </w:r>
    </w:p>
    <w:p w:rsidR="002B5FD6" w:rsidRPr="00904D6C" w:rsidRDefault="002B5FD6" w:rsidP="000E655A">
      <w:pPr>
        <w:ind w:right="-468"/>
        <w:jc w:val="both"/>
        <w:rPr>
          <w:rFonts w:ascii="Arial" w:hAnsi="Arial" w:cs="Arial"/>
          <w:sz w:val="16"/>
          <w:szCs w:val="16"/>
        </w:rPr>
      </w:pPr>
      <w:r w:rsidRPr="00904D6C">
        <w:rPr>
          <w:rFonts w:ascii="Arial" w:hAnsi="Arial" w:cs="Arial"/>
          <w:sz w:val="16"/>
          <w:szCs w:val="16"/>
        </w:rPr>
        <w:t xml:space="preserve">Nazivna temperaturna moč peči je 5,0 kW, doseže se pri minimalne obratovalnem tlaku </w:t>
      </w:r>
      <w:r>
        <w:rPr>
          <w:rFonts w:ascii="Arial" w:hAnsi="Arial" w:cs="Arial"/>
          <w:sz w:val="16"/>
          <w:szCs w:val="16"/>
        </w:rPr>
        <w:t>10 Pa za les i 12 Pa za b</w:t>
      </w:r>
      <w:r w:rsidRPr="00904D6C">
        <w:rPr>
          <w:rFonts w:ascii="Arial" w:hAnsi="Arial" w:cs="Arial"/>
          <w:sz w:val="16"/>
          <w:szCs w:val="16"/>
        </w:rPr>
        <w:t>rikete iz rjavega premoga</w:t>
      </w:r>
      <w:r>
        <w:rPr>
          <w:rFonts w:ascii="Arial" w:hAnsi="Arial" w:cs="Arial"/>
          <w:sz w:val="16"/>
          <w:szCs w:val="16"/>
        </w:rPr>
        <w:t>.</w:t>
      </w:r>
    </w:p>
    <w:p w:rsidR="002B5FD6" w:rsidRPr="00904D6C" w:rsidRDefault="002B5FD6" w:rsidP="000E655A">
      <w:pPr>
        <w:ind w:right="-468"/>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1"/>
        <w:gridCol w:w="3261"/>
        <w:gridCol w:w="2409"/>
      </w:tblGrid>
      <w:tr w:rsidR="002B5FD6" w:rsidRPr="00904D6C">
        <w:trPr>
          <w:trHeight w:val="362"/>
          <w:jc w:val="center"/>
        </w:trPr>
        <w:tc>
          <w:tcPr>
            <w:tcW w:w="2551" w:type="dxa"/>
            <w:vAlign w:val="center"/>
          </w:tcPr>
          <w:p w:rsidR="002B5FD6" w:rsidRPr="00904D6C" w:rsidRDefault="002B5FD6" w:rsidP="00904D6C">
            <w:pPr>
              <w:ind w:right="-468"/>
              <w:rPr>
                <w:rFonts w:ascii="Arial" w:hAnsi="Arial" w:cs="Arial"/>
                <w:sz w:val="16"/>
                <w:szCs w:val="16"/>
              </w:rPr>
            </w:pPr>
            <w:r w:rsidRPr="00904D6C">
              <w:rPr>
                <w:rFonts w:ascii="Arial" w:hAnsi="Arial" w:cs="Arial"/>
                <w:sz w:val="16"/>
                <w:szCs w:val="16"/>
              </w:rPr>
              <w:t>Gorivo</w:t>
            </w:r>
          </w:p>
        </w:tc>
        <w:tc>
          <w:tcPr>
            <w:tcW w:w="3261" w:type="dxa"/>
            <w:vAlign w:val="center"/>
          </w:tcPr>
          <w:p w:rsidR="002B5FD6" w:rsidRPr="00904D6C" w:rsidRDefault="002B5FD6" w:rsidP="00904D6C">
            <w:pPr>
              <w:ind w:right="-468"/>
              <w:jc w:val="center"/>
              <w:rPr>
                <w:rFonts w:ascii="Arial" w:hAnsi="Arial" w:cs="Arial"/>
                <w:sz w:val="16"/>
                <w:szCs w:val="16"/>
              </w:rPr>
            </w:pPr>
            <w:r w:rsidRPr="00904D6C">
              <w:rPr>
                <w:rFonts w:ascii="Arial" w:hAnsi="Arial" w:cs="Arial"/>
                <w:sz w:val="16"/>
                <w:szCs w:val="16"/>
              </w:rPr>
              <w:t>Cepljen les</w:t>
            </w:r>
          </w:p>
          <w:p w:rsidR="002B5FD6" w:rsidRPr="00904D6C" w:rsidRDefault="002B5FD6" w:rsidP="00904D6C">
            <w:pPr>
              <w:ind w:right="-468"/>
              <w:jc w:val="center"/>
              <w:rPr>
                <w:rFonts w:ascii="Arial" w:hAnsi="Arial" w:cs="Arial"/>
                <w:sz w:val="16"/>
                <w:szCs w:val="16"/>
              </w:rPr>
            </w:pPr>
            <w:r>
              <w:rPr>
                <w:rFonts w:ascii="Arial" w:hAnsi="Arial" w:cs="Arial"/>
                <w:sz w:val="16"/>
                <w:szCs w:val="16"/>
              </w:rPr>
              <w:t xml:space="preserve">(dolžina 16 cm, </w:t>
            </w:r>
            <w:r w:rsidRPr="00E454FE">
              <w:rPr>
                <w:rFonts w:ascii="Arial" w:hAnsi="Arial" w:cs="Arial"/>
                <w:sz w:val="16"/>
                <w:szCs w:val="16"/>
              </w:rPr>
              <w:t>povprečno</w:t>
            </w:r>
            <w:r>
              <w:rPr>
                <w:rFonts w:ascii="Arial" w:hAnsi="Arial" w:cs="Arial"/>
                <w:sz w:val="16"/>
                <w:szCs w:val="16"/>
              </w:rPr>
              <w:t xml:space="preserve"> 8</w:t>
            </w:r>
            <w:r w:rsidRPr="00904D6C">
              <w:rPr>
                <w:rFonts w:ascii="Arial" w:hAnsi="Arial" w:cs="Arial"/>
                <w:sz w:val="16"/>
                <w:szCs w:val="16"/>
              </w:rPr>
              <w:t xml:space="preserve"> cm)</w:t>
            </w:r>
          </w:p>
        </w:tc>
        <w:tc>
          <w:tcPr>
            <w:tcW w:w="2409" w:type="dxa"/>
            <w:vAlign w:val="center"/>
          </w:tcPr>
          <w:p w:rsidR="002B5FD6" w:rsidRPr="00904D6C" w:rsidRDefault="002B5FD6" w:rsidP="00904D6C">
            <w:pPr>
              <w:ind w:right="-468"/>
              <w:jc w:val="center"/>
              <w:rPr>
                <w:rFonts w:ascii="Arial" w:hAnsi="Arial" w:cs="Arial"/>
                <w:sz w:val="16"/>
                <w:szCs w:val="16"/>
              </w:rPr>
            </w:pPr>
            <w:r w:rsidRPr="00904D6C">
              <w:rPr>
                <w:rFonts w:ascii="Arial" w:hAnsi="Arial" w:cs="Arial"/>
                <w:sz w:val="16"/>
                <w:szCs w:val="16"/>
              </w:rPr>
              <w:t>Brikete</w:t>
            </w:r>
          </w:p>
          <w:p w:rsidR="002B5FD6" w:rsidRPr="00904D6C" w:rsidRDefault="002B5FD6" w:rsidP="00904D6C">
            <w:pPr>
              <w:ind w:right="-468"/>
              <w:jc w:val="center"/>
              <w:rPr>
                <w:rFonts w:ascii="Arial" w:hAnsi="Arial" w:cs="Arial"/>
                <w:sz w:val="16"/>
                <w:szCs w:val="16"/>
              </w:rPr>
            </w:pPr>
            <w:r w:rsidRPr="00904D6C">
              <w:rPr>
                <w:rFonts w:ascii="Arial" w:hAnsi="Arial" w:cs="Arial"/>
                <w:sz w:val="16"/>
                <w:szCs w:val="16"/>
              </w:rPr>
              <w:t>iz rjavega premoga</w:t>
            </w:r>
          </w:p>
        </w:tc>
      </w:tr>
      <w:tr w:rsidR="002B5FD6" w:rsidRPr="00904D6C">
        <w:trPr>
          <w:trHeight w:val="167"/>
          <w:jc w:val="center"/>
        </w:trPr>
        <w:tc>
          <w:tcPr>
            <w:tcW w:w="2551" w:type="dxa"/>
            <w:vAlign w:val="center"/>
          </w:tcPr>
          <w:p w:rsidR="002B5FD6" w:rsidRPr="00904D6C" w:rsidRDefault="002B5FD6" w:rsidP="00904D6C">
            <w:pPr>
              <w:ind w:right="-468"/>
              <w:rPr>
                <w:rFonts w:ascii="Arial" w:hAnsi="Arial" w:cs="Arial"/>
                <w:sz w:val="16"/>
                <w:szCs w:val="16"/>
              </w:rPr>
            </w:pPr>
            <w:r w:rsidRPr="00904D6C">
              <w:rPr>
                <w:rFonts w:ascii="Arial" w:hAnsi="Arial" w:cs="Arial"/>
                <w:sz w:val="16"/>
                <w:szCs w:val="16"/>
              </w:rPr>
              <w:t xml:space="preserve">Max. dodajana količina </w:t>
            </w:r>
          </w:p>
        </w:tc>
        <w:tc>
          <w:tcPr>
            <w:tcW w:w="3261" w:type="dxa"/>
            <w:vAlign w:val="center"/>
          </w:tcPr>
          <w:p w:rsidR="002B5FD6" w:rsidRPr="00904D6C" w:rsidRDefault="002B5FD6" w:rsidP="00904D6C">
            <w:pPr>
              <w:ind w:right="-468"/>
              <w:jc w:val="center"/>
              <w:rPr>
                <w:rFonts w:ascii="Arial" w:hAnsi="Arial" w:cs="Arial"/>
                <w:sz w:val="16"/>
                <w:szCs w:val="16"/>
              </w:rPr>
            </w:pPr>
            <w:r>
              <w:rPr>
                <w:rFonts w:ascii="Arial" w:hAnsi="Arial" w:cs="Arial"/>
                <w:sz w:val="16"/>
                <w:szCs w:val="16"/>
              </w:rPr>
              <w:t>1,6</w:t>
            </w:r>
            <w:r w:rsidRPr="00904D6C">
              <w:rPr>
                <w:rFonts w:ascii="Arial" w:hAnsi="Arial" w:cs="Arial"/>
                <w:sz w:val="16"/>
                <w:szCs w:val="16"/>
              </w:rPr>
              <w:t xml:space="preserve"> kg ali 2 kom.</w:t>
            </w:r>
          </w:p>
        </w:tc>
        <w:tc>
          <w:tcPr>
            <w:tcW w:w="2409" w:type="dxa"/>
            <w:vAlign w:val="center"/>
          </w:tcPr>
          <w:p w:rsidR="002B5FD6" w:rsidRPr="00904D6C" w:rsidRDefault="002B5FD6" w:rsidP="00904D6C">
            <w:pPr>
              <w:ind w:right="-468"/>
              <w:jc w:val="center"/>
              <w:rPr>
                <w:rFonts w:ascii="Arial" w:hAnsi="Arial" w:cs="Arial"/>
                <w:sz w:val="16"/>
                <w:szCs w:val="16"/>
              </w:rPr>
            </w:pPr>
            <w:r>
              <w:rPr>
                <w:rFonts w:ascii="Arial" w:hAnsi="Arial" w:cs="Arial"/>
                <w:sz w:val="16"/>
                <w:szCs w:val="16"/>
              </w:rPr>
              <w:t>1,0</w:t>
            </w:r>
            <w:r w:rsidRPr="00904D6C">
              <w:rPr>
                <w:rFonts w:ascii="Arial" w:hAnsi="Arial" w:cs="Arial"/>
                <w:sz w:val="16"/>
                <w:szCs w:val="16"/>
              </w:rPr>
              <w:t xml:space="preserve"> kg ali 2 kom.</w:t>
            </w:r>
          </w:p>
        </w:tc>
      </w:tr>
      <w:tr w:rsidR="002B5FD6" w:rsidRPr="00904D6C">
        <w:trPr>
          <w:trHeight w:val="166"/>
          <w:jc w:val="center"/>
        </w:trPr>
        <w:tc>
          <w:tcPr>
            <w:tcW w:w="2551" w:type="dxa"/>
            <w:vAlign w:val="center"/>
          </w:tcPr>
          <w:p w:rsidR="002B5FD6" w:rsidRPr="00904D6C" w:rsidRDefault="002B5FD6" w:rsidP="00904D6C">
            <w:pPr>
              <w:ind w:right="-468"/>
              <w:rPr>
                <w:rFonts w:ascii="Arial" w:hAnsi="Arial" w:cs="Arial"/>
                <w:sz w:val="16"/>
                <w:szCs w:val="16"/>
              </w:rPr>
            </w:pPr>
            <w:r w:rsidRPr="00904D6C">
              <w:rPr>
                <w:rFonts w:ascii="Arial" w:hAnsi="Arial" w:cs="Arial"/>
                <w:sz w:val="16"/>
                <w:szCs w:val="16"/>
              </w:rPr>
              <w:t>Regulator primarnega zraka</w:t>
            </w:r>
          </w:p>
        </w:tc>
        <w:tc>
          <w:tcPr>
            <w:tcW w:w="3261" w:type="dxa"/>
            <w:vAlign w:val="center"/>
          </w:tcPr>
          <w:p w:rsidR="002B5FD6" w:rsidRPr="00904D6C" w:rsidRDefault="002B5FD6" w:rsidP="00904D6C">
            <w:pPr>
              <w:ind w:right="-468"/>
              <w:jc w:val="center"/>
              <w:rPr>
                <w:rFonts w:ascii="Arial" w:hAnsi="Arial" w:cs="Arial"/>
                <w:sz w:val="16"/>
                <w:szCs w:val="16"/>
              </w:rPr>
            </w:pPr>
            <w:r>
              <w:rPr>
                <w:rFonts w:ascii="Arial" w:hAnsi="Arial" w:cs="Arial"/>
                <w:sz w:val="16"/>
                <w:szCs w:val="16"/>
              </w:rPr>
              <w:t>zaprt</w:t>
            </w:r>
          </w:p>
        </w:tc>
        <w:tc>
          <w:tcPr>
            <w:tcW w:w="2409" w:type="dxa"/>
            <w:vAlign w:val="center"/>
          </w:tcPr>
          <w:p w:rsidR="002B5FD6" w:rsidRPr="00904D6C" w:rsidRDefault="002B5FD6" w:rsidP="00904D6C">
            <w:pPr>
              <w:ind w:right="-468"/>
              <w:jc w:val="center"/>
              <w:rPr>
                <w:rFonts w:ascii="Arial" w:hAnsi="Arial" w:cs="Arial"/>
                <w:sz w:val="16"/>
                <w:szCs w:val="16"/>
              </w:rPr>
            </w:pPr>
            <w:r>
              <w:rPr>
                <w:rFonts w:ascii="Arial" w:hAnsi="Arial" w:cs="Arial"/>
                <w:sz w:val="16"/>
                <w:szCs w:val="16"/>
              </w:rPr>
              <w:t>odprt  5</w:t>
            </w:r>
            <w:r w:rsidRPr="00904D6C">
              <w:rPr>
                <w:rFonts w:ascii="Arial" w:hAnsi="Arial" w:cs="Arial"/>
                <w:sz w:val="16"/>
                <w:szCs w:val="16"/>
              </w:rPr>
              <w:t>0%</w:t>
            </w:r>
          </w:p>
        </w:tc>
      </w:tr>
      <w:tr w:rsidR="002B5FD6" w:rsidRPr="00904D6C">
        <w:trPr>
          <w:trHeight w:val="164"/>
          <w:jc w:val="center"/>
        </w:trPr>
        <w:tc>
          <w:tcPr>
            <w:tcW w:w="2551" w:type="dxa"/>
            <w:vAlign w:val="center"/>
          </w:tcPr>
          <w:p w:rsidR="002B5FD6" w:rsidRPr="00904D6C" w:rsidRDefault="002B5FD6" w:rsidP="00904D6C">
            <w:pPr>
              <w:ind w:right="-468"/>
              <w:rPr>
                <w:rFonts w:ascii="Arial" w:hAnsi="Arial" w:cs="Arial"/>
                <w:sz w:val="16"/>
                <w:szCs w:val="16"/>
              </w:rPr>
            </w:pPr>
            <w:r w:rsidRPr="00904D6C">
              <w:rPr>
                <w:rFonts w:ascii="Arial" w:hAnsi="Arial" w:cs="Arial"/>
                <w:sz w:val="16"/>
                <w:szCs w:val="16"/>
              </w:rPr>
              <w:t xml:space="preserve">Regulator sekundarnega zraka </w:t>
            </w:r>
          </w:p>
        </w:tc>
        <w:tc>
          <w:tcPr>
            <w:tcW w:w="3261" w:type="dxa"/>
            <w:vAlign w:val="center"/>
          </w:tcPr>
          <w:p w:rsidR="002B5FD6" w:rsidRPr="00904D6C" w:rsidRDefault="002B5FD6" w:rsidP="00904D6C">
            <w:pPr>
              <w:ind w:right="-468"/>
              <w:jc w:val="center"/>
              <w:rPr>
                <w:rFonts w:ascii="Arial" w:hAnsi="Arial" w:cs="Arial"/>
                <w:sz w:val="16"/>
                <w:szCs w:val="16"/>
              </w:rPr>
            </w:pPr>
            <w:r>
              <w:rPr>
                <w:rFonts w:ascii="Arial" w:hAnsi="Arial" w:cs="Arial"/>
                <w:sz w:val="16"/>
                <w:szCs w:val="16"/>
              </w:rPr>
              <w:t>odprt  9</w:t>
            </w:r>
            <w:r w:rsidRPr="00904D6C">
              <w:rPr>
                <w:rFonts w:ascii="Arial" w:hAnsi="Arial" w:cs="Arial"/>
                <w:sz w:val="16"/>
                <w:szCs w:val="16"/>
              </w:rPr>
              <w:t>0%</w:t>
            </w:r>
          </w:p>
        </w:tc>
        <w:tc>
          <w:tcPr>
            <w:tcW w:w="2409" w:type="dxa"/>
            <w:vAlign w:val="center"/>
          </w:tcPr>
          <w:p w:rsidR="002B5FD6" w:rsidRPr="00904D6C" w:rsidRDefault="002B5FD6" w:rsidP="00E454FE">
            <w:pPr>
              <w:ind w:right="-468"/>
              <w:jc w:val="center"/>
              <w:rPr>
                <w:rFonts w:ascii="Arial" w:hAnsi="Arial" w:cs="Arial"/>
                <w:sz w:val="16"/>
                <w:szCs w:val="16"/>
              </w:rPr>
            </w:pPr>
            <w:r>
              <w:rPr>
                <w:rFonts w:ascii="Arial" w:hAnsi="Arial" w:cs="Arial"/>
                <w:sz w:val="16"/>
                <w:szCs w:val="16"/>
              </w:rPr>
              <w:t>odprt  70</w:t>
            </w:r>
            <w:r w:rsidRPr="00904D6C">
              <w:rPr>
                <w:rFonts w:ascii="Arial" w:hAnsi="Arial" w:cs="Arial"/>
                <w:sz w:val="16"/>
                <w:szCs w:val="16"/>
              </w:rPr>
              <w:t>%</w:t>
            </w:r>
          </w:p>
        </w:tc>
      </w:tr>
      <w:tr w:rsidR="002B5FD6" w:rsidRPr="00904D6C">
        <w:trPr>
          <w:trHeight w:val="175"/>
          <w:jc w:val="center"/>
        </w:trPr>
        <w:tc>
          <w:tcPr>
            <w:tcW w:w="2551" w:type="dxa"/>
            <w:vAlign w:val="center"/>
          </w:tcPr>
          <w:p w:rsidR="002B5FD6" w:rsidRPr="00904D6C" w:rsidRDefault="002B5FD6" w:rsidP="00904D6C">
            <w:pPr>
              <w:ind w:right="-468"/>
              <w:rPr>
                <w:rFonts w:ascii="Arial" w:hAnsi="Arial" w:cs="Arial"/>
                <w:sz w:val="16"/>
                <w:szCs w:val="16"/>
              </w:rPr>
            </w:pPr>
            <w:r w:rsidRPr="00904D6C">
              <w:rPr>
                <w:rFonts w:ascii="Arial" w:hAnsi="Arial" w:cs="Arial"/>
                <w:sz w:val="16"/>
                <w:szCs w:val="16"/>
              </w:rPr>
              <w:t xml:space="preserve">Čas zgorevanja </w:t>
            </w:r>
          </w:p>
        </w:tc>
        <w:tc>
          <w:tcPr>
            <w:tcW w:w="3261" w:type="dxa"/>
            <w:vAlign w:val="center"/>
          </w:tcPr>
          <w:p w:rsidR="002B5FD6" w:rsidRPr="00904D6C" w:rsidRDefault="002B5FD6" w:rsidP="00904D6C">
            <w:pPr>
              <w:ind w:right="-468"/>
              <w:jc w:val="center"/>
              <w:rPr>
                <w:rFonts w:ascii="Arial" w:hAnsi="Arial" w:cs="Arial"/>
                <w:sz w:val="16"/>
                <w:szCs w:val="16"/>
              </w:rPr>
            </w:pPr>
            <w:r w:rsidRPr="00904D6C">
              <w:rPr>
                <w:rFonts w:ascii="Arial" w:hAnsi="Arial" w:cs="Arial"/>
                <w:sz w:val="16"/>
                <w:szCs w:val="16"/>
              </w:rPr>
              <w:t>1,0 ura</w:t>
            </w:r>
          </w:p>
        </w:tc>
        <w:tc>
          <w:tcPr>
            <w:tcW w:w="2409" w:type="dxa"/>
            <w:vAlign w:val="center"/>
          </w:tcPr>
          <w:p w:rsidR="002B5FD6" w:rsidRPr="00904D6C" w:rsidRDefault="002B5FD6" w:rsidP="00904D6C">
            <w:pPr>
              <w:ind w:right="-468"/>
              <w:jc w:val="center"/>
              <w:rPr>
                <w:rFonts w:ascii="Arial" w:hAnsi="Arial" w:cs="Arial"/>
                <w:sz w:val="16"/>
                <w:szCs w:val="16"/>
              </w:rPr>
            </w:pPr>
            <w:r w:rsidRPr="00904D6C">
              <w:rPr>
                <w:rFonts w:ascii="Arial" w:hAnsi="Arial" w:cs="Arial"/>
                <w:sz w:val="16"/>
                <w:szCs w:val="16"/>
              </w:rPr>
              <w:t>1,0 ura</w:t>
            </w:r>
          </w:p>
        </w:tc>
      </w:tr>
    </w:tbl>
    <w:p w:rsidR="002B5FD6" w:rsidRPr="00904D6C" w:rsidRDefault="002B5FD6" w:rsidP="000E655A">
      <w:pPr>
        <w:ind w:right="-468"/>
        <w:jc w:val="both"/>
        <w:rPr>
          <w:rFonts w:ascii="Arial" w:hAnsi="Arial" w:cs="Arial"/>
          <w:b/>
          <w:bCs/>
          <w:sz w:val="16"/>
          <w:szCs w:val="16"/>
        </w:rPr>
      </w:pPr>
    </w:p>
    <w:p w:rsidR="002B5FD6" w:rsidRPr="00904D6C" w:rsidRDefault="002B5FD6" w:rsidP="000E655A">
      <w:pPr>
        <w:ind w:right="-468"/>
        <w:rPr>
          <w:rFonts w:ascii="Arial" w:hAnsi="Arial" w:cs="Arial"/>
          <w:sz w:val="16"/>
          <w:szCs w:val="16"/>
        </w:rPr>
      </w:pPr>
      <w:r w:rsidRPr="00904D6C">
        <w:rPr>
          <w:rFonts w:ascii="Arial" w:hAnsi="Arial" w:cs="Arial"/>
          <w:sz w:val="16"/>
          <w:szCs w:val="16"/>
        </w:rPr>
        <w:t>Pri obratovanju z zmerno obremenitvijo veljajo naslednje količine goriva in reguliranja zgorevalnega zraka:</w:t>
      </w:r>
    </w:p>
    <w:p w:rsidR="002B5FD6" w:rsidRPr="00904D6C" w:rsidRDefault="002B5FD6" w:rsidP="000E655A">
      <w:pPr>
        <w:ind w:right="-468"/>
        <w:jc w:val="both"/>
        <w:rPr>
          <w:rFonts w:ascii="Arial" w:hAnsi="Arial" w:cs="Arial"/>
          <w:b/>
          <w:bCs/>
          <w:sz w:val="16"/>
          <w:szCs w:val="16"/>
        </w:rPr>
      </w:pPr>
    </w:p>
    <w:tbl>
      <w:tblPr>
        <w:tblW w:w="5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69"/>
        <w:gridCol w:w="3233"/>
      </w:tblGrid>
      <w:tr w:rsidR="002B5FD6" w:rsidRPr="00904D6C">
        <w:trPr>
          <w:trHeight w:val="197"/>
          <w:jc w:val="center"/>
        </w:trPr>
        <w:tc>
          <w:tcPr>
            <w:tcW w:w="2669" w:type="dxa"/>
            <w:vAlign w:val="center"/>
          </w:tcPr>
          <w:p w:rsidR="002B5FD6" w:rsidRPr="00904D6C" w:rsidRDefault="002B5FD6" w:rsidP="00904D6C">
            <w:pPr>
              <w:ind w:right="-468"/>
              <w:rPr>
                <w:rFonts w:ascii="Arial" w:hAnsi="Arial" w:cs="Arial"/>
                <w:sz w:val="16"/>
                <w:szCs w:val="16"/>
              </w:rPr>
            </w:pPr>
            <w:r w:rsidRPr="00904D6C">
              <w:rPr>
                <w:rFonts w:ascii="Arial" w:hAnsi="Arial" w:cs="Arial"/>
                <w:sz w:val="16"/>
                <w:szCs w:val="16"/>
              </w:rPr>
              <w:t>Gorivo</w:t>
            </w:r>
          </w:p>
        </w:tc>
        <w:tc>
          <w:tcPr>
            <w:tcW w:w="3233" w:type="dxa"/>
            <w:vAlign w:val="center"/>
          </w:tcPr>
          <w:p w:rsidR="002B5FD6" w:rsidRPr="00904D6C" w:rsidRDefault="002B5FD6" w:rsidP="00904D6C">
            <w:pPr>
              <w:ind w:right="-468"/>
              <w:jc w:val="center"/>
              <w:rPr>
                <w:rFonts w:ascii="Arial" w:hAnsi="Arial" w:cs="Arial"/>
                <w:sz w:val="16"/>
                <w:szCs w:val="16"/>
              </w:rPr>
            </w:pPr>
            <w:r w:rsidRPr="00904D6C">
              <w:rPr>
                <w:rFonts w:ascii="Arial" w:hAnsi="Arial" w:cs="Arial"/>
                <w:sz w:val="16"/>
                <w:szCs w:val="16"/>
              </w:rPr>
              <w:t>Brikete iz rjavega premoga</w:t>
            </w:r>
          </w:p>
        </w:tc>
      </w:tr>
      <w:tr w:rsidR="002B5FD6" w:rsidRPr="00904D6C">
        <w:trPr>
          <w:trHeight w:val="197"/>
          <w:jc w:val="center"/>
        </w:trPr>
        <w:tc>
          <w:tcPr>
            <w:tcW w:w="2669" w:type="dxa"/>
            <w:vAlign w:val="center"/>
          </w:tcPr>
          <w:p w:rsidR="002B5FD6" w:rsidRPr="00904D6C" w:rsidRDefault="002B5FD6" w:rsidP="00904D6C">
            <w:pPr>
              <w:ind w:right="-468"/>
              <w:rPr>
                <w:rFonts w:ascii="Arial" w:hAnsi="Arial" w:cs="Arial"/>
                <w:sz w:val="16"/>
                <w:szCs w:val="16"/>
              </w:rPr>
            </w:pPr>
            <w:r w:rsidRPr="00904D6C">
              <w:rPr>
                <w:rFonts w:ascii="Arial" w:hAnsi="Arial" w:cs="Arial"/>
                <w:sz w:val="16"/>
                <w:szCs w:val="16"/>
              </w:rPr>
              <w:t>Max. dodajana količina</w:t>
            </w:r>
          </w:p>
        </w:tc>
        <w:tc>
          <w:tcPr>
            <w:tcW w:w="3233" w:type="dxa"/>
            <w:vAlign w:val="center"/>
          </w:tcPr>
          <w:p w:rsidR="002B5FD6" w:rsidRPr="00904D6C" w:rsidRDefault="002B5FD6" w:rsidP="00904D6C">
            <w:pPr>
              <w:ind w:right="-468"/>
              <w:jc w:val="center"/>
              <w:rPr>
                <w:rFonts w:ascii="Arial" w:hAnsi="Arial" w:cs="Arial"/>
                <w:sz w:val="16"/>
                <w:szCs w:val="16"/>
              </w:rPr>
            </w:pPr>
            <w:r>
              <w:rPr>
                <w:rFonts w:ascii="Arial" w:hAnsi="Arial" w:cs="Arial"/>
                <w:sz w:val="16"/>
                <w:szCs w:val="16"/>
              </w:rPr>
              <w:t>ca. 1,0</w:t>
            </w:r>
            <w:r w:rsidRPr="00904D6C">
              <w:rPr>
                <w:rFonts w:ascii="Arial" w:hAnsi="Arial" w:cs="Arial"/>
                <w:sz w:val="16"/>
                <w:szCs w:val="16"/>
              </w:rPr>
              <w:t xml:space="preserve"> kg ali 3 kom.</w:t>
            </w:r>
          </w:p>
        </w:tc>
      </w:tr>
      <w:tr w:rsidR="002B5FD6" w:rsidRPr="00904D6C">
        <w:trPr>
          <w:trHeight w:val="197"/>
          <w:jc w:val="center"/>
        </w:trPr>
        <w:tc>
          <w:tcPr>
            <w:tcW w:w="2669" w:type="dxa"/>
            <w:vAlign w:val="center"/>
          </w:tcPr>
          <w:p w:rsidR="002B5FD6" w:rsidRPr="00904D6C" w:rsidRDefault="002B5FD6" w:rsidP="00904D6C">
            <w:pPr>
              <w:ind w:right="-468"/>
              <w:rPr>
                <w:rFonts w:ascii="Arial" w:hAnsi="Arial" w:cs="Arial"/>
                <w:sz w:val="16"/>
                <w:szCs w:val="16"/>
              </w:rPr>
            </w:pPr>
            <w:r w:rsidRPr="00904D6C">
              <w:rPr>
                <w:rFonts w:ascii="Arial" w:hAnsi="Arial" w:cs="Arial"/>
                <w:sz w:val="16"/>
                <w:szCs w:val="16"/>
              </w:rPr>
              <w:t>Regulator primarnega zraka</w:t>
            </w:r>
          </w:p>
        </w:tc>
        <w:tc>
          <w:tcPr>
            <w:tcW w:w="3233" w:type="dxa"/>
            <w:vAlign w:val="center"/>
          </w:tcPr>
          <w:p w:rsidR="002B5FD6" w:rsidRPr="00904D6C" w:rsidRDefault="002B5FD6" w:rsidP="00904D6C">
            <w:pPr>
              <w:ind w:right="-468"/>
              <w:jc w:val="center"/>
              <w:rPr>
                <w:rFonts w:ascii="Arial" w:hAnsi="Arial" w:cs="Arial"/>
                <w:sz w:val="16"/>
                <w:szCs w:val="16"/>
              </w:rPr>
            </w:pPr>
            <w:r>
              <w:rPr>
                <w:rFonts w:ascii="Arial" w:hAnsi="Arial" w:cs="Arial"/>
                <w:sz w:val="16"/>
                <w:szCs w:val="16"/>
              </w:rPr>
              <w:t>odprt  5</w:t>
            </w:r>
            <w:r w:rsidRPr="00904D6C">
              <w:rPr>
                <w:rFonts w:ascii="Arial" w:hAnsi="Arial" w:cs="Arial"/>
                <w:sz w:val="16"/>
                <w:szCs w:val="16"/>
              </w:rPr>
              <w:t>0%</w:t>
            </w:r>
          </w:p>
        </w:tc>
      </w:tr>
      <w:tr w:rsidR="002B5FD6" w:rsidRPr="00904D6C">
        <w:trPr>
          <w:trHeight w:val="197"/>
          <w:jc w:val="center"/>
        </w:trPr>
        <w:tc>
          <w:tcPr>
            <w:tcW w:w="2669" w:type="dxa"/>
            <w:vAlign w:val="center"/>
          </w:tcPr>
          <w:p w:rsidR="002B5FD6" w:rsidRPr="00904D6C" w:rsidRDefault="002B5FD6" w:rsidP="00904D6C">
            <w:pPr>
              <w:ind w:right="-468"/>
              <w:rPr>
                <w:rFonts w:ascii="Arial" w:hAnsi="Arial" w:cs="Arial"/>
                <w:sz w:val="16"/>
                <w:szCs w:val="16"/>
              </w:rPr>
            </w:pPr>
            <w:r w:rsidRPr="00904D6C">
              <w:rPr>
                <w:rFonts w:ascii="Arial" w:hAnsi="Arial" w:cs="Arial"/>
                <w:sz w:val="16"/>
                <w:szCs w:val="16"/>
              </w:rPr>
              <w:t>Regulator sekundarnega zraka</w:t>
            </w:r>
          </w:p>
        </w:tc>
        <w:tc>
          <w:tcPr>
            <w:tcW w:w="3233" w:type="dxa"/>
            <w:vAlign w:val="center"/>
          </w:tcPr>
          <w:p w:rsidR="002B5FD6" w:rsidRPr="00904D6C" w:rsidRDefault="002B5FD6" w:rsidP="00904D6C">
            <w:pPr>
              <w:ind w:right="-468"/>
              <w:jc w:val="center"/>
              <w:rPr>
                <w:rFonts w:ascii="Arial" w:hAnsi="Arial" w:cs="Arial"/>
                <w:sz w:val="16"/>
                <w:szCs w:val="16"/>
              </w:rPr>
            </w:pPr>
            <w:r w:rsidRPr="00904D6C">
              <w:rPr>
                <w:rFonts w:ascii="Arial" w:hAnsi="Arial" w:cs="Arial"/>
                <w:sz w:val="16"/>
                <w:szCs w:val="16"/>
              </w:rPr>
              <w:t>zaprt</w:t>
            </w:r>
          </w:p>
        </w:tc>
      </w:tr>
      <w:tr w:rsidR="002B5FD6" w:rsidRPr="00904D6C">
        <w:trPr>
          <w:trHeight w:val="197"/>
          <w:jc w:val="center"/>
        </w:trPr>
        <w:tc>
          <w:tcPr>
            <w:tcW w:w="2669" w:type="dxa"/>
            <w:vAlign w:val="center"/>
          </w:tcPr>
          <w:p w:rsidR="002B5FD6" w:rsidRPr="00904D6C" w:rsidRDefault="002B5FD6" w:rsidP="00904D6C">
            <w:pPr>
              <w:ind w:right="-468"/>
              <w:rPr>
                <w:rFonts w:ascii="Arial" w:hAnsi="Arial" w:cs="Arial"/>
                <w:sz w:val="16"/>
                <w:szCs w:val="16"/>
              </w:rPr>
            </w:pPr>
            <w:r w:rsidRPr="00904D6C">
              <w:rPr>
                <w:rFonts w:ascii="Arial" w:hAnsi="Arial" w:cs="Arial"/>
                <w:sz w:val="16"/>
                <w:szCs w:val="16"/>
              </w:rPr>
              <w:t>Čas zgorevanja</w:t>
            </w:r>
          </w:p>
        </w:tc>
        <w:tc>
          <w:tcPr>
            <w:tcW w:w="3233" w:type="dxa"/>
            <w:vAlign w:val="center"/>
          </w:tcPr>
          <w:p w:rsidR="002B5FD6" w:rsidRPr="00904D6C" w:rsidRDefault="002B5FD6" w:rsidP="00904D6C">
            <w:pPr>
              <w:ind w:right="-468"/>
              <w:jc w:val="center"/>
              <w:rPr>
                <w:rFonts w:ascii="Arial" w:hAnsi="Arial" w:cs="Arial"/>
                <w:sz w:val="16"/>
                <w:szCs w:val="16"/>
              </w:rPr>
            </w:pPr>
            <w:r w:rsidRPr="00904D6C">
              <w:rPr>
                <w:rFonts w:ascii="Arial" w:hAnsi="Arial" w:cs="Arial"/>
                <w:sz w:val="16"/>
                <w:szCs w:val="16"/>
              </w:rPr>
              <w:t>ca. 2 uri</w:t>
            </w:r>
          </w:p>
        </w:tc>
      </w:tr>
    </w:tbl>
    <w:p w:rsidR="002B5FD6" w:rsidRPr="00904D6C" w:rsidRDefault="002B5FD6" w:rsidP="000E655A">
      <w:pPr>
        <w:ind w:right="-468"/>
        <w:jc w:val="both"/>
        <w:rPr>
          <w:rFonts w:ascii="Arial" w:hAnsi="Arial" w:cs="Arial"/>
          <w:b/>
          <w:bCs/>
          <w:sz w:val="16"/>
          <w:szCs w:val="16"/>
        </w:rPr>
      </w:pPr>
    </w:p>
    <w:p w:rsidR="002B5FD6" w:rsidRPr="00904D6C" w:rsidRDefault="002B5FD6" w:rsidP="000E655A">
      <w:pPr>
        <w:ind w:right="-468"/>
        <w:jc w:val="both"/>
        <w:rPr>
          <w:rFonts w:ascii="Arial" w:hAnsi="Arial" w:cs="Arial"/>
          <w:b/>
          <w:bCs/>
          <w:sz w:val="16"/>
          <w:szCs w:val="16"/>
        </w:rPr>
      </w:pPr>
    </w:p>
    <w:p w:rsidR="002B5FD6" w:rsidRPr="00904D6C" w:rsidRDefault="002B5FD6" w:rsidP="000E655A">
      <w:pPr>
        <w:ind w:right="-468"/>
        <w:jc w:val="both"/>
        <w:rPr>
          <w:rFonts w:ascii="Arial" w:hAnsi="Arial" w:cs="Arial"/>
          <w:b/>
          <w:bCs/>
          <w:sz w:val="16"/>
          <w:szCs w:val="16"/>
        </w:rPr>
      </w:pPr>
      <w:r w:rsidRPr="00904D6C">
        <w:rPr>
          <w:rFonts w:ascii="Arial" w:hAnsi="Arial" w:cs="Arial"/>
          <w:b/>
          <w:bCs/>
          <w:sz w:val="16"/>
          <w:szCs w:val="16"/>
        </w:rPr>
        <w:t xml:space="preserve">14. Prostorninska ogrevalna sposobnost </w:t>
      </w:r>
    </w:p>
    <w:p w:rsidR="002B5FD6" w:rsidRPr="00904D6C" w:rsidRDefault="002B5FD6" w:rsidP="000E655A">
      <w:pPr>
        <w:ind w:right="-468"/>
        <w:jc w:val="both"/>
        <w:rPr>
          <w:rFonts w:ascii="Arial" w:hAnsi="Arial" w:cs="Arial"/>
          <w:sz w:val="16"/>
          <w:szCs w:val="16"/>
        </w:rPr>
      </w:pPr>
      <w:r w:rsidRPr="00904D6C">
        <w:rPr>
          <w:rFonts w:ascii="Arial" w:hAnsi="Arial" w:cs="Arial"/>
          <w:sz w:val="16"/>
          <w:szCs w:val="16"/>
        </w:rPr>
        <w:t>Prostorninsko ogrevalno sposobnost je potrebno določiti po DIN 18 893 za prostore s toplotno izolacijo, ki ne ustreza odločbi o toplotni izolaciji, za nazivno temperaturno moč 5 kW</w:t>
      </w:r>
    </w:p>
    <w:p w:rsidR="002B5FD6" w:rsidRPr="00904D6C" w:rsidRDefault="002B5FD6" w:rsidP="000E655A">
      <w:pPr>
        <w:ind w:right="-468"/>
        <w:jc w:val="both"/>
        <w:rPr>
          <w:rFonts w:ascii="Arial" w:hAnsi="Arial" w:cs="Arial"/>
          <w:sz w:val="16"/>
          <w:szCs w:val="16"/>
          <w:vertAlign w:val="superscript"/>
        </w:rPr>
      </w:pPr>
      <w:r w:rsidRPr="00904D6C">
        <w:rPr>
          <w:rFonts w:ascii="Arial" w:hAnsi="Arial" w:cs="Arial"/>
          <w:sz w:val="16"/>
          <w:szCs w:val="16"/>
        </w:rPr>
        <w:t>ob ugodnih ogrevalnih pogojih</w:t>
      </w:r>
      <w:r w:rsidRPr="00904D6C">
        <w:rPr>
          <w:rFonts w:ascii="Arial" w:hAnsi="Arial" w:cs="Arial"/>
          <w:sz w:val="16"/>
          <w:szCs w:val="16"/>
        </w:rPr>
        <w:tab/>
      </w:r>
      <w:r w:rsidRPr="00904D6C">
        <w:rPr>
          <w:rFonts w:ascii="Arial" w:hAnsi="Arial" w:cs="Arial"/>
          <w:sz w:val="16"/>
          <w:szCs w:val="16"/>
        </w:rPr>
        <w:tab/>
      </w:r>
      <w:r w:rsidRPr="00904D6C">
        <w:rPr>
          <w:rFonts w:ascii="Arial" w:hAnsi="Arial" w:cs="Arial"/>
          <w:sz w:val="16"/>
          <w:szCs w:val="16"/>
        </w:rPr>
        <w:tab/>
      </w:r>
      <w:r w:rsidRPr="00904D6C">
        <w:rPr>
          <w:rFonts w:ascii="Arial" w:hAnsi="Arial" w:cs="Arial"/>
          <w:sz w:val="16"/>
          <w:szCs w:val="16"/>
        </w:rPr>
        <w:tab/>
      </w:r>
      <w:r w:rsidRPr="00904D6C">
        <w:rPr>
          <w:rFonts w:ascii="Arial" w:hAnsi="Arial" w:cs="Arial"/>
          <w:sz w:val="16"/>
          <w:szCs w:val="16"/>
        </w:rPr>
        <w:tab/>
        <w:t>- 124 m</w:t>
      </w:r>
      <w:r w:rsidRPr="00904D6C">
        <w:rPr>
          <w:rFonts w:ascii="Arial" w:hAnsi="Arial" w:cs="Arial"/>
          <w:sz w:val="16"/>
          <w:szCs w:val="16"/>
          <w:vertAlign w:val="superscript"/>
        </w:rPr>
        <w:t>3</w:t>
      </w:r>
    </w:p>
    <w:p w:rsidR="002B5FD6" w:rsidRPr="00904D6C" w:rsidRDefault="002B5FD6" w:rsidP="000E655A">
      <w:pPr>
        <w:ind w:right="-468"/>
        <w:jc w:val="both"/>
        <w:rPr>
          <w:rFonts w:ascii="Arial" w:hAnsi="Arial" w:cs="Arial"/>
          <w:sz w:val="16"/>
          <w:szCs w:val="16"/>
        </w:rPr>
      </w:pPr>
      <w:r w:rsidRPr="00904D6C">
        <w:rPr>
          <w:rFonts w:ascii="Arial" w:hAnsi="Arial" w:cs="Arial"/>
          <w:sz w:val="16"/>
          <w:szCs w:val="16"/>
        </w:rPr>
        <w:t>ob manj ugodnih ogrevalnih pogojih</w:t>
      </w:r>
      <w:r w:rsidRPr="00904D6C">
        <w:rPr>
          <w:rFonts w:ascii="Arial" w:hAnsi="Arial" w:cs="Arial"/>
          <w:sz w:val="16"/>
          <w:szCs w:val="16"/>
        </w:rPr>
        <w:tab/>
      </w:r>
      <w:r w:rsidRPr="00904D6C">
        <w:rPr>
          <w:rFonts w:ascii="Arial" w:hAnsi="Arial" w:cs="Arial"/>
          <w:sz w:val="16"/>
          <w:szCs w:val="16"/>
        </w:rPr>
        <w:tab/>
      </w:r>
      <w:r w:rsidRPr="00904D6C">
        <w:rPr>
          <w:rFonts w:ascii="Arial" w:hAnsi="Arial" w:cs="Arial"/>
          <w:sz w:val="16"/>
          <w:szCs w:val="16"/>
        </w:rPr>
        <w:tab/>
      </w:r>
      <w:r w:rsidRPr="00904D6C">
        <w:rPr>
          <w:rFonts w:ascii="Arial" w:hAnsi="Arial" w:cs="Arial"/>
          <w:sz w:val="16"/>
          <w:szCs w:val="16"/>
        </w:rPr>
        <w:tab/>
      </w:r>
      <w:r w:rsidRPr="00904D6C">
        <w:rPr>
          <w:rFonts w:ascii="Arial" w:hAnsi="Arial" w:cs="Arial"/>
          <w:sz w:val="16"/>
          <w:szCs w:val="16"/>
        </w:rPr>
        <w:tab/>
        <w:t xml:space="preserve">-  </w:t>
      </w:r>
      <w:r>
        <w:rPr>
          <w:rFonts w:ascii="Arial" w:hAnsi="Arial" w:cs="Arial"/>
          <w:sz w:val="16"/>
          <w:szCs w:val="16"/>
        </w:rPr>
        <w:t xml:space="preserve"> </w:t>
      </w:r>
      <w:r w:rsidRPr="00904D6C">
        <w:rPr>
          <w:rFonts w:ascii="Arial" w:hAnsi="Arial" w:cs="Arial"/>
          <w:sz w:val="16"/>
          <w:szCs w:val="16"/>
        </w:rPr>
        <w:t>73 m</w:t>
      </w:r>
      <w:r w:rsidRPr="00904D6C">
        <w:rPr>
          <w:rFonts w:ascii="Arial" w:hAnsi="Arial" w:cs="Arial"/>
          <w:sz w:val="16"/>
          <w:szCs w:val="16"/>
          <w:vertAlign w:val="superscript"/>
        </w:rPr>
        <w:t>3</w:t>
      </w:r>
    </w:p>
    <w:p w:rsidR="002B5FD6" w:rsidRPr="00904D6C" w:rsidRDefault="002B5FD6" w:rsidP="000E655A">
      <w:pPr>
        <w:ind w:right="-468"/>
        <w:jc w:val="both"/>
        <w:rPr>
          <w:rFonts w:ascii="Arial" w:hAnsi="Arial" w:cs="Arial"/>
          <w:sz w:val="16"/>
          <w:szCs w:val="16"/>
          <w:vertAlign w:val="superscript"/>
        </w:rPr>
      </w:pPr>
      <w:r w:rsidRPr="00904D6C">
        <w:rPr>
          <w:rFonts w:ascii="Arial" w:hAnsi="Arial" w:cs="Arial"/>
          <w:sz w:val="16"/>
          <w:szCs w:val="16"/>
        </w:rPr>
        <w:t>ob neugodnih ogrevalnih pogojih</w:t>
      </w:r>
      <w:r w:rsidRPr="00904D6C">
        <w:rPr>
          <w:rFonts w:ascii="Arial" w:hAnsi="Arial" w:cs="Arial"/>
          <w:sz w:val="16"/>
          <w:szCs w:val="16"/>
        </w:rPr>
        <w:tab/>
      </w:r>
      <w:r w:rsidRPr="00904D6C">
        <w:rPr>
          <w:rFonts w:ascii="Arial" w:hAnsi="Arial" w:cs="Arial"/>
          <w:sz w:val="16"/>
          <w:szCs w:val="16"/>
        </w:rPr>
        <w:tab/>
      </w:r>
      <w:r w:rsidRPr="00904D6C">
        <w:rPr>
          <w:rFonts w:ascii="Arial" w:hAnsi="Arial" w:cs="Arial"/>
          <w:sz w:val="16"/>
          <w:szCs w:val="16"/>
        </w:rPr>
        <w:tab/>
      </w:r>
      <w:r w:rsidRPr="00904D6C">
        <w:rPr>
          <w:rFonts w:ascii="Arial" w:hAnsi="Arial" w:cs="Arial"/>
          <w:sz w:val="16"/>
          <w:szCs w:val="16"/>
        </w:rPr>
        <w:tab/>
      </w:r>
      <w:r w:rsidRPr="00904D6C">
        <w:rPr>
          <w:rFonts w:ascii="Arial" w:hAnsi="Arial" w:cs="Arial"/>
          <w:sz w:val="16"/>
          <w:szCs w:val="16"/>
        </w:rPr>
        <w:tab/>
        <w:t xml:space="preserve">-  </w:t>
      </w:r>
      <w:r>
        <w:rPr>
          <w:rFonts w:ascii="Arial" w:hAnsi="Arial" w:cs="Arial"/>
          <w:sz w:val="16"/>
          <w:szCs w:val="16"/>
        </w:rPr>
        <w:t xml:space="preserve"> </w:t>
      </w:r>
      <w:r w:rsidRPr="00904D6C">
        <w:rPr>
          <w:rFonts w:ascii="Arial" w:hAnsi="Arial" w:cs="Arial"/>
          <w:sz w:val="16"/>
          <w:szCs w:val="16"/>
        </w:rPr>
        <w:t>48 m</w:t>
      </w:r>
      <w:r w:rsidRPr="00904D6C">
        <w:rPr>
          <w:rFonts w:ascii="Arial" w:hAnsi="Arial" w:cs="Arial"/>
          <w:sz w:val="16"/>
          <w:szCs w:val="16"/>
          <w:vertAlign w:val="superscript"/>
        </w:rPr>
        <w:t>3</w:t>
      </w:r>
    </w:p>
    <w:p w:rsidR="002B5FD6" w:rsidRPr="00904D6C" w:rsidRDefault="002B5FD6" w:rsidP="000E655A">
      <w:pPr>
        <w:ind w:right="-468"/>
        <w:jc w:val="both"/>
        <w:rPr>
          <w:rFonts w:ascii="Arial" w:hAnsi="Arial" w:cs="Arial"/>
          <w:sz w:val="16"/>
          <w:szCs w:val="16"/>
        </w:rPr>
      </w:pPr>
      <w:r w:rsidRPr="00904D6C">
        <w:rPr>
          <w:rFonts w:ascii="Arial" w:hAnsi="Arial" w:cs="Arial"/>
          <w:sz w:val="16"/>
          <w:szCs w:val="16"/>
        </w:rPr>
        <w:t>Ob občasnem ogrevanju – kadar prekinitev traja več kot 8 ur – zniža se prostorninska ogrevalna sposobnost  za 25%.</w:t>
      </w:r>
    </w:p>
    <w:p w:rsidR="002B5FD6" w:rsidRDefault="002B5FD6" w:rsidP="000E655A">
      <w:pPr>
        <w:ind w:right="-468"/>
        <w:jc w:val="both"/>
        <w:rPr>
          <w:rFonts w:ascii="Arial" w:hAnsi="Arial" w:cs="Arial"/>
          <w:sz w:val="16"/>
          <w:szCs w:val="16"/>
        </w:rPr>
      </w:pPr>
    </w:p>
    <w:p w:rsidR="002B5FD6" w:rsidRDefault="002B5FD6" w:rsidP="000E655A">
      <w:pPr>
        <w:ind w:right="-468"/>
        <w:jc w:val="both"/>
        <w:rPr>
          <w:rFonts w:ascii="Arial" w:hAnsi="Arial" w:cs="Arial"/>
          <w:sz w:val="16"/>
          <w:szCs w:val="16"/>
        </w:rPr>
      </w:pPr>
    </w:p>
    <w:p w:rsidR="002B5FD6" w:rsidRDefault="002B5FD6" w:rsidP="000E655A">
      <w:pPr>
        <w:ind w:right="-468"/>
        <w:jc w:val="both"/>
        <w:rPr>
          <w:rFonts w:ascii="Arial" w:hAnsi="Arial" w:cs="Arial"/>
          <w:sz w:val="16"/>
          <w:szCs w:val="16"/>
        </w:rPr>
      </w:pPr>
    </w:p>
    <w:p w:rsidR="002B5FD6" w:rsidRDefault="002B5FD6" w:rsidP="000E655A">
      <w:pPr>
        <w:ind w:right="-468"/>
        <w:jc w:val="both"/>
        <w:rPr>
          <w:rFonts w:ascii="Arial" w:hAnsi="Arial" w:cs="Arial"/>
          <w:sz w:val="16"/>
          <w:szCs w:val="16"/>
        </w:rPr>
      </w:pPr>
    </w:p>
    <w:p w:rsidR="002B5FD6" w:rsidRPr="00904D6C" w:rsidRDefault="002B5FD6" w:rsidP="000E655A">
      <w:pPr>
        <w:ind w:right="-468"/>
        <w:jc w:val="both"/>
        <w:rPr>
          <w:rFonts w:ascii="Arial" w:hAnsi="Arial" w:cs="Arial"/>
          <w:sz w:val="16"/>
          <w:szCs w:val="16"/>
        </w:rPr>
      </w:pPr>
    </w:p>
    <w:p w:rsidR="002B5FD6" w:rsidRPr="00904D6C" w:rsidRDefault="002B5FD6" w:rsidP="000E655A">
      <w:pPr>
        <w:ind w:right="-468"/>
        <w:jc w:val="both"/>
        <w:rPr>
          <w:rFonts w:ascii="Arial" w:hAnsi="Arial" w:cs="Arial"/>
          <w:b/>
          <w:bCs/>
          <w:sz w:val="16"/>
          <w:szCs w:val="16"/>
        </w:rPr>
      </w:pPr>
      <w:r w:rsidRPr="00904D6C">
        <w:rPr>
          <w:rFonts w:ascii="Arial" w:hAnsi="Arial" w:cs="Arial"/>
          <w:b/>
          <w:bCs/>
          <w:sz w:val="16"/>
          <w:szCs w:val="16"/>
        </w:rPr>
        <w:t xml:space="preserve">15. Tehniški podatki </w:t>
      </w:r>
    </w:p>
    <w:p w:rsidR="002B5FD6" w:rsidRPr="00904D6C" w:rsidRDefault="002B5FD6" w:rsidP="000E655A">
      <w:pPr>
        <w:ind w:right="-468"/>
        <w:jc w:val="both"/>
        <w:rPr>
          <w:rFonts w:ascii="Arial" w:hAnsi="Arial" w:cs="Arial"/>
          <w:sz w:val="16"/>
          <w:szCs w:val="16"/>
        </w:rPr>
      </w:pPr>
      <w:r w:rsidRPr="00904D6C">
        <w:rPr>
          <w:rFonts w:ascii="Arial" w:hAnsi="Arial" w:cs="Arial"/>
          <w:sz w:val="16"/>
          <w:szCs w:val="16"/>
        </w:rPr>
        <w:t xml:space="preserve">Moč:              </w:t>
      </w:r>
      <w:r w:rsidRPr="00904D6C">
        <w:rPr>
          <w:rFonts w:ascii="Arial" w:hAnsi="Arial" w:cs="Arial"/>
          <w:sz w:val="16"/>
          <w:szCs w:val="16"/>
        </w:rPr>
        <w:tab/>
      </w:r>
      <w:r w:rsidRPr="00904D6C">
        <w:rPr>
          <w:rFonts w:ascii="Arial" w:hAnsi="Arial" w:cs="Arial"/>
          <w:sz w:val="16"/>
          <w:szCs w:val="16"/>
        </w:rPr>
        <w:tab/>
        <w:t>5 kW</w:t>
      </w:r>
    </w:p>
    <w:p w:rsidR="002B5FD6" w:rsidRPr="00904D6C" w:rsidRDefault="002B5FD6" w:rsidP="00E454FE">
      <w:pPr>
        <w:ind w:right="-468"/>
        <w:jc w:val="both"/>
        <w:rPr>
          <w:rFonts w:ascii="Arial" w:hAnsi="Arial" w:cs="Arial"/>
          <w:sz w:val="16"/>
          <w:szCs w:val="16"/>
        </w:rPr>
      </w:pPr>
      <w:r w:rsidRPr="00904D6C">
        <w:rPr>
          <w:rFonts w:ascii="Arial" w:hAnsi="Arial" w:cs="Arial"/>
          <w:sz w:val="16"/>
          <w:szCs w:val="16"/>
        </w:rPr>
        <w:t xml:space="preserve">Teža:        </w:t>
      </w:r>
      <w:r>
        <w:rPr>
          <w:rFonts w:ascii="Arial" w:hAnsi="Arial" w:cs="Arial"/>
          <w:sz w:val="16"/>
          <w:szCs w:val="16"/>
        </w:rPr>
        <w:tab/>
      </w:r>
      <w:r>
        <w:rPr>
          <w:rFonts w:ascii="Arial" w:hAnsi="Arial" w:cs="Arial"/>
          <w:sz w:val="16"/>
          <w:szCs w:val="16"/>
        </w:rPr>
        <w:tab/>
        <w:t>BOZEN Top = 61 kg, VERONA Top = 66 kg, MERANO Top = 67 kg</w:t>
      </w:r>
    </w:p>
    <w:p w:rsidR="002B5FD6" w:rsidRDefault="002B5FD6" w:rsidP="000E655A">
      <w:pPr>
        <w:ind w:right="-468"/>
        <w:jc w:val="both"/>
        <w:rPr>
          <w:rFonts w:ascii="Arial" w:hAnsi="Arial" w:cs="Arial"/>
          <w:sz w:val="16"/>
          <w:szCs w:val="16"/>
        </w:rPr>
      </w:pPr>
      <w:r w:rsidRPr="00904D6C">
        <w:rPr>
          <w:rFonts w:ascii="Arial" w:hAnsi="Arial" w:cs="Arial"/>
          <w:sz w:val="16"/>
          <w:szCs w:val="16"/>
        </w:rPr>
        <w:t>O</w:t>
      </w:r>
      <w:r>
        <w:rPr>
          <w:rFonts w:ascii="Arial" w:hAnsi="Arial" w:cs="Arial"/>
          <w:sz w:val="16"/>
          <w:szCs w:val="16"/>
        </w:rPr>
        <w:t>dvod za dimne pline top</w:t>
      </w:r>
      <w:r w:rsidRPr="00904D6C">
        <w:rPr>
          <w:rFonts w:ascii="Arial" w:hAnsi="Arial" w:cs="Arial"/>
          <w:sz w:val="16"/>
          <w:szCs w:val="16"/>
        </w:rPr>
        <w:t xml:space="preserve">: </w:t>
      </w:r>
      <w:r>
        <w:rPr>
          <w:rFonts w:ascii="Arial" w:hAnsi="Arial" w:cs="Arial"/>
          <w:sz w:val="16"/>
          <w:szCs w:val="16"/>
        </w:rPr>
        <w:t xml:space="preserve">     </w:t>
      </w:r>
      <w:r w:rsidRPr="00904D6C">
        <w:rPr>
          <w:rFonts w:ascii="Arial" w:hAnsi="Arial" w:cs="Arial"/>
          <w:sz w:val="16"/>
          <w:szCs w:val="16"/>
        </w:rPr>
        <w:t>Ø</w:t>
      </w:r>
      <w:r>
        <w:rPr>
          <w:rFonts w:ascii="Arial" w:hAnsi="Arial" w:cs="Arial"/>
          <w:sz w:val="16"/>
          <w:szCs w:val="16"/>
        </w:rPr>
        <w:t>119</w:t>
      </w:r>
      <w:r w:rsidRPr="00904D6C">
        <w:rPr>
          <w:rFonts w:ascii="Arial" w:hAnsi="Arial" w:cs="Arial"/>
          <w:sz w:val="16"/>
          <w:szCs w:val="16"/>
        </w:rPr>
        <w:t xml:space="preserve"> mm</w:t>
      </w:r>
    </w:p>
    <w:p w:rsidR="002B5FD6" w:rsidRDefault="002B5FD6" w:rsidP="000E655A">
      <w:pPr>
        <w:ind w:right="-468"/>
        <w:jc w:val="both"/>
        <w:rPr>
          <w:rFonts w:ascii="Arial" w:hAnsi="Arial" w:cs="Arial"/>
          <w:sz w:val="16"/>
          <w:szCs w:val="16"/>
        </w:rPr>
      </w:pPr>
    </w:p>
    <w:p w:rsidR="002B5FD6" w:rsidRPr="00C654D6" w:rsidRDefault="002B5FD6" w:rsidP="00197184">
      <w:pPr>
        <w:pStyle w:val="Heading3"/>
        <w:ind w:left="0"/>
        <w:rPr>
          <w:rFonts w:ascii="Arial" w:hAnsi="Arial" w:cs="Arial"/>
          <w:b w:val="0"/>
          <w:bCs w:val="0"/>
          <w:sz w:val="16"/>
          <w:szCs w:val="16"/>
          <w:lang w:val="en-GB"/>
        </w:rPr>
      </w:pPr>
      <w:r w:rsidRPr="00C654D6">
        <w:rPr>
          <w:rFonts w:ascii="Arial" w:hAnsi="Arial" w:cs="Arial"/>
          <w:sz w:val="16"/>
          <w:szCs w:val="16"/>
          <w:lang w:val="en-GB"/>
        </w:rPr>
        <w:t>16.Podatki za izračun lastnosti (za nominalne zmogljivosti ogrevanja</w:t>
      </w:r>
      <w:r w:rsidRPr="00C654D6">
        <w:rPr>
          <w:rFonts w:ascii="Arial" w:hAnsi="Arial" w:cs="Arial"/>
          <w:b w:val="0"/>
          <w:bCs w:val="0"/>
          <w:sz w:val="16"/>
          <w:szCs w:val="16"/>
          <w:lang w:val="en-GB"/>
        </w:rPr>
        <w:t>):</w:t>
      </w:r>
    </w:p>
    <w:p w:rsidR="002B5FD6" w:rsidRPr="00C654D6" w:rsidRDefault="002B5FD6" w:rsidP="00197184">
      <w:pPr>
        <w:rPr>
          <w:rFonts w:ascii="Arial" w:hAnsi="Arial" w:cs="Arial"/>
          <w:sz w:val="16"/>
          <w:szCs w:val="16"/>
          <w:lang w:val="en-GB"/>
        </w:rPr>
      </w:pPr>
    </w:p>
    <w:tbl>
      <w:tblPr>
        <w:tblW w:w="7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A0"/>
      </w:tblPr>
      <w:tblGrid>
        <w:gridCol w:w="3388"/>
        <w:gridCol w:w="1560"/>
        <w:gridCol w:w="2133"/>
      </w:tblGrid>
      <w:tr w:rsidR="002B5FD6" w:rsidRPr="00C654D6">
        <w:trPr>
          <w:cantSplit/>
          <w:trHeight w:val="65"/>
          <w:jc w:val="center"/>
        </w:trPr>
        <w:tc>
          <w:tcPr>
            <w:tcW w:w="3388" w:type="dxa"/>
            <w:vAlign w:val="center"/>
          </w:tcPr>
          <w:p w:rsidR="002B5FD6" w:rsidRPr="00C654D6" w:rsidRDefault="002B5FD6" w:rsidP="00057509">
            <w:pPr>
              <w:rPr>
                <w:rFonts w:ascii="Arial" w:hAnsi="Arial" w:cs="Arial"/>
                <w:sz w:val="16"/>
                <w:szCs w:val="16"/>
                <w:lang w:val="en-GB" w:eastAsia="sl-SI"/>
              </w:rPr>
            </w:pPr>
            <w:r w:rsidRPr="00C654D6">
              <w:rPr>
                <w:rFonts w:ascii="Arial" w:hAnsi="Arial" w:cs="Arial"/>
                <w:sz w:val="16"/>
                <w:szCs w:val="16"/>
                <w:lang w:val="en-GB" w:eastAsia="sl-SI"/>
              </w:rPr>
              <w:t>Gorivo</w:t>
            </w:r>
          </w:p>
        </w:tc>
        <w:tc>
          <w:tcPr>
            <w:tcW w:w="1560" w:type="dxa"/>
            <w:vAlign w:val="center"/>
          </w:tcPr>
          <w:p w:rsidR="002B5FD6" w:rsidRPr="00C654D6" w:rsidRDefault="002B5FD6" w:rsidP="00057509">
            <w:pPr>
              <w:jc w:val="center"/>
              <w:rPr>
                <w:rFonts w:ascii="Arial" w:hAnsi="Arial" w:cs="Arial"/>
                <w:sz w:val="16"/>
                <w:szCs w:val="16"/>
                <w:lang w:val="en-GB" w:eastAsia="sl-SI"/>
              </w:rPr>
            </w:pPr>
            <w:r w:rsidRPr="00C654D6">
              <w:rPr>
                <w:rFonts w:ascii="Arial" w:hAnsi="Arial" w:cs="Arial"/>
                <w:sz w:val="16"/>
                <w:szCs w:val="16"/>
                <w:lang w:val="en-GB" w:eastAsia="sl-SI"/>
              </w:rPr>
              <w:t>Lesena polena</w:t>
            </w:r>
          </w:p>
        </w:tc>
        <w:tc>
          <w:tcPr>
            <w:tcW w:w="2133" w:type="dxa"/>
            <w:tcBorders>
              <w:right w:val="single" w:sz="4" w:space="0" w:color="auto"/>
            </w:tcBorders>
            <w:vAlign w:val="center"/>
          </w:tcPr>
          <w:p w:rsidR="002B5FD6" w:rsidRPr="00C654D6" w:rsidRDefault="002B5FD6" w:rsidP="00057509">
            <w:pPr>
              <w:jc w:val="center"/>
              <w:rPr>
                <w:rFonts w:ascii="Arial" w:hAnsi="Arial" w:cs="Arial"/>
                <w:sz w:val="16"/>
                <w:szCs w:val="16"/>
                <w:lang w:val="en-GB" w:eastAsia="sl-SI"/>
              </w:rPr>
            </w:pPr>
            <w:r w:rsidRPr="00904D6C">
              <w:rPr>
                <w:rFonts w:ascii="Arial" w:hAnsi="Arial" w:cs="Arial"/>
                <w:sz w:val="16"/>
                <w:szCs w:val="16"/>
              </w:rPr>
              <w:t>Brikete iz rjavega premoga</w:t>
            </w:r>
          </w:p>
        </w:tc>
      </w:tr>
      <w:tr w:rsidR="002B5FD6" w:rsidRPr="00C654D6">
        <w:trPr>
          <w:cantSplit/>
          <w:trHeight w:val="115"/>
          <w:jc w:val="center"/>
        </w:trPr>
        <w:tc>
          <w:tcPr>
            <w:tcW w:w="3388" w:type="dxa"/>
            <w:vAlign w:val="center"/>
          </w:tcPr>
          <w:p w:rsidR="002B5FD6" w:rsidRPr="00C654D6" w:rsidRDefault="002B5FD6" w:rsidP="00057509">
            <w:pPr>
              <w:rPr>
                <w:rFonts w:ascii="Arial" w:hAnsi="Arial" w:cs="Arial"/>
                <w:sz w:val="16"/>
                <w:szCs w:val="16"/>
                <w:lang w:val="en-GB" w:eastAsia="sl-SI"/>
              </w:rPr>
            </w:pPr>
            <w:r w:rsidRPr="00C654D6">
              <w:rPr>
                <w:rFonts w:ascii="Arial" w:hAnsi="Arial" w:cs="Arial"/>
                <w:sz w:val="16"/>
                <w:szCs w:val="16"/>
                <w:lang w:val="en-GB" w:eastAsia="sl-SI"/>
              </w:rPr>
              <w:t>Dimni plini [gs</w:t>
            </w:r>
            <w:r w:rsidRPr="00C654D6">
              <w:rPr>
                <w:rFonts w:ascii="Arial" w:hAnsi="Arial" w:cs="Arial"/>
                <w:sz w:val="16"/>
                <w:szCs w:val="16"/>
                <w:vertAlign w:val="superscript"/>
                <w:lang w:val="en-GB" w:eastAsia="sl-SI"/>
              </w:rPr>
              <w:t>-1</w:t>
            </w:r>
            <w:r w:rsidRPr="00C654D6">
              <w:rPr>
                <w:rFonts w:ascii="Arial" w:hAnsi="Arial" w:cs="Arial"/>
                <w:sz w:val="16"/>
                <w:szCs w:val="16"/>
                <w:lang w:val="en-GB" w:eastAsia="sl-SI"/>
              </w:rPr>
              <w:t>]</w:t>
            </w:r>
          </w:p>
        </w:tc>
        <w:tc>
          <w:tcPr>
            <w:tcW w:w="1560" w:type="dxa"/>
            <w:vAlign w:val="center"/>
          </w:tcPr>
          <w:p w:rsidR="002B5FD6" w:rsidRPr="00C654D6" w:rsidRDefault="002B5FD6" w:rsidP="00057509">
            <w:pPr>
              <w:jc w:val="center"/>
              <w:rPr>
                <w:rFonts w:ascii="Arial" w:hAnsi="Arial" w:cs="Arial"/>
                <w:sz w:val="16"/>
                <w:szCs w:val="16"/>
                <w:lang w:val="en-GB" w:eastAsia="sl-SI"/>
              </w:rPr>
            </w:pPr>
            <w:r w:rsidRPr="00C654D6">
              <w:rPr>
                <w:rFonts w:ascii="Arial" w:hAnsi="Arial" w:cs="Arial"/>
                <w:sz w:val="16"/>
                <w:szCs w:val="16"/>
                <w:lang w:val="en-GB" w:eastAsia="sl-SI"/>
              </w:rPr>
              <w:t>5.6</w:t>
            </w:r>
          </w:p>
        </w:tc>
        <w:tc>
          <w:tcPr>
            <w:tcW w:w="2133" w:type="dxa"/>
            <w:tcBorders>
              <w:right w:val="single" w:sz="4" w:space="0" w:color="auto"/>
            </w:tcBorders>
            <w:vAlign w:val="center"/>
          </w:tcPr>
          <w:p w:rsidR="002B5FD6" w:rsidRPr="00C654D6" w:rsidRDefault="002B5FD6" w:rsidP="00057509">
            <w:pPr>
              <w:jc w:val="center"/>
              <w:rPr>
                <w:rFonts w:ascii="Arial" w:hAnsi="Arial" w:cs="Arial"/>
                <w:sz w:val="16"/>
                <w:szCs w:val="16"/>
                <w:lang w:val="en-GB" w:eastAsia="sl-SI"/>
              </w:rPr>
            </w:pPr>
            <w:r>
              <w:rPr>
                <w:rFonts w:ascii="Arial" w:hAnsi="Arial" w:cs="Arial"/>
                <w:sz w:val="16"/>
                <w:szCs w:val="16"/>
                <w:lang w:val="en-GB" w:eastAsia="sl-SI"/>
              </w:rPr>
              <w:t>5,5</w:t>
            </w:r>
          </w:p>
        </w:tc>
      </w:tr>
      <w:tr w:rsidR="002B5FD6" w:rsidRPr="00C654D6">
        <w:trPr>
          <w:cantSplit/>
          <w:trHeight w:val="163"/>
          <w:jc w:val="center"/>
        </w:trPr>
        <w:tc>
          <w:tcPr>
            <w:tcW w:w="3388" w:type="dxa"/>
            <w:vAlign w:val="center"/>
          </w:tcPr>
          <w:p w:rsidR="002B5FD6" w:rsidRPr="00C654D6" w:rsidRDefault="002B5FD6" w:rsidP="00057509">
            <w:pPr>
              <w:rPr>
                <w:rFonts w:ascii="Arial" w:hAnsi="Arial" w:cs="Arial"/>
                <w:sz w:val="16"/>
                <w:szCs w:val="16"/>
                <w:lang w:val="en-GB" w:eastAsia="sl-SI"/>
              </w:rPr>
            </w:pPr>
            <w:r w:rsidRPr="00C654D6">
              <w:rPr>
                <w:rFonts w:ascii="Arial" w:hAnsi="Arial" w:cs="Arial"/>
                <w:sz w:val="16"/>
                <w:szCs w:val="16"/>
                <w:lang w:val="en-GB" w:eastAsia="sl-SI"/>
              </w:rPr>
              <w:t>Povprečna temperature dima [°C]</w:t>
            </w:r>
          </w:p>
        </w:tc>
        <w:tc>
          <w:tcPr>
            <w:tcW w:w="1560" w:type="dxa"/>
            <w:vAlign w:val="center"/>
          </w:tcPr>
          <w:p w:rsidR="002B5FD6" w:rsidRPr="00C654D6" w:rsidRDefault="002B5FD6" w:rsidP="00057509">
            <w:pPr>
              <w:jc w:val="center"/>
              <w:rPr>
                <w:rFonts w:ascii="Arial" w:hAnsi="Arial" w:cs="Arial"/>
                <w:sz w:val="16"/>
                <w:szCs w:val="16"/>
                <w:lang w:val="en-GB" w:eastAsia="sl-SI"/>
              </w:rPr>
            </w:pPr>
            <w:r>
              <w:rPr>
                <w:rFonts w:ascii="Arial" w:hAnsi="Arial" w:cs="Arial"/>
                <w:sz w:val="16"/>
                <w:szCs w:val="16"/>
                <w:lang w:val="en-GB" w:eastAsia="sl-SI"/>
              </w:rPr>
              <w:t>28</w:t>
            </w:r>
            <w:r w:rsidRPr="00C654D6">
              <w:rPr>
                <w:rFonts w:ascii="Arial" w:hAnsi="Arial" w:cs="Arial"/>
                <w:sz w:val="16"/>
                <w:szCs w:val="16"/>
                <w:lang w:val="en-GB" w:eastAsia="sl-SI"/>
              </w:rPr>
              <w:t>0</w:t>
            </w:r>
          </w:p>
        </w:tc>
        <w:tc>
          <w:tcPr>
            <w:tcW w:w="2133" w:type="dxa"/>
            <w:tcBorders>
              <w:right w:val="single" w:sz="4" w:space="0" w:color="auto"/>
            </w:tcBorders>
            <w:vAlign w:val="center"/>
          </w:tcPr>
          <w:p w:rsidR="002B5FD6" w:rsidRPr="00C654D6" w:rsidRDefault="002B5FD6" w:rsidP="00057509">
            <w:pPr>
              <w:jc w:val="center"/>
              <w:rPr>
                <w:rFonts w:ascii="Arial" w:hAnsi="Arial" w:cs="Arial"/>
                <w:sz w:val="16"/>
                <w:szCs w:val="16"/>
                <w:lang w:val="en-GB" w:eastAsia="sl-SI"/>
              </w:rPr>
            </w:pPr>
            <w:r>
              <w:rPr>
                <w:rFonts w:ascii="Arial" w:hAnsi="Arial" w:cs="Arial"/>
                <w:sz w:val="16"/>
                <w:szCs w:val="16"/>
                <w:lang w:val="en-GB" w:eastAsia="sl-SI"/>
              </w:rPr>
              <w:t>342</w:t>
            </w:r>
          </w:p>
        </w:tc>
      </w:tr>
      <w:tr w:rsidR="002B5FD6" w:rsidRPr="00C654D6">
        <w:trPr>
          <w:cantSplit/>
          <w:trHeight w:val="137"/>
          <w:jc w:val="center"/>
        </w:trPr>
        <w:tc>
          <w:tcPr>
            <w:tcW w:w="3388" w:type="dxa"/>
            <w:vAlign w:val="center"/>
          </w:tcPr>
          <w:p w:rsidR="002B5FD6" w:rsidRPr="00C654D6" w:rsidRDefault="002B5FD6" w:rsidP="00057509">
            <w:pPr>
              <w:rPr>
                <w:rFonts w:ascii="Arial" w:hAnsi="Arial" w:cs="Arial"/>
                <w:sz w:val="16"/>
                <w:szCs w:val="16"/>
                <w:lang w:val="en-GB" w:eastAsia="sl-SI"/>
              </w:rPr>
            </w:pPr>
            <w:r w:rsidRPr="00C654D6">
              <w:rPr>
                <w:rFonts w:ascii="Arial" w:hAnsi="Arial" w:cs="Arial"/>
                <w:sz w:val="16"/>
                <w:szCs w:val="16"/>
                <w:lang w:val="en-GB" w:eastAsia="sl-SI"/>
              </w:rPr>
              <w:t>Min. draught at nominal heating capacity [Pa]</w:t>
            </w:r>
          </w:p>
        </w:tc>
        <w:tc>
          <w:tcPr>
            <w:tcW w:w="1560" w:type="dxa"/>
            <w:vAlign w:val="center"/>
          </w:tcPr>
          <w:p w:rsidR="002B5FD6" w:rsidRPr="00C654D6" w:rsidRDefault="002B5FD6" w:rsidP="00057509">
            <w:pPr>
              <w:jc w:val="center"/>
              <w:rPr>
                <w:rFonts w:ascii="Arial" w:hAnsi="Arial" w:cs="Arial"/>
                <w:sz w:val="16"/>
                <w:szCs w:val="16"/>
                <w:lang w:val="en-GB" w:eastAsia="sl-SI"/>
              </w:rPr>
            </w:pPr>
            <w:r>
              <w:rPr>
                <w:rFonts w:ascii="Arial" w:hAnsi="Arial" w:cs="Arial"/>
                <w:sz w:val="16"/>
                <w:szCs w:val="16"/>
                <w:lang w:val="en-GB" w:eastAsia="sl-SI"/>
              </w:rPr>
              <w:t>10</w:t>
            </w:r>
          </w:p>
        </w:tc>
        <w:tc>
          <w:tcPr>
            <w:tcW w:w="2133" w:type="dxa"/>
            <w:tcBorders>
              <w:right w:val="single" w:sz="4" w:space="0" w:color="auto"/>
            </w:tcBorders>
            <w:vAlign w:val="center"/>
          </w:tcPr>
          <w:p w:rsidR="002B5FD6" w:rsidRPr="00C654D6" w:rsidRDefault="002B5FD6" w:rsidP="00057509">
            <w:pPr>
              <w:jc w:val="center"/>
              <w:rPr>
                <w:rFonts w:ascii="Arial" w:hAnsi="Arial" w:cs="Arial"/>
                <w:sz w:val="16"/>
                <w:szCs w:val="16"/>
                <w:lang w:val="en-GB" w:eastAsia="sl-SI"/>
              </w:rPr>
            </w:pPr>
            <w:r w:rsidRPr="00C654D6">
              <w:rPr>
                <w:rFonts w:ascii="Arial" w:hAnsi="Arial" w:cs="Arial"/>
                <w:sz w:val="16"/>
                <w:szCs w:val="16"/>
                <w:lang w:val="en-GB" w:eastAsia="sl-SI"/>
              </w:rPr>
              <w:t>12</w:t>
            </w:r>
          </w:p>
        </w:tc>
      </w:tr>
    </w:tbl>
    <w:p w:rsidR="002B5FD6" w:rsidRPr="00904D6C" w:rsidRDefault="002B5FD6" w:rsidP="000E655A">
      <w:pPr>
        <w:ind w:right="-468"/>
        <w:jc w:val="both"/>
        <w:rPr>
          <w:rFonts w:ascii="Arial" w:hAnsi="Arial" w:cs="Arial"/>
          <w:sz w:val="16"/>
          <w:szCs w:val="16"/>
        </w:rPr>
      </w:pPr>
    </w:p>
    <w:p w:rsidR="002B5FD6" w:rsidRPr="00904D6C" w:rsidRDefault="002B5FD6" w:rsidP="000E655A">
      <w:pPr>
        <w:pStyle w:val="Heading4"/>
        <w:rPr>
          <w:rFonts w:ascii="Arial" w:hAnsi="Arial" w:cs="Arial"/>
          <w:sz w:val="16"/>
          <w:szCs w:val="16"/>
        </w:rPr>
      </w:pPr>
    </w:p>
    <w:p w:rsidR="002B5FD6" w:rsidRPr="00904D6C" w:rsidRDefault="002B5FD6" w:rsidP="00904D6C">
      <w:pPr>
        <w:pStyle w:val="Heading4"/>
        <w:jc w:val="left"/>
        <w:rPr>
          <w:rFonts w:ascii="Arial" w:hAnsi="Arial" w:cs="Arial"/>
          <w:sz w:val="16"/>
          <w:szCs w:val="16"/>
        </w:rPr>
      </w:pPr>
      <w:r w:rsidRPr="00904D6C">
        <w:rPr>
          <w:rFonts w:ascii="Arial" w:hAnsi="Arial" w:cs="Arial"/>
          <w:sz w:val="16"/>
          <w:szCs w:val="16"/>
        </w:rPr>
        <w:t>Garancija</w:t>
      </w:r>
    </w:p>
    <w:p w:rsidR="002B5FD6" w:rsidRPr="00904D6C" w:rsidRDefault="002B5FD6" w:rsidP="000E655A">
      <w:pPr>
        <w:autoSpaceDE w:val="0"/>
        <w:autoSpaceDN w:val="0"/>
        <w:adjustRightInd w:val="0"/>
        <w:ind w:left="100"/>
        <w:rPr>
          <w:rFonts w:ascii="Arial" w:hAnsi="Arial" w:cs="Arial"/>
          <w:b/>
          <w:bCs/>
          <w:sz w:val="16"/>
          <w:szCs w:val="16"/>
        </w:rPr>
      </w:pPr>
    </w:p>
    <w:p w:rsidR="002B5FD6" w:rsidRPr="00904D6C" w:rsidRDefault="002B5FD6" w:rsidP="00D174D4">
      <w:pPr>
        <w:pStyle w:val="BodyTextIndent2"/>
        <w:ind w:left="0" w:firstLine="0"/>
        <w:rPr>
          <w:rFonts w:ascii="Arial" w:hAnsi="Arial" w:cs="Arial"/>
          <w:sz w:val="16"/>
          <w:szCs w:val="16"/>
        </w:rPr>
      </w:pPr>
      <w:r w:rsidRPr="00904D6C">
        <w:rPr>
          <w:rFonts w:ascii="Arial" w:hAnsi="Arial" w:cs="Arial"/>
          <w:sz w:val="16"/>
          <w:szCs w:val="16"/>
        </w:rPr>
        <w:t xml:space="preserve">Če se v garancijskem roku pojavi na vaši peči funkcionalna napaka ali napaka na zunanji površini, nikoli je ne popravljajte sami. Popravila v garancijskem roku in poznejša popravila izvaja proizvajalec ali distributer. </w:t>
      </w:r>
    </w:p>
    <w:p w:rsidR="002B5FD6" w:rsidRPr="00904D6C" w:rsidRDefault="002B5FD6" w:rsidP="00625A9F">
      <w:pPr>
        <w:autoSpaceDE w:val="0"/>
        <w:autoSpaceDN w:val="0"/>
        <w:adjustRightInd w:val="0"/>
        <w:rPr>
          <w:rFonts w:ascii="Arial" w:hAnsi="Arial" w:cs="Arial"/>
          <w:sz w:val="16"/>
          <w:szCs w:val="16"/>
        </w:rPr>
      </w:pPr>
      <w:r w:rsidRPr="00904D6C">
        <w:rPr>
          <w:rFonts w:ascii="Arial" w:hAnsi="Arial" w:cs="Arial"/>
          <w:sz w:val="16"/>
          <w:szCs w:val="16"/>
        </w:rPr>
        <w:t>Za kakovost, funkcionalnost in izvedbo peči jamčimo 2 leti od dne prodaje uporabniku tako, da napake dokazljivo povzročene zaradi napake pri proizvodnji odstranimo v kratkem času na naše stroške ob pogoju, da:</w:t>
      </w:r>
    </w:p>
    <w:p w:rsidR="002B5FD6" w:rsidRPr="00904D6C" w:rsidRDefault="002B5FD6" w:rsidP="000E655A">
      <w:pPr>
        <w:autoSpaceDE w:val="0"/>
        <w:autoSpaceDN w:val="0"/>
        <w:adjustRightInd w:val="0"/>
        <w:ind w:left="100"/>
        <w:rPr>
          <w:rFonts w:ascii="Arial" w:hAnsi="Arial" w:cs="Arial"/>
          <w:sz w:val="16"/>
          <w:szCs w:val="16"/>
        </w:rPr>
      </w:pPr>
      <w:r w:rsidRPr="00904D6C">
        <w:rPr>
          <w:rFonts w:ascii="Arial" w:hAnsi="Arial" w:cs="Arial"/>
          <w:sz w:val="16"/>
          <w:szCs w:val="16"/>
        </w:rPr>
        <w:t xml:space="preserve">     - se peč uporablja točno po navodilu za uporabo,</w:t>
      </w:r>
    </w:p>
    <w:p w:rsidR="002B5FD6" w:rsidRPr="00904D6C" w:rsidRDefault="002B5FD6" w:rsidP="000E655A">
      <w:pPr>
        <w:autoSpaceDE w:val="0"/>
        <w:autoSpaceDN w:val="0"/>
        <w:adjustRightInd w:val="0"/>
        <w:ind w:left="100"/>
        <w:rPr>
          <w:rFonts w:ascii="Arial" w:hAnsi="Arial" w:cs="Arial"/>
          <w:sz w:val="16"/>
          <w:szCs w:val="16"/>
        </w:rPr>
      </w:pPr>
      <w:r w:rsidRPr="00904D6C">
        <w:rPr>
          <w:rFonts w:ascii="Arial" w:hAnsi="Arial" w:cs="Arial"/>
          <w:sz w:val="16"/>
          <w:szCs w:val="16"/>
        </w:rPr>
        <w:t xml:space="preserve">     - je peč priključena k dimniku v skladu z veljavnimi normami,</w:t>
      </w:r>
    </w:p>
    <w:p w:rsidR="002B5FD6" w:rsidRPr="00904D6C" w:rsidRDefault="002B5FD6" w:rsidP="000E655A">
      <w:pPr>
        <w:autoSpaceDE w:val="0"/>
        <w:autoSpaceDN w:val="0"/>
        <w:adjustRightInd w:val="0"/>
        <w:ind w:left="100"/>
        <w:rPr>
          <w:rFonts w:ascii="Arial" w:hAnsi="Arial" w:cs="Arial"/>
          <w:sz w:val="16"/>
          <w:szCs w:val="16"/>
        </w:rPr>
      </w:pPr>
      <w:r w:rsidRPr="00904D6C">
        <w:rPr>
          <w:rFonts w:ascii="Arial" w:hAnsi="Arial" w:cs="Arial"/>
          <w:sz w:val="16"/>
          <w:szCs w:val="16"/>
        </w:rPr>
        <w:t xml:space="preserve">     - poškodbe peči niso mehanske,</w:t>
      </w:r>
    </w:p>
    <w:p w:rsidR="002B5FD6" w:rsidRPr="00904D6C" w:rsidRDefault="002B5FD6" w:rsidP="000E655A">
      <w:pPr>
        <w:autoSpaceDE w:val="0"/>
        <w:autoSpaceDN w:val="0"/>
        <w:adjustRightInd w:val="0"/>
        <w:ind w:left="100"/>
        <w:rPr>
          <w:rFonts w:ascii="Arial" w:hAnsi="Arial" w:cs="Arial"/>
          <w:sz w:val="16"/>
          <w:szCs w:val="16"/>
        </w:rPr>
      </w:pPr>
      <w:r w:rsidRPr="00904D6C">
        <w:rPr>
          <w:rFonts w:ascii="Arial" w:hAnsi="Arial" w:cs="Arial"/>
          <w:sz w:val="16"/>
          <w:szCs w:val="16"/>
        </w:rPr>
        <w:t xml:space="preserve">     - na peči niso bile izvedena popravila, priredbe in nedovoljene manipulacije.</w:t>
      </w:r>
    </w:p>
    <w:p w:rsidR="002B5FD6" w:rsidRPr="00904D6C" w:rsidRDefault="002B5FD6" w:rsidP="00D174D4">
      <w:pPr>
        <w:autoSpaceDE w:val="0"/>
        <w:autoSpaceDN w:val="0"/>
        <w:adjustRightInd w:val="0"/>
        <w:rPr>
          <w:rFonts w:ascii="Arial" w:hAnsi="Arial" w:cs="Arial"/>
          <w:sz w:val="16"/>
          <w:szCs w:val="16"/>
        </w:rPr>
      </w:pPr>
      <w:r w:rsidRPr="00904D6C">
        <w:rPr>
          <w:rFonts w:ascii="Arial" w:hAnsi="Arial" w:cs="Arial"/>
          <w:sz w:val="16"/>
          <w:szCs w:val="16"/>
        </w:rPr>
        <w:t xml:space="preserve">Pri reklamaciji navedite točen naslov in okoliščine, pri katerih je do okvare prišlo. Reklamacijo bomo obravnavali po predložitvi garancijskega lista z žigom z datumom nakupa in žigom trgovine. </w:t>
      </w:r>
    </w:p>
    <w:p w:rsidR="002B5FD6" w:rsidRPr="00904D6C" w:rsidRDefault="002B5FD6" w:rsidP="00D174D4">
      <w:pPr>
        <w:autoSpaceDE w:val="0"/>
        <w:autoSpaceDN w:val="0"/>
        <w:adjustRightInd w:val="0"/>
        <w:rPr>
          <w:rFonts w:ascii="Arial" w:hAnsi="Arial" w:cs="Arial"/>
          <w:sz w:val="16"/>
          <w:szCs w:val="16"/>
        </w:rPr>
      </w:pPr>
      <w:r w:rsidRPr="00904D6C">
        <w:rPr>
          <w:rFonts w:ascii="Arial" w:hAnsi="Arial" w:cs="Arial"/>
          <w:sz w:val="16"/>
          <w:szCs w:val="16"/>
        </w:rPr>
        <w:t xml:space="preserve">Pri nakupu v lastnem interesu zahtevajte čitljivo izpolnjen garancijski list. O načinu in kraju popravila odločimo v našem podjetju. </w:t>
      </w:r>
    </w:p>
    <w:p w:rsidR="002B5FD6" w:rsidRPr="00904D6C" w:rsidRDefault="002B5FD6" w:rsidP="009B5063">
      <w:pPr>
        <w:autoSpaceDE w:val="0"/>
        <w:autoSpaceDN w:val="0"/>
        <w:adjustRightInd w:val="0"/>
        <w:rPr>
          <w:rFonts w:ascii="Arial" w:hAnsi="Arial" w:cs="Arial"/>
          <w:b/>
          <w:bCs/>
          <w:sz w:val="16"/>
          <w:szCs w:val="16"/>
        </w:rPr>
      </w:pPr>
      <w:r w:rsidRPr="00904D6C">
        <w:rPr>
          <w:rFonts w:ascii="Arial" w:hAnsi="Arial" w:cs="Arial"/>
          <w:b/>
          <w:bCs/>
          <w:sz w:val="16"/>
          <w:szCs w:val="16"/>
        </w:rPr>
        <w:t xml:space="preserve">Pri nakupu aparata preverite šamotno opeko.  </w:t>
      </w:r>
    </w:p>
    <w:p w:rsidR="002B5FD6" w:rsidRPr="00904D6C" w:rsidRDefault="002B5FD6" w:rsidP="009B5063">
      <w:pPr>
        <w:autoSpaceDE w:val="0"/>
        <w:autoSpaceDN w:val="0"/>
        <w:adjustRightInd w:val="0"/>
        <w:rPr>
          <w:rFonts w:ascii="Arial" w:hAnsi="Arial" w:cs="Arial"/>
          <w:b/>
          <w:bCs/>
          <w:sz w:val="16"/>
          <w:szCs w:val="16"/>
        </w:rPr>
      </w:pPr>
      <w:r w:rsidRPr="00904D6C">
        <w:rPr>
          <w:rFonts w:ascii="Arial" w:hAnsi="Arial" w:cs="Arial"/>
          <w:b/>
          <w:bCs/>
          <w:sz w:val="16"/>
          <w:szCs w:val="16"/>
        </w:rPr>
        <w:t xml:space="preserve">Morebitno reklamacijo poškodb šamotne opeke proizvajalec akceptira le po prvem ogrevanju z aparatom. </w:t>
      </w:r>
    </w:p>
    <w:p w:rsidR="002B5FD6" w:rsidRPr="00904D6C" w:rsidRDefault="002B5FD6" w:rsidP="00D174D4">
      <w:pPr>
        <w:autoSpaceDE w:val="0"/>
        <w:autoSpaceDN w:val="0"/>
        <w:adjustRightInd w:val="0"/>
        <w:rPr>
          <w:rFonts w:ascii="Arial" w:hAnsi="Arial" w:cs="Arial"/>
          <w:sz w:val="16"/>
          <w:szCs w:val="16"/>
        </w:rPr>
      </w:pPr>
      <w:r w:rsidRPr="00904D6C">
        <w:rPr>
          <w:rFonts w:ascii="Arial" w:hAnsi="Arial" w:cs="Arial"/>
          <w:sz w:val="16"/>
          <w:szCs w:val="16"/>
        </w:rPr>
        <w:t>Nedopustno je uporabljati aparat pri toplotni preobremenitvi, to pomeni:</w:t>
      </w:r>
    </w:p>
    <w:p w:rsidR="002B5FD6" w:rsidRPr="00904D6C" w:rsidRDefault="002B5FD6" w:rsidP="000E655A">
      <w:pPr>
        <w:numPr>
          <w:ilvl w:val="0"/>
          <w:numId w:val="7"/>
        </w:numPr>
        <w:autoSpaceDE w:val="0"/>
        <w:autoSpaceDN w:val="0"/>
        <w:adjustRightInd w:val="0"/>
        <w:rPr>
          <w:rFonts w:ascii="Arial" w:hAnsi="Arial" w:cs="Arial"/>
          <w:sz w:val="16"/>
          <w:szCs w:val="16"/>
        </w:rPr>
      </w:pPr>
      <w:r w:rsidRPr="00904D6C">
        <w:rPr>
          <w:rFonts w:ascii="Arial" w:hAnsi="Arial" w:cs="Arial"/>
          <w:sz w:val="16"/>
          <w:szCs w:val="16"/>
        </w:rPr>
        <w:t xml:space="preserve">količina uporabljenega goriva je večja kot se priporoča </w:t>
      </w:r>
    </w:p>
    <w:p w:rsidR="002B5FD6" w:rsidRPr="00904D6C" w:rsidRDefault="002B5FD6" w:rsidP="000E655A">
      <w:pPr>
        <w:numPr>
          <w:ilvl w:val="0"/>
          <w:numId w:val="7"/>
        </w:numPr>
        <w:autoSpaceDE w:val="0"/>
        <w:autoSpaceDN w:val="0"/>
        <w:adjustRightInd w:val="0"/>
        <w:rPr>
          <w:rFonts w:ascii="Arial" w:hAnsi="Arial" w:cs="Arial"/>
          <w:sz w:val="16"/>
          <w:szCs w:val="16"/>
        </w:rPr>
      </w:pPr>
      <w:r w:rsidRPr="00904D6C">
        <w:rPr>
          <w:rFonts w:ascii="Arial" w:hAnsi="Arial" w:cs="Arial"/>
          <w:sz w:val="16"/>
          <w:szCs w:val="16"/>
        </w:rPr>
        <w:t xml:space="preserve">količina zgorevalnega zraka je večja kot se priporoča </w:t>
      </w:r>
    </w:p>
    <w:p w:rsidR="002B5FD6" w:rsidRPr="00904D6C" w:rsidRDefault="002B5FD6" w:rsidP="000E655A">
      <w:pPr>
        <w:numPr>
          <w:ilvl w:val="0"/>
          <w:numId w:val="7"/>
        </w:numPr>
        <w:autoSpaceDE w:val="0"/>
        <w:autoSpaceDN w:val="0"/>
        <w:adjustRightInd w:val="0"/>
        <w:rPr>
          <w:rFonts w:ascii="Arial" w:hAnsi="Arial" w:cs="Arial"/>
          <w:sz w:val="16"/>
          <w:szCs w:val="16"/>
        </w:rPr>
      </w:pPr>
      <w:r w:rsidRPr="00904D6C">
        <w:rPr>
          <w:rFonts w:ascii="Arial" w:hAnsi="Arial" w:cs="Arial"/>
          <w:sz w:val="16"/>
          <w:szCs w:val="16"/>
        </w:rPr>
        <w:t>uporaba nedopustnih vrst goriva</w:t>
      </w:r>
    </w:p>
    <w:p w:rsidR="002B5FD6" w:rsidRPr="00904D6C" w:rsidRDefault="002B5FD6" w:rsidP="000E655A">
      <w:pPr>
        <w:autoSpaceDE w:val="0"/>
        <w:autoSpaceDN w:val="0"/>
        <w:adjustRightInd w:val="0"/>
        <w:rPr>
          <w:rFonts w:ascii="Arial" w:hAnsi="Arial" w:cs="Arial"/>
          <w:sz w:val="16"/>
          <w:szCs w:val="16"/>
        </w:rPr>
      </w:pPr>
      <w:r w:rsidRPr="00904D6C">
        <w:rPr>
          <w:rFonts w:ascii="Arial" w:hAnsi="Arial" w:cs="Arial"/>
          <w:sz w:val="16"/>
          <w:szCs w:val="16"/>
        </w:rPr>
        <w:t>Toplotna preobremenitev se lahko pojavi kot:</w:t>
      </w:r>
    </w:p>
    <w:p w:rsidR="002B5FD6" w:rsidRPr="00904D6C" w:rsidRDefault="002B5FD6" w:rsidP="000E655A">
      <w:pPr>
        <w:numPr>
          <w:ilvl w:val="0"/>
          <w:numId w:val="7"/>
        </w:numPr>
        <w:autoSpaceDE w:val="0"/>
        <w:autoSpaceDN w:val="0"/>
        <w:adjustRightInd w:val="0"/>
        <w:rPr>
          <w:rFonts w:ascii="Arial" w:hAnsi="Arial" w:cs="Arial"/>
          <w:sz w:val="16"/>
          <w:szCs w:val="16"/>
        </w:rPr>
      </w:pPr>
      <w:r w:rsidRPr="00904D6C">
        <w:rPr>
          <w:rFonts w:ascii="Arial" w:hAnsi="Arial" w:cs="Arial"/>
          <w:sz w:val="16"/>
          <w:szCs w:val="16"/>
        </w:rPr>
        <w:t>poškodovanje šamotne pregrade v ognjišču</w:t>
      </w:r>
    </w:p>
    <w:p w:rsidR="002B5FD6" w:rsidRPr="00904D6C" w:rsidRDefault="002B5FD6" w:rsidP="000E655A">
      <w:pPr>
        <w:numPr>
          <w:ilvl w:val="0"/>
          <w:numId w:val="7"/>
        </w:numPr>
        <w:autoSpaceDE w:val="0"/>
        <w:autoSpaceDN w:val="0"/>
        <w:adjustRightInd w:val="0"/>
        <w:rPr>
          <w:rFonts w:ascii="Arial" w:hAnsi="Arial" w:cs="Arial"/>
          <w:sz w:val="16"/>
          <w:szCs w:val="16"/>
        </w:rPr>
      </w:pPr>
      <w:r w:rsidRPr="00904D6C">
        <w:rPr>
          <w:rFonts w:ascii="Arial" w:hAnsi="Arial" w:cs="Arial"/>
          <w:sz w:val="16"/>
          <w:szCs w:val="16"/>
        </w:rPr>
        <w:t>poškodov</w:t>
      </w:r>
      <w:r>
        <w:rPr>
          <w:rFonts w:ascii="Arial" w:hAnsi="Arial" w:cs="Arial"/>
          <w:sz w:val="16"/>
          <w:szCs w:val="16"/>
        </w:rPr>
        <w:t>anje plošče in pokrova iz jekla</w:t>
      </w:r>
    </w:p>
    <w:p w:rsidR="002B5FD6" w:rsidRPr="00904D6C" w:rsidRDefault="002B5FD6" w:rsidP="000E655A">
      <w:pPr>
        <w:numPr>
          <w:ilvl w:val="0"/>
          <w:numId w:val="7"/>
        </w:numPr>
        <w:autoSpaceDE w:val="0"/>
        <w:autoSpaceDN w:val="0"/>
        <w:adjustRightInd w:val="0"/>
        <w:rPr>
          <w:rFonts w:ascii="Arial" w:hAnsi="Arial" w:cs="Arial"/>
          <w:sz w:val="16"/>
          <w:szCs w:val="16"/>
        </w:rPr>
      </w:pPr>
      <w:r w:rsidRPr="00904D6C">
        <w:rPr>
          <w:rFonts w:ascii="Arial" w:hAnsi="Arial" w:cs="Arial"/>
          <w:sz w:val="16"/>
          <w:szCs w:val="16"/>
        </w:rPr>
        <w:t>poškodovanje vrat za dodajanje goriva</w:t>
      </w:r>
    </w:p>
    <w:p w:rsidR="002B5FD6" w:rsidRPr="00904D6C" w:rsidRDefault="002B5FD6" w:rsidP="000E655A">
      <w:pPr>
        <w:numPr>
          <w:ilvl w:val="0"/>
          <w:numId w:val="7"/>
        </w:numPr>
        <w:autoSpaceDE w:val="0"/>
        <w:autoSpaceDN w:val="0"/>
        <w:adjustRightInd w:val="0"/>
        <w:rPr>
          <w:rFonts w:ascii="Arial" w:hAnsi="Arial" w:cs="Arial"/>
          <w:sz w:val="16"/>
          <w:szCs w:val="16"/>
        </w:rPr>
      </w:pPr>
      <w:r w:rsidRPr="00904D6C">
        <w:rPr>
          <w:rFonts w:ascii="Arial" w:hAnsi="Arial" w:cs="Arial"/>
          <w:sz w:val="16"/>
          <w:szCs w:val="16"/>
        </w:rPr>
        <w:t>razpoke in izpadanje šamotne malte</w:t>
      </w:r>
    </w:p>
    <w:p w:rsidR="002B5FD6" w:rsidRPr="00904D6C" w:rsidRDefault="002B5FD6" w:rsidP="000E655A">
      <w:pPr>
        <w:numPr>
          <w:ilvl w:val="0"/>
          <w:numId w:val="7"/>
        </w:numPr>
        <w:autoSpaceDE w:val="0"/>
        <w:autoSpaceDN w:val="0"/>
        <w:adjustRightInd w:val="0"/>
        <w:rPr>
          <w:rFonts w:ascii="Arial" w:hAnsi="Arial" w:cs="Arial"/>
          <w:sz w:val="16"/>
          <w:szCs w:val="16"/>
        </w:rPr>
      </w:pPr>
      <w:r w:rsidRPr="00904D6C">
        <w:rPr>
          <w:rFonts w:ascii="Arial" w:hAnsi="Arial" w:cs="Arial"/>
          <w:sz w:val="16"/>
          <w:szCs w:val="16"/>
        </w:rPr>
        <w:t>prežganje rešetke</w:t>
      </w:r>
    </w:p>
    <w:p w:rsidR="002B5FD6" w:rsidRPr="00904D6C" w:rsidRDefault="002B5FD6" w:rsidP="00625A9F">
      <w:pPr>
        <w:numPr>
          <w:ilvl w:val="0"/>
          <w:numId w:val="7"/>
        </w:numPr>
        <w:autoSpaceDE w:val="0"/>
        <w:autoSpaceDN w:val="0"/>
        <w:adjustRightInd w:val="0"/>
        <w:rPr>
          <w:rFonts w:ascii="Arial" w:hAnsi="Arial" w:cs="Arial"/>
          <w:sz w:val="16"/>
          <w:szCs w:val="16"/>
        </w:rPr>
      </w:pPr>
      <w:r w:rsidRPr="00904D6C">
        <w:rPr>
          <w:rFonts w:ascii="Arial" w:hAnsi="Arial" w:cs="Arial"/>
          <w:sz w:val="16"/>
          <w:szCs w:val="16"/>
        </w:rPr>
        <w:t>razpoke šamotne opeke</w:t>
      </w:r>
    </w:p>
    <w:p w:rsidR="002B5FD6" w:rsidRPr="00904D6C" w:rsidRDefault="002B5FD6" w:rsidP="00625A9F">
      <w:pPr>
        <w:autoSpaceDE w:val="0"/>
        <w:autoSpaceDN w:val="0"/>
        <w:adjustRightInd w:val="0"/>
        <w:rPr>
          <w:rFonts w:ascii="Arial" w:hAnsi="Arial" w:cs="Arial"/>
          <w:sz w:val="16"/>
          <w:szCs w:val="16"/>
        </w:rPr>
      </w:pPr>
      <w:r w:rsidRPr="00904D6C">
        <w:rPr>
          <w:rFonts w:ascii="Arial" w:hAnsi="Arial" w:cs="Arial"/>
          <w:b/>
          <w:bCs/>
          <w:sz w:val="16"/>
          <w:szCs w:val="16"/>
        </w:rPr>
        <w:t xml:space="preserve"> V primeru nepravilne uporabe proizvajalec ne akceptira reklamacije aparata.</w:t>
      </w:r>
    </w:p>
    <w:p w:rsidR="002B5FD6" w:rsidRDefault="002B5FD6" w:rsidP="00404963">
      <w:pPr>
        <w:autoSpaceDE w:val="0"/>
        <w:autoSpaceDN w:val="0"/>
        <w:adjustRightInd w:val="0"/>
        <w:rPr>
          <w:rFonts w:ascii="Arial" w:hAnsi="Arial" w:cs="Arial"/>
          <w:sz w:val="16"/>
          <w:szCs w:val="16"/>
        </w:rPr>
      </w:pPr>
      <w:r w:rsidRPr="00904D6C">
        <w:rPr>
          <w:rFonts w:ascii="Arial" w:hAnsi="Arial" w:cs="Arial"/>
          <w:sz w:val="16"/>
          <w:szCs w:val="16"/>
        </w:rPr>
        <w:t xml:space="preserve"> Za zamenjavo proizvoda ali preklic prodajne pogodbe veljajo ustrezna določila Civilnega zakonika in Pravilnika o reklamacijah.</w:t>
      </w:r>
    </w:p>
    <w:p w:rsidR="002B5FD6" w:rsidRDefault="002B5FD6" w:rsidP="00404963">
      <w:pPr>
        <w:autoSpaceDE w:val="0"/>
        <w:autoSpaceDN w:val="0"/>
        <w:adjustRightInd w:val="0"/>
        <w:rPr>
          <w:rFonts w:ascii="Arial" w:hAnsi="Arial" w:cs="Arial"/>
          <w:b/>
          <w:bCs/>
          <w:sz w:val="10"/>
          <w:szCs w:val="10"/>
          <w:lang w:val="cs-CZ"/>
        </w:rPr>
        <w:sectPr w:rsidR="002B5FD6" w:rsidSect="008E5264">
          <w:headerReference w:type="default" r:id="rId7"/>
          <w:footerReference w:type="even" r:id="rId8"/>
          <w:footerReference w:type="default" r:id="rId9"/>
          <w:pgSz w:w="11906" w:h="16838"/>
          <w:pgMar w:top="567" w:right="567" w:bottom="567" w:left="567" w:header="709" w:footer="709" w:gutter="0"/>
          <w:cols w:space="708"/>
          <w:docGrid w:linePitch="360"/>
        </w:sectPr>
      </w:pPr>
    </w:p>
    <w:p w:rsidR="002B5FD6" w:rsidRDefault="002B5FD6" w:rsidP="00BD3982">
      <w:pPr>
        <w:pStyle w:val="Heading4"/>
        <w:rPr>
          <w:rFonts w:ascii="Arial" w:hAnsi="Arial" w:cs="Arial"/>
          <w:sz w:val="14"/>
          <w:szCs w:val="14"/>
          <w:lang w:val="cs-CZ"/>
        </w:rPr>
      </w:pPr>
    </w:p>
    <w:p w:rsidR="002B5FD6" w:rsidRPr="0052750B" w:rsidRDefault="002B5FD6" w:rsidP="00AA488C">
      <w:pPr>
        <w:pStyle w:val="Heading4"/>
        <w:rPr>
          <w:rFonts w:ascii="Arial" w:hAnsi="Arial" w:cs="Arial"/>
          <w:sz w:val="14"/>
          <w:szCs w:val="14"/>
          <w:lang w:val="cs-CZ"/>
        </w:rPr>
      </w:pPr>
      <w:r w:rsidRPr="0052750B">
        <w:rPr>
          <w:rFonts w:ascii="Arial" w:hAnsi="Arial" w:cs="Arial"/>
          <w:sz w:val="14"/>
          <w:szCs w:val="14"/>
          <w:lang w:val="cs-CZ"/>
        </w:rPr>
        <w:t>Z A R U Č N Í   L I S</w:t>
      </w:r>
      <w:r>
        <w:rPr>
          <w:rFonts w:ascii="Arial" w:hAnsi="Arial" w:cs="Arial"/>
          <w:sz w:val="14"/>
          <w:szCs w:val="14"/>
          <w:lang w:val="cs-CZ"/>
        </w:rPr>
        <w:t> </w:t>
      </w:r>
      <w:r w:rsidRPr="0052750B">
        <w:rPr>
          <w:rFonts w:ascii="Arial" w:hAnsi="Arial" w:cs="Arial"/>
          <w:sz w:val="14"/>
          <w:szCs w:val="14"/>
          <w:lang w:val="cs-CZ"/>
        </w:rPr>
        <w:t>T</w:t>
      </w:r>
      <w:r>
        <w:rPr>
          <w:rFonts w:ascii="Arial" w:hAnsi="Arial" w:cs="Arial"/>
          <w:sz w:val="14"/>
          <w:szCs w:val="14"/>
          <w:lang w:val="cs-CZ"/>
        </w:rPr>
        <w:t xml:space="preserve"> - CZ</w:t>
      </w:r>
    </w:p>
    <w:p w:rsidR="002B5FD6" w:rsidRPr="0052750B" w:rsidRDefault="002B5FD6" w:rsidP="00BD3982">
      <w:pPr>
        <w:ind w:left="360" w:hanging="360"/>
        <w:jc w:val="center"/>
        <w:rPr>
          <w:rFonts w:ascii="Arial" w:hAnsi="Arial" w:cs="Arial"/>
          <w:b/>
          <w:bCs/>
          <w:sz w:val="14"/>
          <w:szCs w:val="14"/>
          <w:u w:val="single"/>
          <w:lang w:val="cs-CZ"/>
        </w:rPr>
      </w:pPr>
    </w:p>
    <w:p w:rsidR="002B5FD6" w:rsidRDefault="002B5FD6" w:rsidP="00BD3982">
      <w:pPr>
        <w:ind w:left="360" w:hanging="360"/>
        <w:rPr>
          <w:rFonts w:ascii="Arial" w:hAnsi="Arial" w:cs="Arial"/>
          <w:b/>
          <w:bCs/>
          <w:sz w:val="14"/>
          <w:szCs w:val="14"/>
          <w:lang w:val="cs-CZ"/>
        </w:rPr>
      </w:pPr>
      <w:r w:rsidRPr="0052750B">
        <w:rPr>
          <w:rFonts w:ascii="Arial" w:hAnsi="Arial" w:cs="Arial"/>
          <w:b/>
          <w:bCs/>
          <w:sz w:val="14"/>
          <w:szCs w:val="14"/>
          <w:lang w:val="cs-CZ"/>
        </w:rPr>
        <w:t xml:space="preserve"> Název a typ výrobku: KAMNA NA PEVNÉ PALIV</w:t>
      </w:r>
      <w:r>
        <w:rPr>
          <w:rFonts w:ascii="Arial" w:hAnsi="Arial" w:cs="Arial"/>
          <w:b/>
          <w:bCs/>
          <w:sz w:val="14"/>
          <w:szCs w:val="14"/>
          <w:lang w:val="cs-CZ"/>
        </w:rPr>
        <w:t>A</w:t>
      </w:r>
    </w:p>
    <w:p w:rsidR="002B5FD6" w:rsidRDefault="002B5FD6" w:rsidP="00BD3982">
      <w:pPr>
        <w:ind w:left="360" w:hanging="360"/>
        <w:rPr>
          <w:rFonts w:ascii="Arial" w:hAnsi="Arial" w:cs="Arial"/>
          <w:b/>
          <w:bCs/>
          <w:sz w:val="14"/>
          <w:szCs w:val="14"/>
          <w:lang w:val="cs-CZ"/>
        </w:rPr>
      </w:pPr>
    </w:p>
    <w:p w:rsidR="002B5FD6" w:rsidRPr="0052750B" w:rsidRDefault="002B5FD6" w:rsidP="0017514D">
      <w:pPr>
        <w:autoSpaceDE w:val="0"/>
        <w:autoSpaceDN w:val="0"/>
        <w:adjustRightInd w:val="0"/>
        <w:ind w:firstLine="102"/>
        <w:rPr>
          <w:rFonts w:ascii="Arial" w:hAnsi="Arial" w:cs="Arial"/>
          <w:b/>
          <w:bCs/>
          <w:sz w:val="14"/>
          <w:szCs w:val="14"/>
          <w:lang w:val="cs-CZ"/>
        </w:rPr>
      </w:pPr>
      <w:r w:rsidRPr="0052750B">
        <w:rPr>
          <w:rFonts w:ascii="Arial" w:hAnsi="Arial" w:cs="Arial"/>
          <w:b/>
          <w:bCs/>
          <w:sz w:val="14"/>
          <w:szCs w:val="14"/>
          <w:lang w:val="cs-CZ"/>
        </w:rPr>
        <w:t>BOZEN</w:t>
      </w:r>
      <w:r>
        <w:rPr>
          <w:rFonts w:ascii="Arial" w:hAnsi="Arial" w:cs="Arial"/>
          <w:b/>
          <w:bCs/>
          <w:sz w:val="14"/>
          <w:szCs w:val="14"/>
          <w:lang w:val="cs-CZ"/>
        </w:rPr>
        <w:t xml:space="preserve"> Top</w:t>
      </w:r>
      <w:r>
        <w:rPr>
          <w:rFonts w:ascii="Arial" w:hAnsi="Arial" w:cs="Arial"/>
          <w:b/>
          <w:bCs/>
          <w:sz w:val="14"/>
          <w:szCs w:val="14"/>
          <w:lang w:val="cs-CZ"/>
        </w:rPr>
        <w:tab/>
        <w:t>typ. č.  F 1451 1</w:t>
      </w:r>
      <w:r w:rsidRPr="0052750B">
        <w:rPr>
          <w:rFonts w:ascii="Arial" w:hAnsi="Arial" w:cs="Arial"/>
          <w:b/>
          <w:bCs/>
          <w:sz w:val="14"/>
          <w:szCs w:val="14"/>
          <w:lang w:val="cs-CZ"/>
        </w:rPr>
        <w:tab/>
      </w:r>
      <w:r w:rsidRPr="0052750B">
        <w:rPr>
          <w:rFonts w:ascii="Arial" w:hAnsi="Arial" w:cs="Arial"/>
          <w:b/>
          <w:bCs/>
          <w:sz w:val="14"/>
          <w:szCs w:val="14"/>
          <w:lang w:val="cs-CZ"/>
        </w:rPr>
        <w:tab/>
      </w:r>
      <w:r w:rsidRPr="0052750B">
        <w:rPr>
          <w:rFonts w:ascii="Arial" w:hAnsi="Arial" w:cs="Arial"/>
          <w:b/>
          <w:bCs/>
          <w:sz w:val="14"/>
          <w:szCs w:val="14"/>
          <w:lang w:val="cs-CZ"/>
        </w:rPr>
        <w:tab/>
      </w:r>
      <w:r w:rsidRPr="0052750B">
        <w:rPr>
          <w:rFonts w:ascii="Arial" w:hAnsi="Arial" w:cs="Arial"/>
          <w:b/>
          <w:bCs/>
          <w:sz w:val="14"/>
          <w:szCs w:val="14"/>
          <w:lang w:val="cs-CZ"/>
        </w:rPr>
        <w:tab/>
        <w:t>*)</w:t>
      </w:r>
    </w:p>
    <w:p w:rsidR="002B5FD6" w:rsidRPr="0052750B" w:rsidRDefault="002B5FD6" w:rsidP="00BD3982">
      <w:pPr>
        <w:autoSpaceDE w:val="0"/>
        <w:autoSpaceDN w:val="0"/>
        <w:adjustRightInd w:val="0"/>
        <w:ind w:firstLine="102"/>
        <w:rPr>
          <w:rFonts w:ascii="Arial" w:hAnsi="Arial" w:cs="Arial"/>
          <w:b/>
          <w:bCs/>
          <w:sz w:val="14"/>
          <w:szCs w:val="14"/>
          <w:lang w:val="cs-CZ"/>
        </w:rPr>
      </w:pPr>
      <w:r>
        <w:rPr>
          <w:rFonts w:ascii="Arial" w:hAnsi="Arial" w:cs="Arial"/>
          <w:b/>
          <w:bCs/>
          <w:sz w:val="14"/>
          <w:szCs w:val="14"/>
          <w:lang w:val="cs-CZ"/>
        </w:rPr>
        <w:t>VERONA Top</w:t>
      </w:r>
      <w:r>
        <w:rPr>
          <w:rFonts w:ascii="Arial" w:hAnsi="Arial" w:cs="Arial"/>
          <w:b/>
          <w:bCs/>
          <w:sz w:val="14"/>
          <w:szCs w:val="14"/>
          <w:lang w:val="cs-CZ"/>
        </w:rPr>
        <w:tab/>
        <w:t>typ. č.  F 1452 I</w:t>
      </w:r>
      <w:r>
        <w:rPr>
          <w:rFonts w:ascii="Arial" w:hAnsi="Arial" w:cs="Arial"/>
          <w:b/>
          <w:bCs/>
          <w:sz w:val="14"/>
          <w:szCs w:val="14"/>
          <w:lang w:val="cs-CZ"/>
        </w:rPr>
        <w:tab/>
      </w:r>
      <w:r>
        <w:rPr>
          <w:rFonts w:ascii="Arial" w:hAnsi="Arial" w:cs="Arial"/>
          <w:b/>
          <w:bCs/>
          <w:sz w:val="14"/>
          <w:szCs w:val="14"/>
          <w:lang w:val="cs-CZ"/>
        </w:rPr>
        <w:tab/>
      </w:r>
      <w:r>
        <w:rPr>
          <w:rFonts w:ascii="Arial" w:hAnsi="Arial" w:cs="Arial"/>
          <w:b/>
          <w:bCs/>
          <w:sz w:val="14"/>
          <w:szCs w:val="14"/>
          <w:lang w:val="cs-CZ"/>
        </w:rPr>
        <w:tab/>
      </w:r>
      <w:r>
        <w:rPr>
          <w:rFonts w:ascii="Arial" w:hAnsi="Arial" w:cs="Arial"/>
          <w:b/>
          <w:bCs/>
          <w:sz w:val="14"/>
          <w:szCs w:val="14"/>
          <w:lang w:val="cs-CZ"/>
        </w:rPr>
        <w:tab/>
      </w:r>
      <w:r w:rsidRPr="0052750B">
        <w:rPr>
          <w:rFonts w:ascii="Arial" w:hAnsi="Arial" w:cs="Arial"/>
          <w:b/>
          <w:bCs/>
          <w:sz w:val="14"/>
          <w:szCs w:val="14"/>
          <w:lang w:val="cs-CZ"/>
        </w:rPr>
        <w:t>*)</w:t>
      </w:r>
    </w:p>
    <w:p w:rsidR="002B5FD6" w:rsidRDefault="002B5FD6" w:rsidP="00BD3982">
      <w:pPr>
        <w:autoSpaceDE w:val="0"/>
        <w:autoSpaceDN w:val="0"/>
        <w:adjustRightInd w:val="0"/>
        <w:ind w:firstLine="102"/>
        <w:rPr>
          <w:rFonts w:ascii="Arial" w:hAnsi="Arial" w:cs="Arial"/>
          <w:b/>
          <w:bCs/>
          <w:sz w:val="14"/>
          <w:szCs w:val="14"/>
          <w:lang w:val="cs-CZ"/>
        </w:rPr>
      </w:pPr>
      <w:r>
        <w:rPr>
          <w:rFonts w:ascii="Arial" w:hAnsi="Arial" w:cs="Arial"/>
          <w:b/>
          <w:bCs/>
          <w:sz w:val="14"/>
          <w:szCs w:val="14"/>
          <w:lang w:val="cs-CZ"/>
        </w:rPr>
        <w:t>MERANO Top</w:t>
      </w:r>
      <w:r>
        <w:rPr>
          <w:rFonts w:ascii="Arial" w:hAnsi="Arial" w:cs="Arial"/>
          <w:b/>
          <w:bCs/>
          <w:sz w:val="14"/>
          <w:szCs w:val="14"/>
          <w:lang w:val="cs-CZ"/>
        </w:rPr>
        <w:tab/>
        <w:t>typ. č.  F 1452 J</w:t>
      </w:r>
      <w:r w:rsidRPr="0052750B">
        <w:rPr>
          <w:rFonts w:ascii="Arial" w:hAnsi="Arial" w:cs="Arial"/>
          <w:b/>
          <w:bCs/>
          <w:sz w:val="14"/>
          <w:szCs w:val="14"/>
          <w:lang w:val="cs-CZ"/>
        </w:rPr>
        <w:tab/>
      </w:r>
      <w:r w:rsidRPr="0052750B">
        <w:rPr>
          <w:rFonts w:ascii="Arial" w:hAnsi="Arial" w:cs="Arial"/>
          <w:b/>
          <w:bCs/>
          <w:sz w:val="14"/>
          <w:szCs w:val="14"/>
          <w:lang w:val="cs-CZ"/>
        </w:rPr>
        <w:tab/>
      </w:r>
      <w:r w:rsidRPr="0052750B">
        <w:rPr>
          <w:rFonts w:ascii="Arial" w:hAnsi="Arial" w:cs="Arial"/>
          <w:b/>
          <w:bCs/>
          <w:sz w:val="14"/>
          <w:szCs w:val="14"/>
          <w:lang w:val="cs-CZ"/>
        </w:rPr>
        <w:tab/>
      </w:r>
      <w:r w:rsidRPr="0052750B">
        <w:rPr>
          <w:rFonts w:ascii="Arial" w:hAnsi="Arial" w:cs="Arial"/>
          <w:b/>
          <w:bCs/>
          <w:sz w:val="14"/>
          <w:szCs w:val="14"/>
          <w:lang w:val="cs-CZ"/>
        </w:rPr>
        <w:tab/>
        <w:t>*)</w:t>
      </w:r>
    </w:p>
    <w:p w:rsidR="002B5FD6" w:rsidRDefault="002B5FD6" w:rsidP="00BD3982">
      <w:pPr>
        <w:autoSpaceDE w:val="0"/>
        <w:autoSpaceDN w:val="0"/>
        <w:adjustRightInd w:val="0"/>
        <w:ind w:firstLine="102"/>
        <w:rPr>
          <w:rFonts w:ascii="Arial" w:hAnsi="Arial" w:cs="Arial"/>
          <w:b/>
          <w:bCs/>
          <w:sz w:val="14"/>
          <w:szCs w:val="14"/>
          <w:lang w:val="cs-CZ"/>
        </w:rPr>
      </w:pPr>
    </w:p>
    <w:p w:rsidR="002B5FD6" w:rsidRDefault="002B5FD6" w:rsidP="00BD3982">
      <w:pPr>
        <w:autoSpaceDE w:val="0"/>
        <w:autoSpaceDN w:val="0"/>
        <w:adjustRightInd w:val="0"/>
        <w:ind w:firstLine="102"/>
        <w:rPr>
          <w:rFonts w:ascii="Arial" w:hAnsi="Arial" w:cs="Arial"/>
          <w:b/>
          <w:bCs/>
          <w:sz w:val="14"/>
          <w:szCs w:val="14"/>
          <w:lang w:val="cs-CZ"/>
        </w:rPr>
      </w:pPr>
    </w:p>
    <w:p w:rsidR="002B5FD6" w:rsidRPr="0052750B" w:rsidRDefault="002B5FD6" w:rsidP="00BD3982">
      <w:pPr>
        <w:autoSpaceDE w:val="0"/>
        <w:autoSpaceDN w:val="0"/>
        <w:adjustRightInd w:val="0"/>
        <w:ind w:firstLine="102"/>
        <w:rPr>
          <w:rFonts w:ascii="Arial" w:hAnsi="Arial" w:cs="Arial"/>
          <w:b/>
          <w:bCs/>
          <w:sz w:val="14"/>
          <w:szCs w:val="14"/>
          <w:lang w:val="cs-CZ"/>
        </w:rPr>
      </w:pPr>
    </w:p>
    <w:p w:rsidR="002B5FD6" w:rsidRPr="0052750B" w:rsidRDefault="002B5FD6" w:rsidP="00E454FE">
      <w:pPr>
        <w:ind w:left="360" w:hanging="360"/>
        <w:rPr>
          <w:rFonts w:ascii="Arial" w:hAnsi="Arial" w:cs="Arial"/>
          <w:b/>
          <w:bCs/>
          <w:sz w:val="14"/>
          <w:szCs w:val="14"/>
          <w:lang w:val="cs-CZ"/>
        </w:rPr>
      </w:pPr>
      <w:r>
        <w:rPr>
          <w:rFonts w:ascii="Arial" w:hAnsi="Arial" w:cs="Arial"/>
          <w:b/>
          <w:bCs/>
          <w:sz w:val="14"/>
          <w:szCs w:val="14"/>
          <w:lang w:val="cs-CZ"/>
        </w:rPr>
        <w:t xml:space="preserve">   </w:t>
      </w:r>
    </w:p>
    <w:p w:rsidR="002B5FD6" w:rsidRDefault="002B5FD6" w:rsidP="00D174D4">
      <w:pPr>
        <w:pBdr>
          <w:top w:val="single" w:sz="6" w:space="1" w:color="auto"/>
          <w:bottom w:val="single" w:sz="6" w:space="1" w:color="auto"/>
        </w:pBdr>
        <w:ind w:left="360" w:hanging="360"/>
        <w:rPr>
          <w:rFonts w:ascii="Arial" w:hAnsi="Arial" w:cs="Arial"/>
          <w:sz w:val="14"/>
          <w:szCs w:val="14"/>
          <w:lang w:val="cs-CZ"/>
        </w:rPr>
      </w:pPr>
      <w:r w:rsidRPr="0052750B">
        <w:rPr>
          <w:rFonts w:ascii="Arial" w:hAnsi="Arial" w:cs="Arial"/>
          <w:sz w:val="14"/>
          <w:szCs w:val="14"/>
          <w:lang w:val="cs-CZ"/>
        </w:rPr>
        <w:t xml:space="preserve">Výrobní číslo:  </w:t>
      </w:r>
      <w:r w:rsidRPr="0052750B">
        <w:rPr>
          <w:rFonts w:ascii="Arial" w:hAnsi="Arial" w:cs="Arial"/>
          <w:sz w:val="14"/>
          <w:szCs w:val="14"/>
          <w:lang w:val="cs-CZ"/>
        </w:rPr>
        <w:tab/>
        <w:t xml:space="preserve">                    </w:t>
      </w:r>
      <w:r>
        <w:rPr>
          <w:rFonts w:ascii="Arial" w:hAnsi="Arial" w:cs="Arial"/>
          <w:sz w:val="14"/>
          <w:szCs w:val="14"/>
          <w:lang w:val="cs-CZ"/>
        </w:rPr>
        <w:t xml:space="preserve">   *)</w:t>
      </w:r>
      <w:r w:rsidRPr="0052750B">
        <w:rPr>
          <w:rFonts w:ascii="Arial" w:hAnsi="Arial" w:cs="Arial"/>
          <w:sz w:val="14"/>
          <w:szCs w:val="14"/>
          <w:lang w:val="cs-CZ"/>
        </w:rPr>
        <w:t xml:space="preserve">Jakostní třída      </w:t>
      </w:r>
      <w:r w:rsidRPr="0052750B">
        <w:rPr>
          <w:rFonts w:ascii="Arial" w:hAnsi="Arial" w:cs="Arial"/>
          <w:sz w:val="14"/>
          <w:szCs w:val="14"/>
          <w:lang w:val="cs-CZ"/>
        </w:rPr>
        <w:tab/>
      </w:r>
      <w:r w:rsidRPr="0052750B">
        <w:rPr>
          <w:rFonts w:ascii="Arial" w:hAnsi="Arial" w:cs="Arial"/>
          <w:sz w:val="14"/>
          <w:szCs w:val="14"/>
          <w:lang w:val="cs-CZ"/>
        </w:rPr>
        <w:tab/>
      </w:r>
      <w:r>
        <w:rPr>
          <w:rFonts w:ascii="Arial" w:hAnsi="Arial" w:cs="Arial"/>
          <w:sz w:val="14"/>
          <w:szCs w:val="14"/>
          <w:lang w:val="cs-CZ"/>
        </w:rPr>
        <w:tab/>
      </w:r>
      <w:r w:rsidRPr="0052750B">
        <w:rPr>
          <w:rFonts w:ascii="Arial" w:hAnsi="Arial" w:cs="Arial"/>
          <w:sz w:val="14"/>
          <w:szCs w:val="14"/>
          <w:lang w:val="cs-CZ"/>
        </w:rPr>
        <w:t>*)</w:t>
      </w:r>
    </w:p>
    <w:p w:rsidR="002B5FD6" w:rsidRPr="0052750B" w:rsidRDefault="002B5FD6" w:rsidP="00D174D4">
      <w:pPr>
        <w:pBdr>
          <w:top w:val="single" w:sz="6" w:space="1" w:color="auto"/>
          <w:bottom w:val="single" w:sz="6" w:space="1" w:color="auto"/>
        </w:pBdr>
        <w:ind w:left="360" w:hanging="360"/>
        <w:rPr>
          <w:rFonts w:ascii="Arial" w:hAnsi="Arial" w:cs="Arial"/>
          <w:sz w:val="14"/>
          <w:szCs w:val="14"/>
          <w:lang w:val="cs-CZ"/>
        </w:rPr>
      </w:pPr>
    </w:p>
    <w:p w:rsidR="002B5FD6" w:rsidRPr="0052750B" w:rsidRDefault="002B5FD6" w:rsidP="00BD3982">
      <w:pPr>
        <w:pBdr>
          <w:bottom w:val="single" w:sz="6" w:space="1" w:color="auto"/>
          <w:between w:val="single" w:sz="6" w:space="1" w:color="auto"/>
        </w:pBdr>
        <w:ind w:left="360" w:hanging="360"/>
        <w:rPr>
          <w:rFonts w:ascii="Arial" w:hAnsi="Arial" w:cs="Arial"/>
          <w:sz w:val="14"/>
          <w:szCs w:val="14"/>
          <w:lang w:val="cs-CZ"/>
        </w:rPr>
      </w:pPr>
      <w:r w:rsidRPr="0052750B">
        <w:rPr>
          <w:rFonts w:ascii="Arial" w:hAnsi="Arial" w:cs="Arial"/>
          <w:sz w:val="14"/>
          <w:szCs w:val="14"/>
          <w:lang w:val="cs-CZ"/>
        </w:rPr>
        <w:t>Normy: ČSN 06 1000, ČSN EN 13240, ČSN 73 4201, ČSN 06 1008</w:t>
      </w:r>
    </w:p>
    <w:p w:rsidR="002B5FD6" w:rsidRPr="0052750B" w:rsidRDefault="002B5FD6" w:rsidP="00BD3982">
      <w:pPr>
        <w:ind w:left="360" w:hanging="360"/>
        <w:rPr>
          <w:rFonts w:ascii="Arial" w:hAnsi="Arial" w:cs="Arial"/>
          <w:sz w:val="14"/>
          <w:szCs w:val="14"/>
          <w:lang w:val="cs-CZ"/>
        </w:rPr>
      </w:pPr>
      <w:r w:rsidRPr="0052750B">
        <w:rPr>
          <w:rFonts w:ascii="Arial" w:hAnsi="Arial" w:cs="Arial"/>
          <w:sz w:val="14"/>
          <w:szCs w:val="14"/>
          <w:lang w:val="cs-CZ"/>
        </w:rPr>
        <w:t>Datum výroby, razítko a podpis</w:t>
      </w:r>
    </w:p>
    <w:p w:rsidR="002B5FD6" w:rsidRPr="0052750B" w:rsidRDefault="002B5FD6" w:rsidP="00BD3982">
      <w:pPr>
        <w:pBdr>
          <w:bottom w:val="single" w:sz="6" w:space="1" w:color="auto"/>
        </w:pBdr>
        <w:ind w:left="360" w:hanging="360"/>
        <w:rPr>
          <w:rFonts w:ascii="Arial" w:hAnsi="Arial" w:cs="Arial"/>
          <w:sz w:val="14"/>
          <w:szCs w:val="14"/>
          <w:lang w:val="cs-CZ"/>
        </w:rPr>
      </w:pPr>
      <w:r w:rsidRPr="0052750B">
        <w:rPr>
          <w:rFonts w:ascii="Arial" w:hAnsi="Arial" w:cs="Arial"/>
          <w:sz w:val="14"/>
          <w:szCs w:val="14"/>
          <w:lang w:val="cs-CZ"/>
        </w:rPr>
        <w:t xml:space="preserve">technické kontroly:                                       </w:t>
      </w:r>
      <w:r>
        <w:rPr>
          <w:rFonts w:ascii="Arial" w:hAnsi="Arial" w:cs="Arial"/>
          <w:sz w:val="14"/>
          <w:szCs w:val="14"/>
          <w:lang w:val="cs-CZ"/>
        </w:rPr>
        <w:t xml:space="preserve">      </w:t>
      </w:r>
      <w:r w:rsidRPr="0052750B">
        <w:rPr>
          <w:rFonts w:ascii="Arial" w:hAnsi="Arial" w:cs="Arial"/>
          <w:sz w:val="14"/>
          <w:szCs w:val="14"/>
          <w:lang w:val="cs-CZ"/>
        </w:rPr>
        <w:t xml:space="preserve">                                  </w:t>
      </w:r>
      <w:r w:rsidRPr="0052750B">
        <w:rPr>
          <w:rFonts w:ascii="Arial" w:hAnsi="Arial" w:cs="Arial"/>
          <w:sz w:val="14"/>
          <w:szCs w:val="14"/>
          <w:lang w:val="cs-CZ"/>
        </w:rPr>
        <w:tab/>
      </w:r>
      <w:r w:rsidRPr="0052750B">
        <w:rPr>
          <w:rFonts w:ascii="Arial" w:hAnsi="Arial" w:cs="Arial"/>
          <w:sz w:val="14"/>
          <w:szCs w:val="14"/>
          <w:lang w:val="cs-CZ"/>
        </w:rPr>
        <w:tab/>
        <w:t>*)</w:t>
      </w:r>
    </w:p>
    <w:p w:rsidR="002B5FD6" w:rsidRPr="0052750B" w:rsidRDefault="002B5FD6" w:rsidP="00BD3982">
      <w:pPr>
        <w:ind w:left="360" w:hanging="360"/>
        <w:rPr>
          <w:rFonts w:ascii="Arial" w:hAnsi="Arial" w:cs="Arial"/>
          <w:sz w:val="14"/>
          <w:szCs w:val="14"/>
          <w:lang w:val="cs-CZ"/>
        </w:rPr>
      </w:pPr>
      <w:r w:rsidRPr="0052750B">
        <w:rPr>
          <w:rFonts w:ascii="Arial" w:hAnsi="Arial" w:cs="Arial"/>
          <w:sz w:val="14"/>
          <w:szCs w:val="14"/>
          <w:lang w:val="cs-CZ"/>
        </w:rPr>
        <w:t>Razítko prodejny,</w:t>
      </w:r>
    </w:p>
    <w:p w:rsidR="002B5FD6" w:rsidRPr="0052750B" w:rsidRDefault="002B5FD6" w:rsidP="00BD3982">
      <w:pPr>
        <w:ind w:left="360" w:hanging="360"/>
        <w:rPr>
          <w:rFonts w:ascii="Arial" w:hAnsi="Arial" w:cs="Arial"/>
          <w:sz w:val="14"/>
          <w:szCs w:val="14"/>
          <w:lang w:val="cs-CZ"/>
        </w:rPr>
      </w:pPr>
      <w:r w:rsidRPr="0052750B">
        <w:rPr>
          <w:rFonts w:ascii="Arial" w:hAnsi="Arial" w:cs="Arial"/>
          <w:sz w:val="14"/>
          <w:szCs w:val="14"/>
          <w:lang w:val="cs-CZ"/>
        </w:rPr>
        <w:t xml:space="preserve">datum prodeje a podpis:                  </w:t>
      </w:r>
      <w:r>
        <w:rPr>
          <w:rFonts w:ascii="Arial" w:hAnsi="Arial" w:cs="Arial"/>
          <w:sz w:val="14"/>
          <w:szCs w:val="14"/>
          <w:lang w:val="cs-CZ"/>
        </w:rPr>
        <w:t xml:space="preserve">                   </w:t>
      </w:r>
      <w:r w:rsidRPr="0052750B">
        <w:rPr>
          <w:rFonts w:ascii="Arial" w:hAnsi="Arial" w:cs="Arial"/>
          <w:sz w:val="14"/>
          <w:szCs w:val="14"/>
          <w:lang w:val="cs-CZ"/>
        </w:rPr>
        <w:t xml:space="preserve">                                 </w:t>
      </w:r>
      <w:r w:rsidRPr="0052750B">
        <w:rPr>
          <w:rFonts w:ascii="Arial" w:hAnsi="Arial" w:cs="Arial"/>
          <w:sz w:val="14"/>
          <w:szCs w:val="14"/>
          <w:lang w:val="cs-CZ"/>
        </w:rPr>
        <w:tab/>
      </w:r>
      <w:r w:rsidRPr="0052750B">
        <w:rPr>
          <w:rFonts w:ascii="Arial" w:hAnsi="Arial" w:cs="Arial"/>
          <w:sz w:val="14"/>
          <w:szCs w:val="14"/>
          <w:lang w:val="cs-CZ"/>
        </w:rPr>
        <w:tab/>
        <w:t>*)</w:t>
      </w:r>
    </w:p>
    <w:p w:rsidR="002B5FD6" w:rsidRPr="0052750B" w:rsidRDefault="002B5FD6" w:rsidP="00BD3982">
      <w:pPr>
        <w:pBdr>
          <w:top w:val="single" w:sz="6" w:space="1" w:color="auto"/>
          <w:bottom w:val="single" w:sz="6" w:space="1" w:color="auto"/>
        </w:pBdr>
        <w:ind w:left="360" w:hanging="360"/>
        <w:rPr>
          <w:rFonts w:ascii="Arial" w:hAnsi="Arial" w:cs="Arial"/>
          <w:sz w:val="14"/>
          <w:szCs w:val="14"/>
          <w:lang w:val="cs-CZ"/>
        </w:rPr>
      </w:pPr>
      <w:r w:rsidRPr="0052750B">
        <w:rPr>
          <w:rFonts w:ascii="Arial" w:hAnsi="Arial" w:cs="Arial"/>
          <w:sz w:val="14"/>
          <w:szCs w:val="14"/>
          <w:lang w:val="cs-CZ"/>
        </w:rPr>
        <w:t>*) Opatřit příslušnými razítky, vyplnit rukou, resp. nehodící se škrtněte.</w:t>
      </w:r>
    </w:p>
    <w:p w:rsidR="002B5FD6" w:rsidRPr="0052750B" w:rsidRDefault="002B5FD6" w:rsidP="00BD3982">
      <w:pPr>
        <w:pBdr>
          <w:bottom w:val="single" w:sz="6" w:space="1" w:color="auto"/>
          <w:between w:val="single" w:sz="6" w:space="1" w:color="auto"/>
        </w:pBdr>
        <w:ind w:left="360" w:hanging="360"/>
        <w:rPr>
          <w:rFonts w:ascii="Arial" w:hAnsi="Arial" w:cs="Arial"/>
          <w:sz w:val="14"/>
          <w:szCs w:val="14"/>
          <w:lang w:val="cs-CZ"/>
        </w:rPr>
      </w:pPr>
      <w:r w:rsidRPr="0052750B">
        <w:rPr>
          <w:rFonts w:ascii="Arial" w:hAnsi="Arial" w:cs="Arial"/>
          <w:sz w:val="14"/>
          <w:szCs w:val="14"/>
          <w:lang w:val="cs-CZ"/>
        </w:rPr>
        <w:t xml:space="preserve">                   </w:t>
      </w:r>
      <w:r w:rsidRPr="0052750B">
        <w:rPr>
          <w:rFonts w:ascii="Arial" w:hAnsi="Arial" w:cs="Arial"/>
          <w:b/>
          <w:bCs/>
          <w:sz w:val="14"/>
          <w:szCs w:val="14"/>
          <w:lang w:val="cs-CZ"/>
        </w:rPr>
        <w:t>Bez údajů označených *) je záruční list neplatný!</w:t>
      </w:r>
    </w:p>
    <w:p w:rsidR="002B5FD6" w:rsidRPr="0052750B" w:rsidRDefault="002B5FD6" w:rsidP="00BD3982">
      <w:pPr>
        <w:rPr>
          <w:sz w:val="14"/>
          <w:szCs w:val="14"/>
        </w:rPr>
      </w:pPr>
    </w:p>
    <w:p w:rsidR="002B5FD6" w:rsidRDefault="002B5FD6" w:rsidP="00BD3982">
      <w:pPr>
        <w:rPr>
          <w:sz w:val="14"/>
          <w:szCs w:val="14"/>
        </w:rPr>
      </w:pPr>
    </w:p>
    <w:p w:rsidR="002B5FD6" w:rsidRPr="0052750B" w:rsidRDefault="002B5FD6" w:rsidP="002C466A">
      <w:pPr>
        <w:rPr>
          <w:rFonts w:ascii="Arial" w:hAnsi="Arial" w:cs="Arial"/>
          <w:sz w:val="14"/>
          <w:szCs w:val="14"/>
          <w:lang w:val="cs-CZ"/>
        </w:rPr>
      </w:pPr>
      <w:r w:rsidRPr="0052750B">
        <w:rPr>
          <w:rFonts w:ascii="Arial" w:hAnsi="Arial" w:cs="Arial"/>
          <w:sz w:val="14"/>
          <w:szCs w:val="14"/>
          <w:lang w:val="cs-CZ"/>
        </w:rPr>
        <w:t>Výrobek byl v záruční opravě:                           Razítko a podpis opravovny:</w:t>
      </w:r>
    </w:p>
    <w:p w:rsidR="002B5FD6" w:rsidRDefault="002B5FD6" w:rsidP="002C466A">
      <w:pPr>
        <w:ind w:left="360" w:hanging="360"/>
        <w:rPr>
          <w:rFonts w:ascii="Arial" w:hAnsi="Arial" w:cs="Arial"/>
          <w:sz w:val="14"/>
          <w:szCs w:val="14"/>
          <w:lang w:val="cs-CZ"/>
        </w:rPr>
      </w:pPr>
    </w:p>
    <w:p w:rsidR="002B5FD6" w:rsidRDefault="002B5FD6" w:rsidP="002C466A">
      <w:pPr>
        <w:ind w:left="360" w:hanging="360"/>
        <w:rPr>
          <w:rFonts w:ascii="Arial" w:hAnsi="Arial" w:cs="Arial"/>
          <w:sz w:val="14"/>
          <w:szCs w:val="14"/>
          <w:lang w:val="cs-CZ"/>
        </w:rPr>
      </w:pPr>
    </w:p>
    <w:p w:rsidR="002B5FD6" w:rsidRDefault="002B5FD6" w:rsidP="002C466A">
      <w:pPr>
        <w:ind w:left="360" w:hanging="360"/>
        <w:rPr>
          <w:rFonts w:ascii="Arial" w:hAnsi="Arial" w:cs="Arial"/>
          <w:sz w:val="14"/>
          <w:szCs w:val="14"/>
          <w:lang w:val="cs-CZ"/>
        </w:rPr>
      </w:pPr>
    </w:p>
    <w:p w:rsidR="002B5FD6" w:rsidRDefault="002B5FD6" w:rsidP="002C466A">
      <w:pPr>
        <w:ind w:left="360" w:hanging="360"/>
        <w:rPr>
          <w:rFonts w:ascii="Arial" w:hAnsi="Arial" w:cs="Arial"/>
          <w:sz w:val="14"/>
          <w:szCs w:val="14"/>
          <w:lang w:val="cs-CZ"/>
        </w:rPr>
      </w:pPr>
      <w:r w:rsidRPr="0052750B">
        <w:rPr>
          <w:rFonts w:ascii="Arial" w:hAnsi="Arial" w:cs="Arial"/>
          <w:sz w:val="14"/>
          <w:szCs w:val="14"/>
          <w:lang w:val="cs-CZ"/>
        </w:rPr>
        <w:t>Od: ............do:..................                                  ..............................................</w:t>
      </w:r>
    </w:p>
    <w:p w:rsidR="002B5FD6" w:rsidRDefault="002B5FD6" w:rsidP="002C466A">
      <w:pPr>
        <w:ind w:left="360" w:hanging="360"/>
        <w:rPr>
          <w:rFonts w:ascii="Arial" w:hAnsi="Arial" w:cs="Arial"/>
          <w:sz w:val="14"/>
          <w:szCs w:val="14"/>
          <w:lang w:val="cs-CZ"/>
        </w:rPr>
      </w:pPr>
    </w:p>
    <w:p w:rsidR="002B5FD6" w:rsidRPr="0052750B" w:rsidRDefault="002B5FD6" w:rsidP="002C466A">
      <w:pPr>
        <w:ind w:left="360" w:hanging="360"/>
        <w:rPr>
          <w:rFonts w:ascii="Arial" w:hAnsi="Arial" w:cs="Arial"/>
          <w:sz w:val="14"/>
          <w:szCs w:val="14"/>
          <w:lang w:val="cs-CZ"/>
        </w:rPr>
      </w:pPr>
    </w:p>
    <w:p w:rsidR="002B5FD6" w:rsidRDefault="002B5FD6" w:rsidP="002C466A">
      <w:pPr>
        <w:ind w:left="360" w:hanging="360"/>
        <w:rPr>
          <w:rFonts w:ascii="Arial" w:hAnsi="Arial" w:cs="Arial"/>
          <w:sz w:val="14"/>
          <w:szCs w:val="14"/>
          <w:lang w:val="cs-CZ"/>
        </w:rPr>
      </w:pPr>
    </w:p>
    <w:p w:rsidR="002B5FD6" w:rsidRDefault="002B5FD6" w:rsidP="002C466A">
      <w:pPr>
        <w:ind w:left="360" w:hanging="360"/>
        <w:rPr>
          <w:rFonts w:ascii="Arial" w:hAnsi="Arial" w:cs="Arial"/>
          <w:sz w:val="14"/>
          <w:szCs w:val="14"/>
          <w:lang w:val="cs-CZ"/>
        </w:rPr>
      </w:pPr>
      <w:r w:rsidRPr="0052750B">
        <w:rPr>
          <w:rFonts w:ascii="Arial" w:hAnsi="Arial" w:cs="Arial"/>
          <w:sz w:val="14"/>
          <w:szCs w:val="14"/>
          <w:lang w:val="cs-CZ"/>
        </w:rPr>
        <w:t>Od:.............do:..................                                  ..............................................</w:t>
      </w:r>
    </w:p>
    <w:p w:rsidR="002B5FD6" w:rsidRDefault="002B5FD6" w:rsidP="002C466A">
      <w:pPr>
        <w:ind w:left="360" w:hanging="360"/>
        <w:rPr>
          <w:rFonts w:ascii="Arial" w:hAnsi="Arial" w:cs="Arial"/>
          <w:sz w:val="14"/>
          <w:szCs w:val="14"/>
          <w:lang w:val="cs-CZ"/>
        </w:rPr>
      </w:pPr>
    </w:p>
    <w:p w:rsidR="002B5FD6" w:rsidRPr="0052750B" w:rsidRDefault="002B5FD6" w:rsidP="002C466A">
      <w:pPr>
        <w:ind w:left="360" w:hanging="360"/>
        <w:rPr>
          <w:rFonts w:ascii="Arial" w:hAnsi="Arial" w:cs="Arial"/>
          <w:sz w:val="14"/>
          <w:szCs w:val="14"/>
          <w:lang w:val="cs-CZ"/>
        </w:rPr>
      </w:pPr>
    </w:p>
    <w:p w:rsidR="002B5FD6" w:rsidRDefault="002B5FD6" w:rsidP="002C466A">
      <w:pPr>
        <w:ind w:left="360" w:hanging="360"/>
        <w:rPr>
          <w:rFonts w:ascii="Arial" w:hAnsi="Arial" w:cs="Arial"/>
          <w:sz w:val="14"/>
          <w:szCs w:val="14"/>
          <w:lang w:val="cs-CZ"/>
        </w:rPr>
      </w:pPr>
    </w:p>
    <w:p w:rsidR="002B5FD6" w:rsidRPr="0052750B" w:rsidRDefault="002B5FD6" w:rsidP="002C466A">
      <w:pPr>
        <w:ind w:left="360" w:hanging="360"/>
        <w:rPr>
          <w:rFonts w:ascii="Arial" w:hAnsi="Arial" w:cs="Arial"/>
          <w:sz w:val="14"/>
          <w:szCs w:val="14"/>
          <w:lang w:val="cs-CZ"/>
        </w:rPr>
      </w:pPr>
      <w:r w:rsidRPr="0052750B">
        <w:rPr>
          <w:rFonts w:ascii="Arial" w:hAnsi="Arial" w:cs="Arial"/>
          <w:sz w:val="14"/>
          <w:szCs w:val="14"/>
          <w:lang w:val="cs-CZ"/>
        </w:rPr>
        <w:t>Od:.............do:..................                                  ..............................................</w:t>
      </w:r>
    </w:p>
    <w:p w:rsidR="002B5FD6" w:rsidRPr="0052750B" w:rsidRDefault="002B5FD6" w:rsidP="002C466A">
      <w:pPr>
        <w:ind w:left="360" w:hanging="360"/>
        <w:rPr>
          <w:rFonts w:ascii="Arial" w:hAnsi="Arial" w:cs="Arial"/>
          <w:sz w:val="14"/>
          <w:szCs w:val="14"/>
          <w:lang w:val="cs-CZ"/>
        </w:rPr>
      </w:pPr>
    </w:p>
    <w:p w:rsidR="002B5FD6" w:rsidRPr="0052750B" w:rsidRDefault="002B5FD6" w:rsidP="002C466A">
      <w:pPr>
        <w:ind w:left="360" w:hanging="360"/>
        <w:rPr>
          <w:rFonts w:ascii="Arial" w:hAnsi="Arial" w:cs="Arial"/>
          <w:sz w:val="14"/>
          <w:szCs w:val="14"/>
          <w:lang w:val="cs-CZ"/>
        </w:rPr>
      </w:pPr>
      <w:r w:rsidRPr="0052750B">
        <w:rPr>
          <w:rFonts w:ascii="Arial" w:hAnsi="Arial" w:cs="Arial"/>
          <w:sz w:val="14"/>
          <w:szCs w:val="14"/>
          <w:lang w:val="cs-CZ"/>
        </w:rPr>
        <w:t>THORMA Výroba, k.s.</w:t>
      </w:r>
    </w:p>
    <w:p w:rsidR="002B5FD6" w:rsidRPr="0052750B" w:rsidRDefault="002B5FD6" w:rsidP="002C466A">
      <w:pPr>
        <w:ind w:left="360" w:hanging="360"/>
        <w:rPr>
          <w:rFonts w:ascii="Arial" w:hAnsi="Arial" w:cs="Arial"/>
          <w:sz w:val="14"/>
          <w:szCs w:val="14"/>
          <w:lang w:val="cs-CZ"/>
        </w:rPr>
      </w:pPr>
      <w:r w:rsidRPr="0052750B">
        <w:rPr>
          <w:rFonts w:ascii="Arial" w:hAnsi="Arial" w:cs="Arial"/>
          <w:sz w:val="14"/>
          <w:szCs w:val="14"/>
          <w:lang w:val="cs-CZ"/>
        </w:rPr>
        <w:t>Fiľakovo</w:t>
      </w:r>
    </w:p>
    <w:p w:rsidR="002B5FD6" w:rsidRPr="0052750B" w:rsidRDefault="002B5FD6" w:rsidP="002C466A">
      <w:pPr>
        <w:ind w:left="360" w:hanging="360"/>
        <w:rPr>
          <w:rFonts w:ascii="Arial" w:hAnsi="Arial" w:cs="Arial"/>
          <w:sz w:val="14"/>
          <w:szCs w:val="14"/>
          <w:lang w:val="cs-CZ"/>
        </w:rPr>
      </w:pPr>
      <w:r w:rsidRPr="0052750B">
        <w:rPr>
          <w:rFonts w:ascii="Arial" w:hAnsi="Arial" w:cs="Arial"/>
          <w:sz w:val="14"/>
          <w:szCs w:val="14"/>
          <w:lang w:val="cs-CZ"/>
        </w:rPr>
        <w:t>Slovenská republika</w:t>
      </w:r>
    </w:p>
    <w:p w:rsidR="002B5FD6" w:rsidRPr="0052750B" w:rsidRDefault="002B5FD6" w:rsidP="002C466A">
      <w:pPr>
        <w:ind w:left="360" w:hanging="360"/>
        <w:rPr>
          <w:rFonts w:ascii="Arial" w:hAnsi="Arial" w:cs="Arial"/>
          <w:sz w:val="14"/>
          <w:szCs w:val="14"/>
          <w:lang w:val="cs-CZ"/>
        </w:rPr>
      </w:pPr>
      <w:r w:rsidRPr="0052750B">
        <w:rPr>
          <w:rFonts w:ascii="Arial" w:hAnsi="Arial" w:cs="Arial"/>
          <w:sz w:val="14"/>
          <w:szCs w:val="14"/>
          <w:lang w:val="cs-CZ"/>
        </w:rPr>
        <w:t>tel./fax: 00421/474511537</w:t>
      </w:r>
    </w:p>
    <w:p w:rsidR="002B5FD6" w:rsidRPr="0052750B" w:rsidRDefault="002B5FD6" w:rsidP="002C466A">
      <w:pPr>
        <w:rPr>
          <w:rFonts w:ascii="Arial" w:hAnsi="Arial" w:cs="Arial"/>
          <w:sz w:val="14"/>
          <w:szCs w:val="14"/>
          <w:lang w:val="cs-CZ"/>
        </w:rPr>
      </w:pPr>
    </w:p>
    <w:p w:rsidR="002B5FD6" w:rsidRPr="0052750B" w:rsidRDefault="002B5FD6" w:rsidP="002C466A">
      <w:pPr>
        <w:ind w:left="360" w:hanging="360"/>
        <w:rPr>
          <w:rFonts w:ascii="Arial" w:hAnsi="Arial" w:cs="Arial"/>
          <w:sz w:val="14"/>
          <w:szCs w:val="14"/>
          <w:lang w:val="cs-CZ"/>
        </w:rPr>
      </w:pPr>
      <w:r w:rsidRPr="0052750B">
        <w:rPr>
          <w:rFonts w:ascii="Arial" w:hAnsi="Arial" w:cs="Arial"/>
          <w:sz w:val="14"/>
          <w:szCs w:val="14"/>
          <w:lang w:val="cs-CZ"/>
        </w:rPr>
        <w:t>DODATEK</w:t>
      </w:r>
    </w:p>
    <w:p w:rsidR="002B5FD6" w:rsidRPr="0052750B" w:rsidRDefault="002B5FD6" w:rsidP="002C466A">
      <w:pPr>
        <w:ind w:left="360" w:hanging="360"/>
        <w:rPr>
          <w:rFonts w:ascii="Arial" w:hAnsi="Arial" w:cs="Arial"/>
          <w:sz w:val="14"/>
          <w:szCs w:val="14"/>
          <w:lang w:val="cs-CZ"/>
        </w:rPr>
      </w:pPr>
      <w:r w:rsidRPr="0052750B">
        <w:rPr>
          <w:rFonts w:ascii="Arial" w:hAnsi="Arial" w:cs="Arial"/>
          <w:sz w:val="14"/>
          <w:szCs w:val="14"/>
          <w:lang w:val="cs-CZ"/>
        </w:rPr>
        <w:t>Výrobce doporučuje spotřebiteli jednotlivé části obalu zneškodnit následovně:</w:t>
      </w:r>
    </w:p>
    <w:p w:rsidR="002B5FD6" w:rsidRPr="0052750B" w:rsidRDefault="002B5FD6" w:rsidP="002C466A">
      <w:pPr>
        <w:rPr>
          <w:rFonts w:ascii="Arial" w:hAnsi="Arial" w:cs="Arial"/>
          <w:sz w:val="14"/>
          <w:szCs w:val="14"/>
          <w:lang w:val="cs-CZ"/>
        </w:rPr>
      </w:pPr>
      <w:r w:rsidRPr="0052750B">
        <w:rPr>
          <w:rFonts w:ascii="Arial" w:hAnsi="Arial" w:cs="Arial"/>
          <w:sz w:val="14"/>
          <w:szCs w:val="14"/>
          <w:lang w:val="cs-CZ"/>
        </w:rPr>
        <w:t>- ocelovou pásku, vlnitou lepenku odevzdat do sběru</w:t>
      </w:r>
    </w:p>
    <w:p w:rsidR="002B5FD6" w:rsidRPr="0052750B" w:rsidRDefault="002B5FD6" w:rsidP="002C466A">
      <w:pPr>
        <w:rPr>
          <w:rFonts w:ascii="Arial" w:hAnsi="Arial" w:cs="Arial"/>
          <w:sz w:val="14"/>
          <w:szCs w:val="14"/>
          <w:lang w:val="cs-CZ"/>
        </w:rPr>
      </w:pPr>
      <w:r w:rsidRPr="0052750B">
        <w:rPr>
          <w:rFonts w:ascii="Arial" w:hAnsi="Arial" w:cs="Arial"/>
          <w:sz w:val="14"/>
          <w:szCs w:val="14"/>
          <w:lang w:val="cs-CZ"/>
        </w:rPr>
        <w:t>- dřevěné části využít jako palivové dřevo</w:t>
      </w:r>
    </w:p>
    <w:p w:rsidR="002B5FD6" w:rsidRPr="0052750B" w:rsidRDefault="002B5FD6" w:rsidP="002C466A">
      <w:pPr>
        <w:pStyle w:val="BodyText"/>
        <w:rPr>
          <w:rFonts w:ascii="Arial" w:hAnsi="Arial" w:cs="Arial"/>
          <w:sz w:val="14"/>
          <w:szCs w:val="14"/>
          <w:lang w:val="cs-CZ"/>
        </w:rPr>
      </w:pPr>
      <w:r w:rsidRPr="0052750B">
        <w:rPr>
          <w:rFonts w:ascii="Arial" w:hAnsi="Arial" w:cs="Arial"/>
          <w:sz w:val="14"/>
          <w:szCs w:val="14"/>
          <w:lang w:val="cs-CZ"/>
        </w:rPr>
        <w:t>Výrobce doporučuje spotřebiteli odevzdat výrobek po uplynutí doby životnosti do sběru kovového šrotu, šamotové cihly a keramické sklo na skládku odpadu.</w:t>
      </w:r>
    </w:p>
    <w:p w:rsidR="002B5FD6" w:rsidRPr="0052750B" w:rsidRDefault="002B5FD6" w:rsidP="002C466A">
      <w:pPr>
        <w:pStyle w:val="BodyText"/>
        <w:rPr>
          <w:rFonts w:ascii="Arial" w:hAnsi="Arial" w:cs="Arial"/>
          <w:sz w:val="14"/>
          <w:szCs w:val="14"/>
          <w:lang w:val="cs-CZ"/>
        </w:rPr>
      </w:pPr>
    </w:p>
    <w:p w:rsidR="002B5FD6" w:rsidRPr="0052750B" w:rsidRDefault="002B5FD6" w:rsidP="002C466A">
      <w:pPr>
        <w:pStyle w:val="BodyText"/>
        <w:rPr>
          <w:rFonts w:ascii="Arial" w:hAnsi="Arial" w:cs="Arial"/>
          <w:sz w:val="14"/>
          <w:szCs w:val="14"/>
          <w:lang w:val="cs-CZ"/>
        </w:rPr>
      </w:pPr>
      <w:r w:rsidRPr="0052750B">
        <w:rPr>
          <w:rFonts w:ascii="Arial" w:hAnsi="Arial" w:cs="Arial"/>
          <w:sz w:val="14"/>
          <w:szCs w:val="14"/>
          <w:lang w:val="cs-CZ"/>
        </w:rPr>
        <w:t>UPOZORNĚNÍ:</w:t>
      </w:r>
    </w:p>
    <w:p w:rsidR="002B5FD6" w:rsidRPr="0052750B" w:rsidRDefault="002B5FD6" w:rsidP="002C466A">
      <w:pPr>
        <w:pStyle w:val="BodyText"/>
        <w:numPr>
          <w:ilvl w:val="0"/>
          <w:numId w:val="4"/>
        </w:numPr>
        <w:rPr>
          <w:rFonts w:ascii="Arial" w:hAnsi="Arial" w:cs="Arial"/>
          <w:sz w:val="14"/>
          <w:szCs w:val="14"/>
          <w:lang w:val="cs-CZ"/>
        </w:rPr>
      </w:pPr>
      <w:r w:rsidRPr="0052750B">
        <w:rPr>
          <w:rFonts w:ascii="Arial" w:hAnsi="Arial" w:cs="Arial"/>
          <w:sz w:val="14"/>
          <w:szCs w:val="14"/>
          <w:lang w:val="cs-CZ"/>
        </w:rPr>
        <w:t>zatápěcí dvířka při prvním otevření se otvírají obtížněji</w:t>
      </w:r>
    </w:p>
    <w:p w:rsidR="002B5FD6" w:rsidRDefault="002B5FD6" w:rsidP="002C466A">
      <w:pPr>
        <w:pStyle w:val="BodyText"/>
        <w:numPr>
          <w:ilvl w:val="0"/>
          <w:numId w:val="4"/>
        </w:numPr>
        <w:rPr>
          <w:rFonts w:ascii="Arial" w:hAnsi="Arial" w:cs="Arial"/>
          <w:sz w:val="14"/>
          <w:szCs w:val="14"/>
          <w:lang w:val="cs-CZ"/>
        </w:rPr>
      </w:pPr>
      <w:r w:rsidRPr="0052750B">
        <w:rPr>
          <w:rFonts w:ascii="Arial" w:hAnsi="Arial" w:cs="Arial"/>
          <w:sz w:val="14"/>
          <w:szCs w:val="14"/>
          <w:lang w:val="cs-CZ"/>
        </w:rPr>
        <w:t>rošt je otočný, není posuvný</w:t>
      </w:r>
    </w:p>
    <w:p w:rsidR="002B5FD6" w:rsidRDefault="002B5FD6" w:rsidP="00FB3A64">
      <w:pPr>
        <w:pStyle w:val="BodyText"/>
        <w:ind w:left="720"/>
        <w:rPr>
          <w:rFonts w:ascii="Arial" w:hAnsi="Arial" w:cs="Arial"/>
          <w:sz w:val="14"/>
          <w:szCs w:val="14"/>
          <w:lang w:val="cs-CZ"/>
        </w:rPr>
      </w:pPr>
    </w:p>
    <w:p w:rsidR="002B5FD6" w:rsidRDefault="002B5FD6" w:rsidP="00BD3982">
      <w:pPr>
        <w:rPr>
          <w:sz w:val="14"/>
          <w:szCs w:val="14"/>
        </w:rPr>
      </w:pPr>
    </w:p>
    <w:p w:rsidR="002B5FD6" w:rsidRDefault="002B5FD6" w:rsidP="00BD3982">
      <w:pPr>
        <w:rPr>
          <w:sz w:val="14"/>
          <w:szCs w:val="14"/>
        </w:rPr>
      </w:pPr>
    </w:p>
    <w:p w:rsidR="002B5FD6" w:rsidRDefault="002B5FD6" w:rsidP="00BD3982">
      <w:pPr>
        <w:rPr>
          <w:sz w:val="14"/>
          <w:szCs w:val="14"/>
        </w:rPr>
      </w:pPr>
    </w:p>
    <w:p w:rsidR="002B5FD6" w:rsidRDefault="002B5FD6" w:rsidP="00BD3982">
      <w:pPr>
        <w:rPr>
          <w:sz w:val="14"/>
          <w:szCs w:val="14"/>
        </w:rPr>
      </w:pPr>
    </w:p>
    <w:p w:rsidR="002B5FD6" w:rsidRDefault="002B5FD6" w:rsidP="00BD3982">
      <w:pPr>
        <w:rPr>
          <w:sz w:val="14"/>
          <w:szCs w:val="14"/>
        </w:rPr>
      </w:pPr>
    </w:p>
    <w:p w:rsidR="002B5FD6" w:rsidRDefault="002B5FD6" w:rsidP="00BD3982">
      <w:pPr>
        <w:rPr>
          <w:sz w:val="14"/>
          <w:szCs w:val="14"/>
        </w:rPr>
      </w:pPr>
    </w:p>
    <w:p w:rsidR="002B5FD6" w:rsidRPr="0052750B" w:rsidRDefault="002B5FD6" w:rsidP="00BD3982">
      <w:pPr>
        <w:autoSpaceDE w:val="0"/>
        <w:ind w:left="100"/>
        <w:jc w:val="center"/>
        <w:rPr>
          <w:rFonts w:ascii="Arial" w:hAnsi="Arial" w:cs="Arial"/>
          <w:b/>
          <w:bCs/>
          <w:sz w:val="14"/>
          <w:szCs w:val="14"/>
          <w:u w:val="single"/>
          <w:lang w:val="hr-HR"/>
        </w:rPr>
      </w:pPr>
      <w:r w:rsidRPr="0052750B">
        <w:rPr>
          <w:rFonts w:ascii="Arial" w:hAnsi="Arial" w:cs="Arial"/>
          <w:b/>
          <w:bCs/>
          <w:sz w:val="14"/>
          <w:szCs w:val="14"/>
          <w:u w:val="single"/>
          <w:lang w:val="hr-HR"/>
        </w:rPr>
        <w:t>JAMSTVO</w:t>
      </w:r>
      <w:r>
        <w:rPr>
          <w:rFonts w:ascii="Arial" w:hAnsi="Arial" w:cs="Arial"/>
          <w:b/>
          <w:bCs/>
          <w:sz w:val="14"/>
          <w:szCs w:val="14"/>
          <w:u w:val="single"/>
          <w:lang w:val="hr-HR"/>
        </w:rPr>
        <w:t xml:space="preserve"> - HR</w:t>
      </w:r>
    </w:p>
    <w:p w:rsidR="002B5FD6" w:rsidRPr="0052750B" w:rsidRDefault="002B5FD6" w:rsidP="00BD3982">
      <w:pPr>
        <w:autoSpaceDE w:val="0"/>
        <w:ind w:left="102"/>
        <w:rPr>
          <w:rFonts w:ascii="Arial" w:hAnsi="Arial" w:cs="Arial"/>
          <w:b/>
          <w:bCs/>
          <w:sz w:val="14"/>
          <w:szCs w:val="14"/>
          <w:lang w:val="hr-HR"/>
        </w:rPr>
      </w:pPr>
    </w:p>
    <w:p w:rsidR="002B5FD6" w:rsidRPr="0052750B" w:rsidRDefault="002B5FD6" w:rsidP="00BD3982">
      <w:pPr>
        <w:autoSpaceDE w:val="0"/>
        <w:rPr>
          <w:rFonts w:ascii="Arial" w:hAnsi="Arial" w:cs="Arial"/>
          <w:b/>
          <w:bCs/>
          <w:sz w:val="14"/>
          <w:szCs w:val="14"/>
          <w:lang w:val="hr-HR"/>
        </w:rPr>
      </w:pPr>
      <w:r w:rsidRPr="0052750B">
        <w:rPr>
          <w:rFonts w:ascii="Arial" w:hAnsi="Arial" w:cs="Arial"/>
          <w:b/>
          <w:bCs/>
          <w:sz w:val="14"/>
          <w:szCs w:val="14"/>
          <w:lang w:val="hr-HR"/>
        </w:rPr>
        <w:t xml:space="preserve"> </w:t>
      </w:r>
      <w:r>
        <w:rPr>
          <w:rFonts w:ascii="Arial" w:hAnsi="Arial" w:cs="Arial"/>
          <w:b/>
          <w:bCs/>
          <w:sz w:val="14"/>
          <w:szCs w:val="14"/>
          <w:lang w:val="hr-HR"/>
        </w:rPr>
        <w:t xml:space="preserve">  </w:t>
      </w:r>
      <w:r w:rsidRPr="0052750B">
        <w:rPr>
          <w:rFonts w:ascii="Arial" w:hAnsi="Arial" w:cs="Arial"/>
          <w:b/>
          <w:bCs/>
          <w:sz w:val="14"/>
          <w:szCs w:val="14"/>
          <w:lang w:val="hr-HR"/>
        </w:rPr>
        <w:t>Naziv a tip proizvoda: PEĆ NA TVRDO GORIVO</w:t>
      </w:r>
    </w:p>
    <w:p w:rsidR="002B5FD6" w:rsidRDefault="002B5FD6" w:rsidP="00E454FE">
      <w:pPr>
        <w:autoSpaceDE w:val="0"/>
        <w:rPr>
          <w:rFonts w:ascii="Arial" w:hAnsi="Arial" w:cs="Arial"/>
          <w:b/>
          <w:bCs/>
          <w:sz w:val="14"/>
          <w:szCs w:val="14"/>
          <w:lang w:val="hr-HR"/>
        </w:rPr>
      </w:pPr>
      <w:r>
        <w:rPr>
          <w:rFonts w:ascii="Arial" w:hAnsi="Arial" w:cs="Arial"/>
          <w:b/>
          <w:bCs/>
          <w:sz w:val="14"/>
          <w:szCs w:val="14"/>
          <w:lang w:val="hr-HR"/>
        </w:rPr>
        <w:t xml:space="preserve">   </w:t>
      </w:r>
    </w:p>
    <w:p w:rsidR="002B5FD6" w:rsidRPr="0052750B" w:rsidRDefault="002B5FD6" w:rsidP="00BD3982">
      <w:pPr>
        <w:autoSpaceDE w:val="0"/>
        <w:ind w:firstLine="102"/>
        <w:rPr>
          <w:rFonts w:ascii="Arial" w:hAnsi="Arial" w:cs="Arial"/>
          <w:b/>
          <w:bCs/>
          <w:sz w:val="14"/>
          <w:szCs w:val="14"/>
          <w:lang w:val="hr-HR"/>
        </w:rPr>
      </w:pPr>
      <w:r>
        <w:rPr>
          <w:rFonts w:ascii="Arial" w:hAnsi="Arial" w:cs="Arial"/>
          <w:b/>
          <w:bCs/>
          <w:sz w:val="14"/>
          <w:szCs w:val="14"/>
          <w:lang w:val="hr-HR"/>
        </w:rPr>
        <w:t>BOZEN Top</w:t>
      </w:r>
      <w:r>
        <w:rPr>
          <w:rFonts w:ascii="Arial" w:hAnsi="Arial" w:cs="Arial"/>
          <w:b/>
          <w:bCs/>
          <w:sz w:val="14"/>
          <w:szCs w:val="14"/>
          <w:lang w:val="hr-HR"/>
        </w:rPr>
        <w:tab/>
      </w:r>
      <w:r>
        <w:rPr>
          <w:rFonts w:ascii="Arial" w:hAnsi="Arial" w:cs="Arial"/>
          <w:b/>
          <w:bCs/>
          <w:sz w:val="14"/>
          <w:szCs w:val="14"/>
          <w:lang w:val="hr-HR"/>
        </w:rPr>
        <w:tab/>
        <w:t>tip. br.  F 1451 1</w:t>
      </w:r>
      <w:r>
        <w:rPr>
          <w:rFonts w:ascii="Arial" w:hAnsi="Arial" w:cs="Arial"/>
          <w:b/>
          <w:bCs/>
          <w:sz w:val="14"/>
          <w:szCs w:val="14"/>
          <w:lang w:val="hr-HR"/>
        </w:rPr>
        <w:tab/>
      </w:r>
      <w:r>
        <w:rPr>
          <w:rFonts w:ascii="Arial" w:hAnsi="Arial" w:cs="Arial"/>
          <w:b/>
          <w:bCs/>
          <w:sz w:val="14"/>
          <w:szCs w:val="14"/>
          <w:lang w:val="hr-HR"/>
        </w:rPr>
        <w:tab/>
      </w:r>
      <w:r>
        <w:rPr>
          <w:rFonts w:ascii="Arial" w:hAnsi="Arial" w:cs="Arial"/>
          <w:b/>
          <w:bCs/>
          <w:sz w:val="14"/>
          <w:szCs w:val="14"/>
          <w:lang w:val="hr-HR"/>
        </w:rPr>
        <w:tab/>
        <w:t xml:space="preserve">  </w:t>
      </w:r>
      <w:r w:rsidRPr="0052750B">
        <w:rPr>
          <w:rFonts w:ascii="Arial" w:hAnsi="Arial" w:cs="Arial"/>
          <w:b/>
          <w:bCs/>
          <w:sz w:val="14"/>
          <w:szCs w:val="14"/>
          <w:lang w:val="cs-CZ"/>
        </w:rPr>
        <w:t>*)</w:t>
      </w:r>
    </w:p>
    <w:p w:rsidR="002B5FD6" w:rsidRPr="0017514D" w:rsidRDefault="002B5FD6" w:rsidP="0017514D">
      <w:pPr>
        <w:autoSpaceDE w:val="0"/>
        <w:autoSpaceDN w:val="0"/>
        <w:adjustRightInd w:val="0"/>
        <w:ind w:firstLine="102"/>
        <w:rPr>
          <w:rFonts w:ascii="Arial" w:hAnsi="Arial" w:cs="Arial"/>
          <w:b/>
          <w:bCs/>
          <w:sz w:val="14"/>
          <w:szCs w:val="14"/>
          <w:lang w:val="cs-CZ"/>
        </w:rPr>
      </w:pPr>
      <w:r>
        <w:rPr>
          <w:rFonts w:ascii="Arial" w:hAnsi="Arial" w:cs="Arial"/>
          <w:b/>
          <w:bCs/>
          <w:sz w:val="14"/>
          <w:szCs w:val="14"/>
          <w:lang w:val="cs-CZ"/>
        </w:rPr>
        <w:t>VERONA Top</w:t>
      </w:r>
      <w:r>
        <w:rPr>
          <w:rFonts w:ascii="Arial" w:hAnsi="Arial" w:cs="Arial"/>
          <w:b/>
          <w:bCs/>
          <w:sz w:val="14"/>
          <w:szCs w:val="14"/>
          <w:lang w:val="cs-CZ"/>
        </w:rPr>
        <w:tab/>
      </w:r>
      <w:r>
        <w:rPr>
          <w:rFonts w:ascii="Arial" w:hAnsi="Arial" w:cs="Arial"/>
          <w:b/>
          <w:bCs/>
          <w:sz w:val="14"/>
          <w:szCs w:val="14"/>
          <w:lang w:val="cs-CZ"/>
        </w:rPr>
        <w:tab/>
        <w:t>tip. br.  F 1452 I</w:t>
      </w:r>
      <w:r>
        <w:rPr>
          <w:rFonts w:ascii="Arial" w:hAnsi="Arial" w:cs="Arial"/>
          <w:b/>
          <w:bCs/>
          <w:sz w:val="14"/>
          <w:szCs w:val="14"/>
          <w:lang w:val="cs-CZ"/>
        </w:rPr>
        <w:tab/>
      </w:r>
      <w:r>
        <w:rPr>
          <w:rFonts w:ascii="Arial" w:hAnsi="Arial" w:cs="Arial"/>
          <w:b/>
          <w:bCs/>
          <w:sz w:val="14"/>
          <w:szCs w:val="14"/>
          <w:lang w:val="cs-CZ"/>
        </w:rPr>
        <w:tab/>
      </w:r>
      <w:r>
        <w:rPr>
          <w:rFonts w:ascii="Arial" w:hAnsi="Arial" w:cs="Arial"/>
          <w:b/>
          <w:bCs/>
          <w:sz w:val="14"/>
          <w:szCs w:val="14"/>
          <w:lang w:val="cs-CZ"/>
        </w:rPr>
        <w:tab/>
        <w:t xml:space="preserve">  </w:t>
      </w:r>
      <w:r w:rsidRPr="0052750B">
        <w:rPr>
          <w:rFonts w:ascii="Arial" w:hAnsi="Arial" w:cs="Arial"/>
          <w:b/>
          <w:bCs/>
          <w:sz w:val="14"/>
          <w:szCs w:val="14"/>
          <w:lang w:val="cs-CZ"/>
        </w:rPr>
        <w:t>*)</w:t>
      </w:r>
    </w:p>
    <w:p w:rsidR="002B5FD6" w:rsidRDefault="002B5FD6" w:rsidP="00BD3982">
      <w:pPr>
        <w:autoSpaceDE w:val="0"/>
        <w:ind w:left="102"/>
        <w:rPr>
          <w:rFonts w:ascii="Arial" w:hAnsi="Arial" w:cs="Arial"/>
          <w:b/>
          <w:bCs/>
          <w:sz w:val="14"/>
          <w:szCs w:val="14"/>
          <w:lang w:val="cs-CZ"/>
        </w:rPr>
      </w:pPr>
      <w:r>
        <w:rPr>
          <w:rFonts w:ascii="Arial" w:hAnsi="Arial" w:cs="Arial"/>
          <w:b/>
          <w:bCs/>
          <w:sz w:val="14"/>
          <w:szCs w:val="14"/>
          <w:lang w:val="hr-HR"/>
        </w:rPr>
        <w:t>MERANO Top</w:t>
      </w:r>
      <w:r>
        <w:rPr>
          <w:rFonts w:ascii="Arial" w:hAnsi="Arial" w:cs="Arial"/>
          <w:b/>
          <w:bCs/>
          <w:sz w:val="14"/>
          <w:szCs w:val="14"/>
          <w:lang w:val="hr-HR"/>
        </w:rPr>
        <w:tab/>
      </w:r>
      <w:r>
        <w:rPr>
          <w:rFonts w:ascii="Arial" w:hAnsi="Arial" w:cs="Arial"/>
          <w:b/>
          <w:bCs/>
          <w:sz w:val="14"/>
          <w:szCs w:val="14"/>
          <w:lang w:val="hr-HR"/>
        </w:rPr>
        <w:tab/>
        <w:t>tip. br.  F 1452 J</w:t>
      </w:r>
      <w:r>
        <w:rPr>
          <w:rFonts w:ascii="Arial" w:hAnsi="Arial" w:cs="Arial"/>
          <w:b/>
          <w:bCs/>
          <w:sz w:val="14"/>
          <w:szCs w:val="14"/>
          <w:lang w:val="hr-HR"/>
        </w:rPr>
        <w:tab/>
      </w:r>
      <w:r>
        <w:rPr>
          <w:rFonts w:ascii="Arial" w:hAnsi="Arial" w:cs="Arial"/>
          <w:b/>
          <w:bCs/>
          <w:sz w:val="14"/>
          <w:szCs w:val="14"/>
          <w:lang w:val="hr-HR"/>
        </w:rPr>
        <w:tab/>
      </w:r>
      <w:r>
        <w:rPr>
          <w:rFonts w:ascii="Arial" w:hAnsi="Arial" w:cs="Arial"/>
          <w:b/>
          <w:bCs/>
          <w:sz w:val="14"/>
          <w:szCs w:val="14"/>
          <w:lang w:val="hr-HR"/>
        </w:rPr>
        <w:tab/>
        <w:t xml:space="preserve">  </w:t>
      </w:r>
      <w:r w:rsidRPr="0052750B">
        <w:rPr>
          <w:rFonts w:ascii="Arial" w:hAnsi="Arial" w:cs="Arial"/>
          <w:b/>
          <w:bCs/>
          <w:sz w:val="14"/>
          <w:szCs w:val="14"/>
          <w:lang w:val="cs-CZ"/>
        </w:rPr>
        <w:t>*)</w:t>
      </w:r>
    </w:p>
    <w:p w:rsidR="002B5FD6" w:rsidRDefault="002B5FD6" w:rsidP="00BD3982">
      <w:pPr>
        <w:autoSpaceDE w:val="0"/>
        <w:ind w:left="102"/>
        <w:rPr>
          <w:rFonts w:ascii="Arial" w:hAnsi="Arial" w:cs="Arial"/>
          <w:b/>
          <w:bCs/>
          <w:sz w:val="14"/>
          <w:szCs w:val="14"/>
          <w:lang w:val="cs-CZ"/>
        </w:rPr>
      </w:pPr>
    </w:p>
    <w:p w:rsidR="002B5FD6" w:rsidRDefault="002B5FD6" w:rsidP="00BD3982">
      <w:pPr>
        <w:autoSpaceDE w:val="0"/>
        <w:ind w:left="102"/>
        <w:rPr>
          <w:rFonts w:ascii="Arial" w:hAnsi="Arial" w:cs="Arial"/>
          <w:b/>
          <w:bCs/>
          <w:sz w:val="14"/>
          <w:szCs w:val="14"/>
          <w:lang w:val="cs-CZ"/>
        </w:rPr>
      </w:pPr>
    </w:p>
    <w:p w:rsidR="002B5FD6" w:rsidRDefault="002B5FD6" w:rsidP="00BD3982">
      <w:pPr>
        <w:autoSpaceDE w:val="0"/>
        <w:ind w:left="102"/>
        <w:rPr>
          <w:rFonts w:ascii="Arial" w:hAnsi="Arial" w:cs="Arial"/>
          <w:b/>
          <w:bCs/>
          <w:sz w:val="14"/>
          <w:szCs w:val="14"/>
          <w:lang w:val="cs-CZ"/>
        </w:rPr>
      </w:pPr>
    </w:p>
    <w:p w:rsidR="002B5FD6" w:rsidRPr="0052750B" w:rsidRDefault="002B5FD6" w:rsidP="00BD3982">
      <w:pPr>
        <w:autoSpaceDE w:val="0"/>
        <w:ind w:left="102"/>
        <w:rPr>
          <w:rFonts w:ascii="Arial" w:hAnsi="Arial" w:cs="Arial"/>
          <w:b/>
          <w:bCs/>
          <w:sz w:val="14"/>
          <w:szCs w:val="14"/>
          <w:lang w:val="hr-HR"/>
        </w:rPr>
      </w:pPr>
      <w:r w:rsidRPr="0052750B">
        <w:rPr>
          <w:rFonts w:ascii="Arial" w:hAnsi="Arial" w:cs="Arial"/>
          <w:b/>
          <w:bCs/>
          <w:sz w:val="14"/>
          <w:szCs w:val="14"/>
          <w:lang w:val="hr-HR"/>
        </w:rPr>
        <w:t>------------------------------------------------------------------------------------------------</w:t>
      </w:r>
      <w:r>
        <w:rPr>
          <w:rFonts w:ascii="Arial" w:hAnsi="Arial" w:cs="Arial"/>
          <w:b/>
          <w:bCs/>
          <w:sz w:val="14"/>
          <w:szCs w:val="14"/>
          <w:lang w:val="hr-HR"/>
        </w:rPr>
        <w:t>-------------</w:t>
      </w:r>
    </w:p>
    <w:p w:rsidR="002B5FD6" w:rsidRDefault="002B5FD6" w:rsidP="00BD3982">
      <w:pPr>
        <w:autoSpaceDE w:val="0"/>
        <w:ind w:left="102"/>
        <w:rPr>
          <w:rFonts w:ascii="Arial" w:hAnsi="Arial" w:cs="Arial"/>
          <w:sz w:val="14"/>
          <w:szCs w:val="14"/>
          <w:lang w:val="hr-HR"/>
        </w:rPr>
      </w:pPr>
      <w:r w:rsidRPr="0052750B">
        <w:rPr>
          <w:rFonts w:ascii="Arial" w:hAnsi="Arial" w:cs="Arial"/>
          <w:sz w:val="14"/>
          <w:szCs w:val="14"/>
          <w:lang w:val="hr-HR"/>
        </w:rPr>
        <w:t xml:space="preserve"> Proizvodni broj:             </w:t>
      </w:r>
      <w:r>
        <w:rPr>
          <w:rFonts w:ascii="Arial" w:hAnsi="Arial" w:cs="Arial"/>
          <w:sz w:val="14"/>
          <w:szCs w:val="14"/>
          <w:lang w:val="hr-HR"/>
        </w:rPr>
        <w:tab/>
      </w:r>
      <w:r w:rsidRPr="0052750B">
        <w:rPr>
          <w:rFonts w:ascii="Arial" w:hAnsi="Arial" w:cs="Arial"/>
          <w:sz w:val="14"/>
          <w:szCs w:val="14"/>
          <w:lang w:val="hr-HR"/>
        </w:rPr>
        <w:t xml:space="preserve">  *)                   Klasa kvalitete      </w:t>
      </w:r>
      <w:r w:rsidRPr="0052750B">
        <w:rPr>
          <w:rFonts w:ascii="Arial" w:hAnsi="Arial" w:cs="Arial"/>
          <w:sz w:val="14"/>
          <w:szCs w:val="14"/>
          <w:lang w:val="hr-HR"/>
        </w:rPr>
        <w:tab/>
        <w:t xml:space="preserve">    </w:t>
      </w:r>
      <w:r w:rsidRPr="0052750B">
        <w:rPr>
          <w:rFonts w:ascii="Arial" w:hAnsi="Arial" w:cs="Arial"/>
          <w:sz w:val="14"/>
          <w:szCs w:val="14"/>
          <w:lang w:val="hr-HR"/>
        </w:rPr>
        <w:tab/>
        <w:t xml:space="preserve">    *)</w:t>
      </w:r>
    </w:p>
    <w:p w:rsidR="002B5FD6" w:rsidRPr="0052750B" w:rsidRDefault="002B5FD6" w:rsidP="00FB3A64">
      <w:pPr>
        <w:autoSpaceDE w:val="0"/>
        <w:rPr>
          <w:rFonts w:ascii="Arial" w:hAnsi="Arial" w:cs="Arial"/>
          <w:sz w:val="14"/>
          <w:szCs w:val="14"/>
          <w:lang w:val="hr-HR"/>
        </w:rPr>
      </w:pPr>
    </w:p>
    <w:p w:rsidR="002B5FD6" w:rsidRPr="0052750B" w:rsidRDefault="002B5FD6" w:rsidP="00BD3982">
      <w:pPr>
        <w:autoSpaceDE w:val="0"/>
        <w:ind w:left="102"/>
        <w:rPr>
          <w:rFonts w:ascii="Arial" w:hAnsi="Arial" w:cs="Arial"/>
          <w:b/>
          <w:bCs/>
          <w:sz w:val="14"/>
          <w:szCs w:val="14"/>
          <w:lang w:val="hr-HR"/>
        </w:rPr>
      </w:pPr>
      <w:r w:rsidRPr="0052750B">
        <w:rPr>
          <w:rFonts w:ascii="Arial" w:hAnsi="Arial" w:cs="Arial"/>
          <w:sz w:val="14"/>
          <w:szCs w:val="14"/>
          <w:lang w:val="hr-HR"/>
        </w:rPr>
        <w:t xml:space="preserve"> ---------------------------------------------------------------------</w:t>
      </w:r>
      <w:r w:rsidRPr="0052750B">
        <w:rPr>
          <w:rFonts w:ascii="Arial" w:hAnsi="Arial" w:cs="Arial"/>
          <w:b/>
          <w:bCs/>
          <w:sz w:val="14"/>
          <w:szCs w:val="14"/>
          <w:lang w:val="hr-HR"/>
        </w:rPr>
        <w:t>--------------------------------</w:t>
      </w:r>
      <w:r>
        <w:rPr>
          <w:rFonts w:ascii="Arial" w:hAnsi="Arial" w:cs="Arial"/>
          <w:b/>
          <w:bCs/>
          <w:sz w:val="14"/>
          <w:szCs w:val="14"/>
          <w:lang w:val="hr-HR"/>
        </w:rPr>
        <w:t>--------</w:t>
      </w:r>
    </w:p>
    <w:p w:rsidR="002B5FD6" w:rsidRPr="0052750B" w:rsidRDefault="002B5FD6" w:rsidP="00BD3982">
      <w:pPr>
        <w:autoSpaceDE w:val="0"/>
        <w:ind w:left="102"/>
        <w:rPr>
          <w:rFonts w:ascii="Arial" w:hAnsi="Arial" w:cs="Arial"/>
          <w:sz w:val="14"/>
          <w:szCs w:val="14"/>
          <w:lang w:val="hr-HR"/>
        </w:rPr>
      </w:pPr>
      <w:r w:rsidRPr="0052750B">
        <w:rPr>
          <w:rFonts w:ascii="Arial" w:hAnsi="Arial" w:cs="Arial"/>
          <w:sz w:val="14"/>
          <w:szCs w:val="14"/>
          <w:lang w:val="hr-HR"/>
        </w:rPr>
        <w:t xml:space="preserve"> Norme: EN 13240, DIN 4705              </w:t>
      </w:r>
    </w:p>
    <w:p w:rsidR="002B5FD6" w:rsidRPr="0052750B" w:rsidRDefault="002B5FD6" w:rsidP="00BD3982">
      <w:pPr>
        <w:autoSpaceDE w:val="0"/>
        <w:ind w:left="102"/>
        <w:rPr>
          <w:rFonts w:ascii="Arial" w:hAnsi="Arial" w:cs="Arial"/>
          <w:b/>
          <w:bCs/>
          <w:sz w:val="14"/>
          <w:szCs w:val="14"/>
          <w:lang w:val="hr-HR"/>
        </w:rPr>
      </w:pPr>
      <w:r w:rsidRPr="0052750B">
        <w:rPr>
          <w:rFonts w:ascii="Arial" w:hAnsi="Arial" w:cs="Arial"/>
          <w:sz w:val="14"/>
          <w:szCs w:val="14"/>
          <w:lang w:val="hr-HR"/>
        </w:rPr>
        <w:t xml:space="preserve"> ---------------------------------------------------------------------</w:t>
      </w:r>
      <w:r w:rsidRPr="0052750B">
        <w:rPr>
          <w:rFonts w:ascii="Arial" w:hAnsi="Arial" w:cs="Arial"/>
          <w:b/>
          <w:bCs/>
          <w:sz w:val="14"/>
          <w:szCs w:val="14"/>
          <w:lang w:val="hr-HR"/>
        </w:rPr>
        <w:t>--------------------------------</w:t>
      </w:r>
      <w:r>
        <w:rPr>
          <w:rFonts w:ascii="Arial" w:hAnsi="Arial" w:cs="Arial"/>
          <w:b/>
          <w:bCs/>
          <w:sz w:val="14"/>
          <w:szCs w:val="14"/>
          <w:lang w:val="hr-HR"/>
        </w:rPr>
        <w:t>--------</w:t>
      </w:r>
    </w:p>
    <w:p w:rsidR="002B5FD6" w:rsidRPr="0052750B" w:rsidRDefault="002B5FD6" w:rsidP="00BD3982">
      <w:pPr>
        <w:autoSpaceDE w:val="0"/>
        <w:ind w:left="102"/>
        <w:rPr>
          <w:rFonts w:ascii="Arial" w:hAnsi="Arial" w:cs="Arial"/>
          <w:sz w:val="14"/>
          <w:szCs w:val="14"/>
          <w:lang w:val="hr-HR"/>
        </w:rPr>
      </w:pPr>
      <w:r w:rsidRPr="0052750B">
        <w:rPr>
          <w:rFonts w:ascii="Arial" w:hAnsi="Arial" w:cs="Arial"/>
          <w:sz w:val="14"/>
          <w:szCs w:val="14"/>
          <w:lang w:val="hr-HR"/>
        </w:rPr>
        <w:t xml:space="preserve"> Datum proizvodnje, žig i potpis</w:t>
      </w:r>
    </w:p>
    <w:p w:rsidR="002B5FD6" w:rsidRPr="0052750B" w:rsidRDefault="002B5FD6" w:rsidP="00BD3982">
      <w:pPr>
        <w:autoSpaceDE w:val="0"/>
        <w:ind w:left="102"/>
        <w:rPr>
          <w:rFonts w:ascii="Arial" w:hAnsi="Arial" w:cs="Arial"/>
          <w:sz w:val="14"/>
          <w:szCs w:val="14"/>
          <w:lang w:val="hr-HR"/>
        </w:rPr>
      </w:pPr>
      <w:r w:rsidRPr="0052750B">
        <w:rPr>
          <w:rFonts w:ascii="Arial" w:hAnsi="Arial" w:cs="Arial"/>
          <w:sz w:val="14"/>
          <w:szCs w:val="14"/>
          <w:lang w:val="hr-HR"/>
        </w:rPr>
        <w:t xml:space="preserve"> tehničke kontrole:                </w:t>
      </w:r>
      <w:r>
        <w:rPr>
          <w:rFonts w:ascii="Arial" w:hAnsi="Arial" w:cs="Arial"/>
          <w:sz w:val="14"/>
          <w:szCs w:val="14"/>
          <w:lang w:val="hr-HR"/>
        </w:rPr>
        <w:t xml:space="preserve">                         </w:t>
      </w:r>
      <w:r w:rsidRPr="0052750B">
        <w:rPr>
          <w:rFonts w:ascii="Arial" w:hAnsi="Arial" w:cs="Arial"/>
          <w:sz w:val="14"/>
          <w:szCs w:val="14"/>
          <w:lang w:val="hr-HR"/>
        </w:rPr>
        <w:t xml:space="preserve">                                                           *)</w:t>
      </w:r>
    </w:p>
    <w:p w:rsidR="002B5FD6" w:rsidRPr="0052750B" w:rsidRDefault="002B5FD6" w:rsidP="00BD3982">
      <w:pPr>
        <w:autoSpaceDE w:val="0"/>
        <w:ind w:left="102"/>
        <w:rPr>
          <w:rFonts w:ascii="Arial" w:hAnsi="Arial" w:cs="Arial"/>
          <w:b/>
          <w:bCs/>
          <w:sz w:val="14"/>
          <w:szCs w:val="14"/>
          <w:lang w:val="hr-HR"/>
        </w:rPr>
      </w:pPr>
      <w:r w:rsidRPr="0052750B">
        <w:rPr>
          <w:rFonts w:ascii="Arial" w:hAnsi="Arial" w:cs="Arial"/>
          <w:sz w:val="14"/>
          <w:szCs w:val="14"/>
          <w:lang w:val="hr-HR"/>
        </w:rPr>
        <w:t xml:space="preserve"> ---------------------------------------------------------------------</w:t>
      </w:r>
      <w:r w:rsidRPr="0052750B">
        <w:rPr>
          <w:rFonts w:ascii="Arial" w:hAnsi="Arial" w:cs="Arial"/>
          <w:b/>
          <w:bCs/>
          <w:sz w:val="14"/>
          <w:szCs w:val="14"/>
          <w:lang w:val="hr-HR"/>
        </w:rPr>
        <w:t>--------------------------------</w:t>
      </w:r>
      <w:r>
        <w:rPr>
          <w:rFonts w:ascii="Arial" w:hAnsi="Arial" w:cs="Arial"/>
          <w:b/>
          <w:bCs/>
          <w:sz w:val="14"/>
          <w:szCs w:val="14"/>
          <w:lang w:val="hr-HR"/>
        </w:rPr>
        <w:t>--------</w:t>
      </w:r>
    </w:p>
    <w:p w:rsidR="002B5FD6" w:rsidRPr="0052750B" w:rsidRDefault="002B5FD6" w:rsidP="00BD3982">
      <w:pPr>
        <w:autoSpaceDE w:val="0"/>
        <w:ind w:left="102"/>
        <w:rPr>
          <w:rFonts w:ascii="Arial" w:hAnsi="Arial" w:cs="Arial"/>
          <w:sz w:val="14"/>
          <w:szCs w:val="14"/>
          <w:lang w:val="hr-HR"/>
        </w:rPr>
      </w:pPr>
      <w:r w:rsidRPr="0052750B">
        <w:rPr>
          <w:rFonts w:ascii="Arial" w:hAnsi="Arial" w:cs="Arial"/>
          <w:sz w:val="14"/>
          <w:szCs w:val="14"/>
          <w:lang w:val="hr-HR"/>
        </w:rPr>
        <w:t xml:space="preserve"> Žig prodavaone,</w:t>
      </w:r>
    </w:p>
    <w:p w:rsidR="002B5FD6" w:rsidRPr="0052750B" w:rsidRDefault="002B5FD6" w:rsidP="00BD3982">
      <w:pPr>
        <w:autoSpaceDE w:val="0"/>
        <w:ind w:left="102"/>
        <w:rPr>
          <w:rFonts w:ascii="Arial" w:hAnsi="Arial" w:cs="Arial"/>
          <w:sz w:val="14"/>
          <w:szCs w:val="14"/>
          <w:lang w:val="hr-HR"/>
        </w:rPr>
      </w:pPr>
      <w:r w:rsidRPr="0052750B">
        <w:rPr>
          <w:rFonts w:ascii="Arial" w:hAnsi="Arial" w:cs="Arial"/>
          <w:sz w:val="14"/>
          <w:szCs w:val="14"/>
          <w:lang w:val="hr-HR"/>
        </w:rPr>
        <w:t xml:space="preserve"> datum prodaja i potpis:    </w:t>
      </w:r>
      <w:r>
        <w:rPr>
          <w:rFonts w:ascii="Arial" w:hAnsi="Arial" w:cs="Arial"/>
          <w:sz w:val="14"/>
          <w:szCs w:val="14"/>
          <w:lang w:val="hr-HR"/>
        </w:rPr>
        <w:t xml:space="preserve">                           </w:t>
      </w:r>
      <w:r w:rsidRPr="0052750B">
        <w:rPr>
          <w:rFonts w:ascii="Arial" w:hAnsi="Arial" w:cs="Arial"/>
          <w:sz w:val="14"/>
          <w:szCs w:val="14"/>
          <w:lang w:val="hr-HR"/>
        </w:rPr>
        <w:t xml:space="preserve">                                                             *)</w:t>
      </w:r>
    </w:p>
    <w:p w:rsidR="002B5FD6" w:rsidRPr="0052750B" w:rsidRDefault="002B5FD6" w:rsidP="00BD3982">
      <w:pPr>
        <w:autoSpaceDE w:val="0"/>
        <w:ind w:left="102"/>
        <w:rPr>
          <w:rFonts w:ascii="Arial" w:hAnsi="Arial" w:cs="Arial"/>
          <w:b/>
          <w:bCs/>
          <w:sz w:val="14"/>
          <w:szCs w:val="14"/>
          <w:lang w:val="hr-HR"/>
        </w:rPr>
      </w:pPr>
      <w:r w:rsidRPr="0052750B">
        <w:rPr>
          <w:rFonts w:ascii="Arial" w:hAnsi="Arial" w:cs="Arial"/>
          <w:sz w:val="14"/>
          <w:szCs w:val="14"/>
          <w:lang w:val="hr-HR"/>
        </w:rPr>
        <w:t xml:space="preserve"> ---------------------------------------------------------------------</w:t>
      </w:r>
      <w:r w:rsidRPr="0052750B">
        <w:rPr>
          <w:rFonts w:ascii="Arial" w:hAnsi="Arial" w:cs="Arial"/>
          <w:b/>
          <w:bCs/>
          <w:sz w:val="14"/>
          <w:szCs w:val="14"/>
          <w:lang w:val="hr-HR"/>
        </w:rPr>
        <w:t>--------------------------------</w:t>
      </w:r>
      <w:r>
        <w:rPr>
          <w:rFonts w:ascii="Arial" w:hAnsi="Arial" w:cs="Arial"/>
          <w:b/>
          <w:bCs/>
          <w:sz w:val="14"/>
          <w:szCs w:val="14"/>
          <w:lang w:val="hr-HR"/>
        </w:rPr>
        <w:t>--------</w:t>
      </w:r>
    </w:p>
    <w:p w:rsidR="002B5FD6" w:rsidRPr="0052750B" w:rsidRDefault="002B5FD6" w:rsidP="00BD3982">
      <w:pPr>
        <w:autoSpaceDE w:val="0"/>
        <w:ind w:left="102"/>
        <w:rPr>
          <w:rFonts w:ascii="Arial" w:hAnsi="Arial" w:cs="Arial"/>
          <w:sz w:val="14"/>
          <w:szCs w:val="14"/>
          <w:lang w:val="hr-HR"/>
        </w:rPr>
      </w:pPr>
      <w:r w:rsidRPr="0052750B">
        <w:rPr>
          <w:rFonts w:ascii="Arial" w:hAnsi="Arial" w:cs="Arial"/>
          <w:sz w:val="14"/>
          <w:szCs w:val="14"/>
          <w:lang w:val="hr-HR"/>
        </w:rPr>
        <w:t>* Ispuniti odredjenim žigom, rukom, ili precrtati neodgovarajuće.</w:t>
      </w:r>
    </w:p>
    <w:p w:rsidR="002B5FD6" w:rsidRPr="0052750B" w:rsidRDefault="002B5FD6" w:rsidP="00BD3982">
      <w:pPr>
        <w:autoSpaceDE w:val="0"/>
        <w:ind w:left="102"/>
        <w:rPr>
          <w:rFonts w:ascii="Arial" w:hAnsi="Arial" w:cs="Arial"/>
          <w:sz w:val="14"/>
          <w:szCs w:val="14"/>
          <w:lang w:val="hr-HR"/>
        </w:rPr>
      </w:pPr>
      <w:r w:rsidRPr="0052750B">
        <w:rPr>
          <w:rFonts w:ascii="Arial" w:hAnsi="Arial" w:cs="Arial"/>
          <w:sz w:val="14"/>
          <w:szCs w:val="14"/>
          <w:lang w:val="hr-HR"/>
        </w:rPr>
        <w:t xml:space="preserve"> ------------------------------------------------------------------------------</w:t>
      </w:r>
      <w:r>
        <w:rPr>
          <w:rFonts w:ascii="Arial" w:hAnsi="Arial" w:cs="Arial"/>
          <w:sz w:val="14"/>
          <w:szCs w:val="14"/>
          <w:lang w:val="hr-HR"/>
        </w:rPr>
        <w:t>-------------------------------</w:t>
      </w:r>
    </w:p>
    <w:p w:rsidR="002B5FD6" w:rsidRPr="0052750B" w:rsidRDefault="002B5FD6" w:rsidP="00BD3982">
      <w:pPr>
        <w:autoSpaceDE w:val="0"/>
        <w:ind w:left="102"/>
        <w:rPr>
          <w:rFonts w:ascii="Arial" w:hAnsi="Arial" w:cs="Arial"/>
          <w:b/>
          <w:bCs/>
          <w:sz w:val="14"/>
          <w:szCs w:val="14"/>
          <w:lang w:val="hr-HR"/>
        </w:rPr>
      </w:pPr>
      <w:r w:rsidRPr="0052750B">
        <w:rPr>
          <w:rFonts w:ascii="Arial" w:hAnsi="Arial" w:cs="Arial"/>
          <w:sz w:val="14"/>
          <w:szCs w:val="14"/>
          <w:lang w:val="hr-HR"/>
        </w:rPr>
        <w:t xml:space="preserve">         </w:t>
      </w:r>
      <w:r w:rsidRPr="0052750B">
        <w:rPr>
          <w:rFonts w:ascii="Arial" w:hAnsi="Arial" w:cs="Arial"/>
          <w:b/>
          <w:bCs/>
          <w:sz w:val="14"/>
          <w:szCs w:val="14"/>
          <w:lang w:val="hr-HR"/>
        </w:rPr>
        <w:t>Bez podataka označenih  *)  je jamstvo nevažeće!</w:t>
      </w:r>
    </w:p>
    <w:p w:rsidR="002B5FD6" w:rsidRPr="00FB3A64" w:rsidRDefault="002B5FD6" w:rsidP="00FB3A64">
      <w:pPr>
        <w:autoSpaceDE w:val="0"/>
        <w:ind w:left="102"/>
        <w:rPr>
          <w:rFonts w:ascii="Arial" w:hAnsi="Arial" w:cs="Arial"/>
          <w:b/>
          <w:bCs/>
          <w:sz w:val="14"/>
          <w:szCs w:val="14"/>
          <w:lang w:val="hr-HR"/>
        </w:rPr>
      </w:pPr>
      <w:r w:rsidRPr="0052750B">
        <w:rPr>
          <w:rFonts w:ascii="Arial" w:hAnsi="Arial" w:cs="Arial"/>
          <w:sz w:val="14"/>
          <w:szCs w:val="14"/>
          <w:lang w:val="hr-HR"/>
        </w:rPr>
        <w:t xml:space="preserve"> </w:t>
      </w:r>
      <w:r w:rsidRPr="0052750B">
        <w:rPr>
          <w:rFonts w:ascii="Arial" w:hAnsi="Arial" w:cs="Arial"/>
          <w:b/>
          <w:bCs/>
          <w:sz w:val="14"/>
          <w:szCs w:val="14"/>
          <w:lang w:val="hr-HR"/>
        </w:rPr>
        <w:t>-----------------------------------------------------------------------------------------------</w:t>
      </w:r>
      <w:r>
        <w:rPr>
          <w:rFonts w:ascii="Arial" w:hAnsi="Arial" w:cs="Arial"/>
          <w:b/>
          <w:bCs/>
          <w:sz w:val="14"/>
          <w:szCs w:val="14"/>
          <w:lang w:val="hr-HR"/>
        </w:rPr>
        <w:t>--------------</w:t>
      </w:r>
    </w:p>
    <w:p w:rsidR="002B5FD6" w:rsidRPr="0052750B" w:rsidRDefault="002B5FD6" w:rsidP="00D361D7">
      <w:pPr>
        <w:autoSpaceDE w:val="0"/>
        <w:ind w:left="102"/>
        <w:rPr>
          <w:rFonts w:ascii="Arial" w:hAnsi="Arial" w:cs="Arial"/>
          <w:sz w:val="14"/>
          <w:szCs w:val="14"/>
          <w:lang w:val="hr-HR"/>
        </w:rPr>
      </w:pPr>
      <w:r w:rsidRPr="0052750B">
        <w:rPr>
          <w:rFonts w:ascii="Arial" w:hAnsi="Arial" w:cs="Arial"/>
          <w:sz w:val="14"/>
          <w:szCs w:val="14"/>
          <w:lang w:val="hr-HR"/>
        </w:rPr>
        <w:t>Proizvod je bio u jamstvenoj popravci:         Žig i potpis radionice za popravke:</w:t>
      </w:r>
    </w:p>
    <w:p w:rsidR="002B5FD6" w:rsidRDefault="002B5FD6" w:rsidP="00D361D7">
      <w:pPr>
        <w:autoSpaceDE w:val="0"/>
        <w:ind w:left="102"/>
        <w:rPr>
          <w:rFonts w:ascii="Arial" w:hAnsi="Arial" w:cs="Arial"/>
          <w:sz w:val="14"/>
          <w:szCs w:val="14"/>
          <w:lang w:val="hr-HR"/>
        </w:rPr>
      </w:pPr>
    </w:p>
    <w:p w:rsidR="002B5FD6" w:rsidRDefault="002B5FD6" w:rsidP="00D361D7">
      <w:pPr>
        <w:autoSpaceDE w:val="0"/>
        <w:ind w:left="102"/>
        <w:rPr>
          <w:rFonts w:ascii="Arial" w:hAnsi="Arial" w:cs="Arial"/>
          <w:sz w:val="14"/>
          <w:szCs w:val="14"/>
          <w:lang w:val="hr-HR"/>
        </w:rPr>
      </w:pPr>
    </w:p>
    <w:p w:rsidR="002B5FD6" w:rsidRDefault="002B5FD6" w:rsidP="00D361D7">
      <w:pPr>
        <w:autoSpaceDE w:val="0"/>
        <w:ind w:left="102"/>
        <w:rPr>
          <w:rFonts w:ascii="Arial" w:hAnsi="Arial" w:cs="Arial"/>
          <w:sz w:val="14"/>
          <w:szCs w:val="14"/>
          <w:lang w:val="hr-HR"/>
        </w:rPr>
      </w:pPr>
    </w:p>
    <w:p w:rsidR="002B5FD6" w:rsidRPr="0052750B" w:rsidRDefault="002B5FD6" w:rsidP="00D361D7">
      <w:pPr>
        <w:autoSpaceDE w:val="0"/>
        <w:ind w:left="102"/>
        <w:rPr>
          <w:rFonts w:ascii="Arial" w:hAnsi="Arial" w:cs="Arial"/>
          <w:sz w:val="14"/>
          <w:szCs w:val="14"/>
          <w:lang w:val="hr-HR"/>
        </w:rPr>
      </w:pPr>
      <w:r w:rsidRPr="0052750B">
        <w:rPr>
          <w:rFonts w:ascii="Arial" w:hAnsi="Arial" w:cs="Arial"/>
          <w:sz w:val="14"/>
          <w:szCs w:val="14"/>
          <w:lang w:val="hr-HR"/>
        </w:rPr>
        <w:t xml:space="preserve"> od:..........do:............           ...........................</w:t>
      </w:r>
    </w:p>
    <w:p w:rsidR="002B5FD6" w:rsidRDefault="002B5FD6" w:rsidP="00D361D7">
      <w:pPr>
        <w:autoSpaceDE w:val="0"/>
        <w:ind w:left="102"/>
        <w:rPr>
          <w:rFonts w:ascii="Arial" w:hAnsi="Arial" w:cs="Arial"/>
          <w:sz w:val="14"/>
          <w:szCs w:val="14"/>
          <w:lang w:val="hr-HR"/>
        </w:rPr>
      </w:pPr>
    </w:p>
    <w:p w:rsidR="002B5FD6" w:rsidRDefault="002B5FD6" w:rsidP="00D361D7">
      <w:pPr>
        <w:autoSpaceDE w:val="0"/>
        <w:ind w:left="102"/>
        <w:rPr>
          <w:rFonts w:ascii="Arial" w:hAnsi="Arial" w:cs="Arial"/>
          <w:sz w:val="14"/>
          <w:szCs w:val="14"/>
          <w:lang w:val="hr-HR"/>
        </w:rPr>
      </w:pPr>
    </w:p>
    <w:p w:rsidR="002B5FD6" w:rsidRDefault="002B5FD6" w:rsidP="00D361D7">
      <w:pPr>
        <w:autoSpaceDE w:val="0"/>
        <w:ind w:left="102"/>
        <w:rPr>
          <w:rFonts w:ascii="Arial" w:hAnsi="Arial" w:cs="Arial"/>
          <w:sz w:val="14"/>
          <w:szCs w:val="14"/>
          <w:lang w:val="hr-HR"/>
        </w:rPr>
      </w:pPr>
    </w:p>
    <w:p w:rsidR="002B5FD6" w:rsidRPr="0052750B" w:rsidRDefault="002B5FD6" w:rsidP="00D361D7">
      <w:pPr>
        <w:autoSpaceDE w:val="0"/>
        <w:ind w:left="102"/>
        <w:rPr>
          <w:rFonts w:ascii="Arial" w:hAnsi="Arial" w:cs="Arial"/>
          <w:sz w:val="14"/>
          <w:szCs w:val="14"/>
          <w:lang w:val="hr-HR"/>
        </w:rPr>
      </w:pPr>
      <w:r w:rsidRPr="0052750B">
        <w:rPr>
          <w:rFonts w:ascii="Arial" w:hAnsi="Arial" w:cs="Arial"/>
          <w:sz w:val="14"/>
          <w:szCs w:val="14"/>
          <w:lang w:val="hr-HR"/>
        </w:rPr>
        <w:t xml:space="preserve"> od:..........do:............           ...........................</w:t>
      </w:r>
    </w:p>
    <w:p w:rsidR="002B5FD6" w:rsidRDefault="002B5FD6" w:rsidP="00D361D7">
      <w:pPr>
        <w:autoSpaceDE w:val="0"/>
        <w:ind w:left="102"/>
        <w:rPr>
          <w:rFonts w:ascii="Arial" w:hAnsi="Arial" w:cs="Arial"/>
          <w:sz w:val="14"/>
          <w:szCs w:val="14"/>
          <w:lang w:val="hr-HR"/>
        </w:rPr>
      </w:pPr>
    </w:p>
    <w:p w:rsidR="002B5FD6" w:rsidRDefault="002B5FD6" w:rsidP="00D361D7">
      <w:pPr>
        <w:autoSpaceDE w:val="0"/>
        <w:ind w:left="102"/>
        <w:rPr>
          <w:rFonts w:ascii="Arial" w:hAnsi="Arial" w:cs="Arial"/>
          <w:sz w:val="14"/>
          <w:szCs w:val="14"/>
          <w:lang w:val="hr-HR"/>
        </w:rPr>
      </w:pPr>
    </w:p>
    <w:p w:rsidR="002B5FD6" w:rsidRDefault="002B5FD6" w:rsidP="00D361D7">
      <w:pPr>
        <w:autoSpaceDE w:val="0"/>
        <w:ind w:left="102"/>
        <w:rPr>
          <w:rFonts w:ascii="Arial" w:hAnsi="Arial" w:cs="Arial"/>
          <w:sz w:val="14"/>
          <w:szCs w:val="14"/>
          <w:lang w:val="hr-HR"/>
        </w:rPr>
      </w:pPr>
    </w:p>
    <w:p w:rsidR="002B5FD6" w:rsidRPr="0052750B" w:rsidRDefault="002B5FD6" w:rsidP="00D361D7">
      <w:pPr>
        <w:autoSpaceDE w:val="0"/>
        <w:ind w:left="102"/>
        <w:rPr>
          <w:rFonts w:ascii="Arial" w:hAnsi="Arial" w:cs="Arial"/>
          <w:sz w:val="14"/>
          <w:szCs w:val="14"/>
          <w:lang w:val="hr-HR"/>
        </w:rPr>
      </w:pPr>
      <w:r w:rsidRPr="0052750B">
        <w:rPr>
          <w:rFonts w:ascii="Arial" w:hAnsi="Arial" w:cs="Arial"/>
          <w:sz w:val="14"/>
          <w:szCs w:val="14"/>
          <w:lang w:val="hr-HR"/>
        </w:rPr>
        <w:t xml:space="preserve"> od:..........do:............           ...........................</w:t>
      </w:r>
    </w:p>
    <w:p w:rsidR="002B5FD6" w:rsidRPr="0052750B" w:rsidRDefault="002B5FD6" w:rsidP="00D361D7">
      <w:pPr>
        <w:autoSpaceDE w:val="0"/>
        <w:rPr>
          <w:rFonts w:ascii="Arial" w:hAnsi="Arial" w:cs="Arial"/>
          <w:sz w:val="14"/>
          <w:szCs w:val="14"/>
          <w:lang w:val="hr-HR"/>
        </w:rPr>
      </w:pPr>
    </w:p>
    <w:p w:rsidR="002B5FD6" w:rsidRPr="0052750B" w:rsidRDefault="002B5FD6" w:rsidP="00D361D7">
      <w:pPr>
        <w:autoSpaceDE w:val="0"/>
        <w:rPr>
          <w:rFonts w:ascii="Arial" w:hAnsi="Arial" w:cs="Arial"/>
          <w:sz w:val="14"/>
          <w:szCs w:val="14"/>
          <w:lang w:val="hr-HR"/>
        </w:rPr>
      </w:pPr>
      <w:r w:rsidRPr="0052750B">
        <w:rPr>
          <w:rFonts w:ascii="Arial" w:hAnsi="Arial" w:cs="Arial"/>
          <w:sz w:val="14"/>
          <w:szCs w:val="14"/>
          <w:lang w:val="hr-HR"/>
        </w:rPr>
        <w:t xml:space="preserve"> </w:t>
      </w:r>
      <w:r>
        <w:rPr>
          <w:rFonts w:ascii="Arial" w:hAnsi="Arial" w:cs="Arial"/>
          <w:sz w:val="14"/>
          <w:szCs w:val="14"/>
          <w:lang w:val="hr-HR"/>
        </w:rPr>
        <w:t xml:space="preserve"> THORMA Výroba</w:t>
      </w:r>
      <w:r w:rsidRPr="0052750B">
        <w:rPr>
          <w:rFonts w:ascii="Arial" w:hAnsi="Arial" w:cs="Arial"/>
          <w:sz w:val="14"/>
          <w:szCs w:val="14"/>
          <w:lang w:val="hr-HR"/>
        </w:rPr>
        <w:t>, k.s.</w:t>
      </w:r>
    </w:p>
    <w:p w:rsidR="002B5FD6" w:rsidRPr="0052750B" w:rsidRDefault="002B5FD6" w:rsidP="00D361D7">
      <w:pPr>
        <w:autoSpaceDE w:val="0"/>
        <w:ind w:left="102"/>
        <w:rPr>
          <w:rFonts w:ascii="Arial" w:hAnsi="Arial" w:cs="Arial"/>
          <w:sz w:val="14"/>
          <w:szCs w:val="14"/>
          <w:lang w:val="hr-HR"/>
        </w:rPr>
      </w:pPr>
      <w:r w:rsidRPr="0052750B">
        <w:rPr>
          <w:rFonts w:ascii="Arial" w:hAnsi="Arial" w:cs="Arial"/>
          <w:sz w:val="14"/>
          <w:szCs w:val="14"/>
          <w:lang w:val="hr-HR"/>
        </w:rPr>
        <w:t>Fiľakovo</w:t>
      </w:r>
    </w:p>
    <w:p w:rsidR="002B5FD6" w:rsidRPr="0052750B" w:rsidRDefault="002B5FD6" w:rsidP="00D361D7">
      <w:pPr>
        <w:autoSpaceDE w:val="0"/>
        <w:ind w:left="102"/>
        <w:rPr>
          <w:rFonts w:ascii="Arial" w:hAnsi="Arial" w:cs="Arial"/>
          <w:sz w:val="14"/>
          <w:szCs w:val="14"/>
          <w:lang w:val="hr-HR"/>
        </w:rPr>
      </w:pPr>
      <w:r w:rsidRPr="0052750B">
        <w:rPr>
          <w:rFonts w:ascii="Arial" w:hAnsi="Arial" w:cs="Arial"/>
          <w:sz w:val="14"/>
          <w:szCs w:val="14"/>
          <w:lang w:val="hr-HR"/>
        </w:rPr>
        <w:t>Republika Slovačka</w:t>
      </w:r>
    </w:p>
    <w:p w:rsidR="002B5FD6" w:rsidRPr="0052750B" w:rsidRDefault="002B5FD6" w:rsidP="00D361D7">
      <w:pPr>
        <w:ind w:left="360" w:hanging="360"/>
        <w:rPr>
          <w:rFonts w:ascii="Arial" w:hAnsi="Arial" w:cs="Arial"/>
          <w:sz w:val="14"/>
          <w:szCs w:val="14"/>
          <w:lang w:val="cs-CZ"/>
        </w:rPr>
      </w:pPr>
      <w:r>
        <w:rPr>
          <w:rFonts w:ascii="Arial" w:hAnsi="Arial" w:cs="Arial"/>
          <w:sz w:val="14"/>
          <w:szCs w:val="14"/>
          <w:lang w:val="cs-CZ"/>
        </w:rPr>
        <w:t xml:space="preserve">   </w:t>
      </w:r>
      <w:r w:rsidRPr="0052750B">
        <w:rPr>
          <w:rFonts w:ascii="Arial" w:hAnsi="Arial" w:cs="Arial"/>
          <w:sz w:val="14"/>
          <w:szCs w:val="14"/>
          <w:lang w:val="cs-CZ"/>
        </w:rPr>
        <w:t>tel./fax: 00421/474511537</w:t>
      </w:r>
    </w:p>
    <w:p w:rsidR="002B5FD6" w:rsidRPr="0052750B" w:rsidRDefault="002B5FD6" w:rsidP="00D361D7">
      <w:pPr>
        <w:autoSpaceDE w:val="0"/>
        <w:ind w:left="102"/>
        <w:rPr>
          <w:rFonts w:ascii="Arial" w:hAnsi="Arial" w:cs="Arial"/>
          <w:sz w:val="14"/>
          <w:szCs w:val="14"/>
          <w:lang w:val="hr-HR"/>
        </w:rPr>
      </w:pPr>
    </w:p>
    <w:p w:rsidR="002B5FD6" w:rsidRPr="0052750B" w:rsidRDefault="002B5FD6" w:rsidP="00D361D7">
      <w:pPr>
        <w:autoSpaceDE w:val="0"/>
        <w:ind w:left="102"/>
        <w:rPr>
          <w:rFonts w:ascii="Arial" w:hAnsi="Arial" w:cs="Arial"/>
          <w:sz w:val="14"/>
          <w:szCs w:val="14"/>
          <w:lang w:val="hr-HR"/>
        </w:rPr>
      </w:pPr>
      <w:r w:rsidRPr="0052750B">
        <w:rPr>
          <w:rFonts w:ascii="Arial" w:hAnsi="Arial" w:cs="Arial"/>
          <w:sz w:val="14"/>
          <w:szCs w:val="14"/>
          <w:lang w:val="hr-HR"/>
        </w:rPr>
        <w:t>DODATAK</w:t>
      </w:r>
    </w:p>
    <w:p w:rsidR="002B5FD6" w:rsidRPr="0052750B" w:rsidRDefault="002B5FD6" w:rsidP="00D361D7">
      <w:pPr>
        <w:autoSpaceDE w:val="0"/>
        <w:ind w:left="102"/>
        <w:jc w:val="both"/>
        <w:rPr>
          <w:rFonts w:ascii="Arial" w:hAnsi="Arial" w:cs="Arial"/>
          <w:sz w:val="14"/>
          <w:szCs w:val="14"/>
          <w:lang w:val="hr-HR"/>
        </w:rPr>
      </w:pPr>
      <w:r w:rsidRPr="0052750B">
        <w:rPr>
          <w:rFonts w:ascii="Arial" w:hAnsi="Arial" w:cs="Arial"/>
          <w:sz w:val="14"/>
          <w:szCs w:val="14"/>
          <w:lang w:val="hr-HR"/>
        </w:rPr>
        <w:t>Proizvodjač savjetuje potrošaču pojedinačnih dijelova pakiranje uništiti na sljedeći način:</w:t>
      </w:r>
    </w:p>
    <w:p w:rsidR="002B5FD6" w:rsidRPr="0052750B" w:rsidRDefault="002B5FD6" w:rsidP="00D361D7">
      <w:pPr>
        <w:autoSpaceDE w:val="0"/>
        <w:ind w:left="102"/>
        <w:jc w:val="both"/>
        <w:rPr>
          <w:rFonts w:ascii="Arial" w:hAnsi="Arial" w:cs="Arial"/>
          <w:sz w:val="14"/>
          <w:szCs w:val="14"/>
          <w:lang w:val="hr-HR"/>
        </w:rPr>
      </w:pPr>
      <w:r w:rsidRPr="0052750B">
        <w:rPr>
          <w:rFonts w:ascii="Arial" w:hAnsi="Arial" w:cs="Arial"/>
          <w:sz w:val="14"/>
          <w:szCs w:val="14"/>
          <w:lang w:val="hr-HR"/>
        </w:rPr>
        <w:t xml:space="preserve"> - čeličnu traku, karton od valovite ljepenke odnijeti u sakupljanje papira</w:t>
      </w:r>
    </w:p>
    <w:p w:rsidR="002B5FD6" w:rsidRPr="0052750B" w:rsidRDefault="002B5FD6" w:rsidP="00D361D7">
      <w:pPr>
        <w:autoSpaceDE w:val="0"/>
        <w:ind w:left="102"/>
        <w:jc w:val="both"/>
        <w:rPr>
          <w:rFonts w:ascii="Arial" w:hAnsi="Arial" w:cs="Arial"/>
          <w:sz w:val="14"/>
          <w:szCs w:val="14"/>
          <w:lang w:val="hr-HR"/>
        </w:rPr>
      </w:pPr>
      <w:r w:rsidRPr="0052750B">
        <w:rPr>
          <w:rFonts w:ascii="Arial" w:hAnsi="Arial" w:cs="Arial"/>
          <w:sz w:val="14"/>
          <w:szCs w:val="14"/>
          <w:lang w:val="hr-HR"/>
        </w:rPr>
        <w:t xml:space="preserve"> - drvene dijelove iskoristiti kao gorivo</w:t>
      </w:r>
    </w:p>
    <w:p w:rsidR="002B5FD6" w:rsidRPr="0052750B" w:rsidRDefault="002B5FD6" w:rsidP="00D361D7">
      <w:pPr>
        <w:autoSpaceDE w:val="0"/>
        <w:ind w:left="102"/>
        <w:jc w:val="both"/>
        <w:rPr>
          <w:rFonts w:ascii="Arial" w:hAnsi="Arial" w:cs="Arial"/>
          <w:sz w:val="14"/>
          <w:szCs w:val="14"/>
          <w:lang w:val="hr-HR"/>
        </w:rPr>
      </w:pPr>
      <w:r w:rsidRPr="0052750B">
        <w:rPr>
          <w:rFonts w:ascii="Arial" w:hAnsi="Arial" w:cs="Arial"/>
          <w:sz w:val="14"/>
          <w:szCs w:val="14"/>
          <w:lang w:val="hr-HR"/>
        </w:rPr>
        <w:t>Proizvodjač savjetuje potrošaču predati proizvod nakon isteka njegovog roka upotrebe u staro gvoždje, šamotne opeke i keramičko staklo u stovarište otpada.</w:t>
      </w:r>
    </w:p>
    <w:p w:rsidR="002B5FD6" w:rsidRDefault="002B5FD6" w:rsidP="00BD3982">
      <w:pPr>
        <w:rPr>
          <w:sz w:val="14"/>
          <w:szCs w:val="14"/>
        </w:rPr>
      </w:pPr>
    </w:p>
    <w:p w:rsidR="002B5FD6" w:rsidRDefault="002B5FD6" w:rsidP="00BD3982">
      <w:pPr>
        <w:rPr>
          <w:sz w:val="14"/>
          <w:szCs w:val="14"/>
        </w:rPr>
      </w:pPr>
    </w:p>
    <w:p w:rsidR="002B5FD6" w:rsidRDefault="002B5FD6" w:rsidP="00BD3982">
      <w:pPr>
        <w:rPr>
          <w:sz w:val="14"/>
          <w:szCs w:val="14"/>
        </w:rPr>
      </w:pPr>
    </w:p>
    <w:p w:rsidR="002B5FD6" w:rsidRDefault="002B5FD6" w:rsidP="00BD3982">
      <w:pPr>
        <w:rPr>
          <w:sz w:val="14"/>
          <w:szCs w:val="14"/>
        </w:rPr>
      </w:pPr>
    </w:p>
    <w:p w:rsidR="002B5FD6" w:rsidRDefault="002B5FD6" w:rsidP="00BD3982">
      <w:pPr>
        <w:rPr>
          <w:sz w:val="14"/>
          <w:szCs w:val="14"/>
        </w:rPr>
      </w:pPr>
    </w:p>
    <w:p w:rsidR="002B5FD6" w:rsidRDefault="002B5FD6" w:rsidP="00BD3982">
      <w:pPr>
        <w:rPr>
          <w:sz w:val="14"/>
          <w:szCs w:val="14"/>
        </w:rPr>
      </w:pPr>
    </w:p>
    <w:p w:rsidR="002B5FD6" w:rsidRDefault="002B5FD6" w:rsidP="00BD3982">
      <w:pPr>
        <w:rPr>
          <w:sz w:val="14"/>
          <w:szCs w:val="14"/>
        </w:rPr>
      </w:pPr>
    </w:p>
    <w:p w:rsidR="002B5FD6" w:rsidRDefault="002B5FD6" w:rsidP="00BD3982">
      <w:pPr>
        <w:rPr>
          <w:sz w:val="14"/>
          <w:szCs w:val="14"/>
        </w:rPr>
      </w:pPr>
    </w:p>
    <w:p w:rsidR="002B5FD6" w:rsidRPr="0052750B" w:rsidRDefault="002B5FD6" w:rsidP="00BD3982">
      <w:pPr>
        <w:rPr>
          <w:sz w:val="14"/>
          <w:szCs w:val="14"/>
        </w:rPr>
      </w:pPr>
    </w:p>
    <w:p w:rsidR="002B5FD6" w:rsidRPr="0052750B" w:rsidRDefault="002B5FD6" w:rsidP="00BD3982">
      <w:pPr>
        <w:rPr>
          <w:sz w:val="14"/>
          <w:szCs w:val="14"/>
        </w:rPr>
      </w:pPr>
    </w:p>
    <w:p w:rsidR="002B5FD6" w:rsidRPr="0052750B" w:rsidRDefault="002B5FD6" w:rsidP="00BD3982">
      <w:pPr>
        <w:autoSpaceDE w:val="0"/>
        <w:autoSpaceDN w:val="0"/>
        <w:adjustRightInd w:val="0"/>
        <w:spacing w:line="240" w:lineRule="exact"/>
        <w:ind w:left="100"/>
        <w:jc w:val="center"/>
        <w:rPr>
          <w:rFonts w:ascii="Courier New" w:hAnsi="Courier New" w:cs="Courier New"/>
          <w:b/>
          <w:bCs/>
          <w:sz w:val="14"/>
          <w:szCs w:val="14"/>
          <w:u w:val="single"/>
          <w:lang w:val="hu-HU"/>
        </w:rPr>
      </w:pPr>
      <w:r w:rsidRPr="0052750B">
        <w:rPr>
          <w:rFonts w:ascii="Arial" w:hAnsi="Arial" w:cs="Arial"/>
          <w:b/>
          <w:bCs/>
          <w:sz w:val="14"/>
          <w:szCs w:val="14"/>
          <w:u w:val="single"/>
          <w:lang w:val="hu-HU"/>
        </w:rPr>
        <w:t>G A R A N C I A L E V É L</w:t>
      </w:r>
      <w:r>
        <w:rPr>
          <w:rFonts w:ascii="Arial" w:hAnsi="Arial" w:cs="Arial"/>
          <w:b/>
          <w:bCs/>
          <w:sz w:val="14"/>
          <w:szCs w:val="14"/>
          <w:u w:val="single"/>
          <w:lang w:val="hu-HU"/>
        </w:rPr>
        <w:t xml:space="preserve"> - HU</w:t>
      </w:r>
    </w:p>
    <w:p w:rsidR="002B5FD6" w:rsidRPr="0052750B" w:rsidRDefault="002B5FD6" w:rsidP="00BD3982">
      <w:pPr>
        <w:autoSpaceDE w:val="0"/>
        <w:autoSpaceDN w:val="0"/>
        <w:adjustRightInd w:val="0"/>
        <w:ind w:left="102"/>
        <w:rPr>
          <w:rFonts w:ascii="Arial" w:hAnsi="Arial" w:cs="Arial"/>
          <w:b/>
          <w:bCs/>
          <w:sz w:val="14"/>
          <w:szCs w:val="14"/>
          <w:lang w:val="hu-HU"/>
        </w:rPr>
      </w:pPr>
    </w:p>
    <w:p w:rsidR="002B5FD6" w:rsidRDefault="002B5FD6" w:rsidP="00D174D4">
      <w:pPr>
        <w:autoSpaceDE w:val="0"/>
        <w:autoSpaceDN w:val="0"/>
        <w:adjustRightInd w:val="0"/>
        <w:ind w:left="100" w:firstLine="5"/>
        <w:rPr>
          <w:rFonts w:ascii="Arial" w:hAnsi="Arial" w:cs="Arial"/>
          <w:b/>
          <w:bCs/>
          <w:sz w:val="14"/>
          <w:szCs w:val="14"/>
          <w:lang w:val="hu-HU"/>
        </w:rPr>
      </w:pPr>
      <w:r w:rsidRPr="0052750B">
        <w:rPr>
          <w:rFonts w:ascii="Arial" w:hAnsi="Arial" w:cs="Arial"/>
          <w:b/>
          <w:bCs/>
          <w:sz w:val="14"/>
          <w:szCs w:val="14"/>
          <w:lang w:val="hu-HU"/>
        </w:rPr>
        <w:t xml:space="preserve">A termék megnevezése és típusa: SZILÁRD TÜZELŐANYAG TÜZELÉSŰ </w:t>
      </w:r>
      <w:r>
        <w:rPr>
          <w:rFonts w:ascii="Arial" w:hAnsi="Arial" w:cs="Arial"/>
          <w:b/>
          <w:bCs/>
          <w:sz w:val="14"/>
          <w:szCs w:val="14"/>
          <w:lang w:val="hu-HU"/>
        </w:rPr>
        <w:t xml:space="preserve"> </w:t>
      </w:r>
      <w:r w:rsidRPr="0052750B">
        <w:rPr>
          <w:rFonts w:ascii="Arial" w:hAnsi="Arial" w:cs="Arial"/>
          <w:b/>
          <w:bCs/>
          <w:sz w:val="14"/>
          <w:szCs w:val="14"/>
          <w:lang w:val="hu-HU"/>
        </w:rPr>
        <w:t>KÁLYHA</w:t>
      </w:r>
    </w:p>
    <w:p w:rsidR="002B5FD6" w:rsidRDefault="002B5FD6" w:rsidP="00D174D4">
      <w:pPr>
        <w:autoSpaceDE w:val="0"/>
        <w:autoSpaceDN w:val="0"/>
        <w:adjustRightInd w:val="0"/>
        <w:ind w:left="100" w:firstLine="5"/>
        <w:rPr>
          <w:rFonts w:ascii="Arial" w:hAnsi="Arial" w:cs="Arial"/>
          <w:b/>
          <w:bCs/>
          <w:sz w:val="14"/>
          <w:szCs w:val="14"/>
          <w:lang w:val="hu-HU"/>
        </w:rPr>
      </w:pPr>
    </w:p>
    <w:p w:rsidR="002B5FD6" w:rsidRDefault="002B5FD6" w:rsidP="00D174D4">
      <w:pPr>
        <w:autoSpaceDE w:val="0"/>
        <w:autoSpaceDN w:val="0"/>
        <w:adjustRightInd w:val="0"/>
        <w:ind w:left="100" w:firstLine="5"/>
        <w:rPr>
          <w:rFonts w:ascii="Arial" w:hAnsi="Arial" w:cs="Arial"/>
          <w:b/>
          <w:bCs/>
          <w:sz w:val="14"/>
          <w:szCs w:val="14"/>
          <w:lang w:val="hu-HU"/>
        </w:rPr>
      </w:pPr>
    </w:p>
    <w:p w:rsidR="002B5FD6" w:rsidRDefault="002B5FD6" w:rsidP="00D174D4">
      <w:pPr>
        <w:autoSpaceDE w:val="0"/>
        <w:autoSpaceDN w:val="0"/>
        <w:adjustRightInd w:val="0"/>
        <w:ind w:left="100" w:firstLine="5"/>
        <w:rPr>
          <w:rFonts w:ascii="Arial" w:hAnsi="Arial" w:cs="Arial"/>
          <w:b/>
          <w:bCs/>
          <w:sz w:val="14"/>
          <w:szCs w:val="14"/>
          <w:lang w:val="hu-HU"/>
        </w:rPr>
      </w:pPr>
      <w:r>
        <w:rPr>
          <w:rFonts w:ascii="Arial" w:hAnsi="Arial" w:cs="Arial"/>
          <w:b/>
          <w:bCs/>
          <w:sz w:val="14"/>
          <w:szCs w:val="14"/>
          <w:lang w:val="hu-HU"/>
        </w:rPr>
        <w:t>BOZEN Top</w:t>
      </w:r>
      <w:r>
        <w:rPr>
          <w:rFonts w:ascii="Arial" w:hAnsi="Arial" w:cs="Arial"/>
          <w:b/>
          <w:bCs/>
          <w:sz w:val="14"/>
          <w:szCs w:val="14"/>
          <w:lang w:val="hu-HU"/>
        </w:rPr>
        <w:tab/>
        <w:t>tipusszám  F 1451 1</w:t>
      </w:r>
      <w:r>
        <w:rPr>
          <w:rFonts w:ascii="Arial" w:hAnsi="Arial" w:cs="Arial"/>
          <w:b/>
          <w:bCs/>
          <w:sz w:val="14"/>
          <w:szCs w:val="14"/>
          <w:lang w:val="hu-HU"/>
        </w:rPr>
        <w:tab/>
      </w:r>
      <w:r>
        <w:rPr>
          <w:rFonts w:ascii="Arial" w:hAnsi="Arial" w:cs="Arial"/>
          <w:b/>
          <w:bCs/>
          <w:sz w:val="14"/>
          <w:szCs w:val="14"/>
          <w:lang w:val="hu-HU"/>
        </w:rPr>
        <w:tab/>
      </w:r>
      <w:r>
        <w:rPr>
          <w:rFonts w:ascii="Arial" w:hAnsi="Arial" w:cs="Arial"/>
          <w:b/>
          <w:bCs/>
          <w:sz w:val="14"/>
          <w:szCs w:val="14"/>
          <w:lang w:val="hu-HU"/>
        </w:rPr>
        <w:tab/>
      </w:r>
      <w:r>
        <w:rPr>
          <w:rFonts w:ascii="Arial" w:hAnsi="Arial" w:cs="Arial"/>
          <w:b/>
          <w:bCs/>
          <w:sz w:val="14"/>
          <w:szCs w:val="14"/>
          <w:lang w:val="hu-HU"/>
        </w:rPr>
        <w:tab/>
      </w:r>
      <w:r w:rsidRPr="0052750B">
        <w:rPr>
          <w:rFonts w:ascii="Arial" w:hAnsi="Arial" w:cs="Arial"/>
          <w:b/>
          <w:bCs/>
          <w:sz w:val="14"/>
          <w:szCs w:val="14"/>
          <w:lang w:val="cs-CZ"/>
        </w:rPr>
        <w:t>*)</w:t>
      </w:r>
    </w:p>
    <w:p w:rsidR="002B5FD6" w:rsidRPr="0052750B" w:rsidRDefault="002B5FD6" w:rsidP="00BD3982">
      <w:pPr>
        <w:autoSpaceDE w:val="0"/>
        <w:autoSpaceDN w:val="0"/>
        <w:adjustRightInd w:val="0"/>
        <w:ind w:firstLine="102"/>
        <w:rPr>
          <w:rFonts w:ascii="Arial" w:hAnsi="Arial" w:cs="Arial"/>
          <w:b/>
          <w:bCs/>
          <w:sz w:val="14"/>
          <w:szCs w:val="14"/>
          <w:lang w:val="hu-HU"/>
        </w:rPr>
      </w:pPr>
      <w:r>
        <w:rPr>
          <w:rFonts w:ascii="Arial" w:hAnsi="Arial" w:cs="Arial"/>
          <w:b/>
          <w:bCs/>
          <w:sz w:val="14"/>
          <w:szCs w:val="14"/>
          <w:lang w:val="hu-HU"/>
        </w:rPr>
        <w:t>VERONA Top</w:t>
      </w:r>
      <w:r>
        <w:rPr>
          <w:rFonts w:ascii="Arial" w:hAnsi="Arial" w:cs="Arial"/>
          <w:b/>
          <w:bCs/>
          <w:sz w:val="14"/>
          <w:szCs w:val="14"/>
          <w:lang w:val="hu-HU"/>
        </w:rPr>
        <w:tab/>
        <w:t>típusszám  F 1452 I</w:t>
      </w:r>
      <w:r>
        <w:rPr>
          <w:rFonts w:ascii="Arial" w:hAnsi="Arial" w:cs="Arial"/>
          <w:b/>
          <w:bCs/>
          <w:sz w:val="14"/>
          <w:szCs w:val="14"/>
          <w:lang w:val="hu-HU"/>
        </w:rPr>
        <w:tab/>
      </w:r>
      <w:r>
        <w:rPr>
          <w:rFonts w:ascii="Arial" w:hAnsi="Arial" w:cs="Arial"/>
          <w:b/>
          <w:bCs/>
          <w:sz w:val="14"/>
          <w:szCs w:val="14"/>
          <w:lang w:val="hu-HU"/>
        </w:rPr>
        <w:tab/>
      </w:r>
      <w:r>
        <w:rPr>
          <w:rFonts w:ascii="Arial" w:hAnsi="Arial" w:cs="Arial"/>
          <w:b/>
          <w:bCs/>
          <w:sz w:val="14"/>
          <w:szCs w:val="14"/>
          <w:lang w:val="hu-HU"/>
        </w:rPr>
        <w:tab/>
      </w:r>
      <w:r>
        <w:rPr>
          <w:rFonts w:ascii="Arial" w:hAnsi="Arial" w:cs="Arial"/>
          <w:b/>
          <w:bCs/>
          <w:sz w:val="14"/>
          <w:szCs w:val="14"/>
          <w:lang w:val="hu-HU"/>
        </w:rPr>
        <w:tab/>
      </w:r>
      <w:r w:rsidRPr="0052750B">
        <w:rPr>
          <w:rFonts w:ascii="Arial" w:hAnsi="Arial" w:cs="Arial"/>
          <w:b/>
          <w:bCs/>
          <w:sz w:val="14"/>
          <w:szCs w:val="14"/>
          <w:lang w:val="cs-CZ"/>
        </w:rPr>
        <w:t>*)</w:t>
      </w:r>
    </w:p>
    <w:p w:rsidR="002B5FD6" w:rsidRDefault="002B5FD6" w:rsidP="00BD3982">
      <w:pPr>
        <w:autoSpaceDE w:val="0"/>
        <w:autoSpaceDN w:val="0"/>
        <w:adjustRightInd w:val="0"/>
        <w:ind w:firstLine="102"/>
        <w:rPr>
          <w:rFonts w:ascii="Arial" w:hAnsi="Arial" w:cs="Arial"/>
          <w:b/>
          <w:bCs/>
          <w:sz w:val="14"/>
          <w:szCs w:val="14"/>
          <w:lang w:val="hu-HU"/>
        </w:rPr>
      </w:pPr>
      <w:r>
        <w:rPr>
          <w:rFonts w:ascii="Arial" w:hAnsi="Arial" w:cs="Arial"/>
          <w:b/>
          <w:bCs/>
          <w:sz w:val="14"/>
          <w:szCs w:val="14"/>
          <w:lang w:val="hu-HU"/>
        </w:rPr>
        <w:t>MERANO Top</w:t>
      </w:r>
      <w:r>
        <w:rPr>
          <w:rFonts w:ascii="Arial" w:hAnsi="Arial" w:cs="Arial"/>
          <w:b/>
          <w:bCs/>
          <w:sz w:val="14"/>
          <w:szCs w:val="14"/>
          <w:lang w:val="hu-HU"/>
        </w:rPr>
        <w:tab/>
        <w:t>típusszám  F 1452 J</w:t>
      </w:r>
      <w:r w:rsidRPr="0052750B">
        <w:rPr>
          <w:rFonts w:ascii="Arial" w:hAnsi="Arial" w:cs="Arial"/>
          <w:b/>
          <w:bCs/>
          <w:sz w:val="14"/>
          <w:szCs w:val="14"/>
          <w:lang w:val="hu-HU"/>
        </w:rPr>
        <w:tab/>
      </w:r>
      <w:r w:rsidRPr="0052750B">
        <w:rPr>
          <w:rFonts w:ascii="Arial" w:hAnsi="Arial" w:cs="Arial"/>
          <w:b/>
          <w:bCs/>
          <w:sz w:val="14"/>
          <w:szCs w:val="14"/>
          <w:lang w:val="hu-HU"/>
        </w:rPr>
        <w:tab/>
      </w:r>
      <w:r w:rsidRPr="0052750B">
        <w:rPr>
          <w:rFonts w:ascii="Arial" w:hAnsi="Arial" w:cs="Arial"/>
          <w:b/>
          <w:bCs/>
          <w:sz w:val="14"/>
          <w:szCs w:val="14"/>
          <w:lang w:val="hu-HU"/>
        </w:rPr>
        <w:tab/>
      </w:r>
      <w:r>
        <w:rPr>
          <w:rFonts w:ascii="Arial" w:hAnsi="Arial" w:cs="Arial"/>
          <w:b/>
          <w:bCs/>
          <w:sz w:val="14"/>
          <w:szCs w:val="14"/>
          <w:lang w:val="hu-HU"/>
        </w:rPr>
        <w:tab/>
      </w:r>
      <w:r w:rsidRPr="0052750B">
        <w:rPr>
          <w:rFonts w:ascii="Arial" w:hAnsi="Arial" w:cs="Arial"/>
          <w:b/>
          <w:bCs/>
          <w:sz w:val="14"/>
          <w:szCs w:val="14"/>
          <w:lang w:val="hu-HU"/>
        </w:rPr>
        <w:t>*)</w:t>
      </w:r>
    </w:p>
    <w:p w:rsidR="002B5FD6" w:rsidRDefault="002B5FD6" w:rsidP="00BD3982">
      <w:pPr>
        <w:autoSpaceDE w:val="0"/>
        <w:autoSpaceDN w:val="0"/>
        <w:adjustRightInd w:val="0"/>
        <w:ind w:firstLine="102"/>
        <w:rPr>
          <w:rFonts w:ascii="Arial" w:hAnsi="Arial" w:cs="Arial"/>
          <w:b/>
          <w:bCs/>
          <w:sz w:val="14"/>
          <w:szCs w:val="14"/>
          <w:lang w:val="hu-HU"/>
        </w:rPr>
      </w:pPr>
    </w:p>
    <w:p w:rsidR="002B5FD6" w:rsidRDefault="002B5FD6" w:rsidP="00BD3982">
      <w:pPr>
        <w:autoSpaceDE w:val="0"/>
        <w:autoSpaceDN w:val="0"/>
        <w:adjustRightInd w:val="0"/>
        <w:ind w:firstLine="102"/>
        <w:rPr>
          <w:rFonts w:ascii="Arial" w:hAnsi="Arial" w:cs="Arial"/>
          <w:b/>
          <w:bCs/>
          <w:sz w:val="14"/>
          <w:szCs w:val="14"/>
          <w:lang w:val="hu-HU"/>
        </w:rPr>
      </w:pPr>
    </w:p>
    <w:p w:rsidR="002B5FD6" w:rsidRDefault="002B5FD6" w:rsidP="00BD3982">
      <w:pPr>
        <w:autoSpaceDE w:val="0"/>
        <w:autoSpaceDN w:val="0"/>
        <w:adjustRightInd w:val="0"/>
        <w:ind w:firstLine="102"/>
        <w:rPr>
          <w:rFonts w:ascii="Arial" w:hAnsi="Arial" w:cs="Arial"/>
          <w:b/>
          <w:bCs/>
          <w:sz w:val="14"/>
          <w:szCs w:val="14"/>
          <w:lang w:val="hu-HU"/>
        </w:rPr>
      </w:pPr>
    </w:p>
    <w:p w:rsidR="002B5FD6" w:rsidRPr="0052750B" w:rsidRDefault="002B5FD6" w:rsidP="00BD3982">
      <w:pPr>
        <w:autoSpaceDE w:val="0"/>
        <w:autoSpaceDN w:val="0"/>
        <w:adjustRightInd w:val="0"/>
        <w:ind w:firstLine="102"/>
        <w:rPr>
          <w:rFonts w:ascii="Arial" w:hAnsi="Arial" w:cs="Arial"/>
          <w:b/>
          <w:bCs/>
          <w:sz w:val="14"/>
          <w:szCs w:val="14"/>
          <w:lang w:val="hu-HU"/>
        </w:rPr>
      </w:pPr>
    </w:p>
    <w:p w:rsidR="002B5FD6" w:rsidRPr="0052750B" w:rsidRDefault="002B5FD6" w:rsidP="00BD3982">
      <w:pPr>
        <w:autoSpaceDE w:val="0"/>
        <w:autoSpaceDN w:val="0"/>
        <w:adjustRightInd w:val="0"/>
        <w:ind w:left="102"/>
        <w:rPr>
          <w:rFonts w:ascii="Arial" w:hAnsi="Arial" w:cs="Arial"/>
          <w:b/>
          <w:bCs/>
          <w:sz w:val="14"/>
          <w:szCs w:val="14"/>
          <w:lang w:val="hu-HU"/>
        </w:rPr>
      </w:pPr>
      <w:r w:rsidRPr="0052750B">
        <w:rPr>
          <w:rFonts w:ascii="Arial" w:hAnsi="Arial" w:cs="Arial"/>
          <w:b/>
          <w:bCs/>
          <w:sz w:val="14"/>
          <w:szCs w:val="14"/>
          <w:lang w:val="hu-HU"/>
        </w:rPr>
        <w:t>------------------------------------------------------------------------------------------------</w:t>
      </w:r>
      <w:r>
        <w:rPr>
          <w:rFonts w:ascii="Arial" w:hAnsi="Arial" w:cs="Arial"/>
          <w:b/>
          <w:bCs/>
          <w:sz w:val="14"/>
          <w:szCs w:val="14"/>
          <w:lang w:val="hu-HU"/>
        </w:rPr>
        <w:t>-------------</w:t>
      </w:r>
    </w:p>
    <w:p w:rsidR="002B5FD6" w:rsidRPr="0052750B" w:rsidRDefault="002B5FD6" w:rsidP="00BD3982">
      <w:pPr>
        <w:autoSpaceDE w:val="0"/>
        <w:autoSpaceDN w:val="0"/>
        <w:adjustRightInd w:val="0"/>
        <w:rPr>
          <w:rFonts w:ascii="Arial" w:hAnsi="Arial" w:cs="Arial"/>
          <w:sz w:val="14"/>
          <w:szCs w:val="14"/>
          <w:lang w:val="hu-HU"/>
        </w:rPr>
      </w:pPr>
      <w:r w:rsidRPr="0052750B">
        <w:rPr>
          <w:rFonts w:ascii="Arial" w:hAnsi="Arial" w:cs="Arial"/>
          <w:sz w:val="14"/>
          <w:szCs w:val="14"/>
          <w:lang w:val="hu-HU"/>
        </w:rPr>
        <w:t xml:space="preserve">   Gyártási szám:              </w:t>
      </w:r>
      <w:r>
        <w:rPr>
          <w:rFonts w:ascii="Arial" w:hAnsi="Arial" w:cs="Arial"/>
          <w:sz w:val="14"/>
          <w:szCs w:val="14"/>
          <w:lang w:val="hu-HU"/>
        </w:rPr>
        <w:t xml:space="preserve">                 </w:t>
      </w:r>
      <w:r w:rsidRPr="0052750B">
        <w:rPr>
          <w:rFonts w:ascii="Arial" w:hAnsi="Arial" w:cs="Arial"/>
          <w:sz w:val="14"/>
          <w:szCs w:val="14"/>
          <w:lang w:val="hu-HU"/>
        </w:rPr>
        <w:t xml:space="preserve"> </w:t>
      </w:r>
      <w:r>
        <w:rPr>
          <w:rFonts w:ascii="Arial" w:hAnsi="Arial" w:cs="Arial"/>
          <w:sz w:val="14"/>
          <w:szCs w:val="14"/>
          <w:lang w:val="hu-HU"/>
        </w:rPr>
        <w:t xml:space="preserve">*)    </w:t>
      </w:r>
      <w:r w:rsidRPr="0052750B">
        <w:rPr>
          <w:rFonts w:ascii="Arial" w:hAnsi="Arial" w:cs="Arial"/>
          <w:sz w:val="14"/>
          <w:szCs w:val="14"/>
          <w:lang w:val="hu-HU"/>
        </w:rPr>
        <w:t xml:space="preserve">Minőségi osztály             </w:t>
      </w:r>
      <w:r w:rsidRPr="0052750B">
        <w:rPr>
          <w:rFonts w:ascii="Arial" w:hAnsi="Arial" w:cs="Arial"/>
          <w:sz w:val="14"/>
          <w:szCs w:val="14"/>
          <w:lang w:val="hu-HU"/>
        </w:rPr>
        <w:tab/>
      </w:r>
      <w:r w:rsidRPr="0052750B">
        <w:rPr>
          <w:rFonts w:ascii="Arial" w:hAnsi="Arial" w:cs="Arial"/>
          <w:sz w:val="14"/>
          <w:szCs w:val="14"/>
          <w:lang w:val="hu-HU"/>
        </w:rPr>
        <w:tab/>
        <w:t xml:space="preserve"> *)</w:t>
      </w:r>
    </w:p>
    <w:p w:rsidR="002B5FD6" w:rsidRPr="0052750B" w:rsidRDefault="002B5FD6" w:rsidP="00BD3982">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w:t>
      </w:r>
      <w:r w:rsidRPr="0052750B">
        <w:rPr>
          <w:rFonts w:ascii="Arial" w:hAnsi="Arial" w:cs="Arial"/>
          <w:b/>
          <w:bCs/>
          <w:sz w:val="14"/>
          <w:szCs w:val="14"/>
          <w:lang w:val="hu-HU"/>
        </w:rPr>
        <w:t>----------------------------------------</w:t>
      </w:r>
    </w:p>
    <w:p w:rsidR="002B5FD6" w:rsidRPr="0052750B" w:rsidRDefault="002B5FD6" w:rsidP="00BD3982">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Szabványok:  EN 13240, DIN 4705              </w:t>
      </w:r>
    </w:p>
    <w:p w:rsidR="002B5FD6" w:rsidRPr="0052750B" w:rsidRDefault="002B5FD6" w:rsidP="00BD3982">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w:t>
      </w:r>
      <w:r w:rsidRPr="0052750B">
        <w:rPr>
          <w:rFonts w:ascii="Arial" w:hAnsi="Arial" w:cs="Arial"/>
          <w:b/>
          <w:bCs/>
          <w:sz w:val="14"/>
          <w:szCs w:val="14"/>
          <w:lang w:val="hu-HU"/>
        </w:rPr>
        <w:t>----------------------------------------</w:t>
      </w:r>
    </w:p>
    <w:p w:rsidR="002B5FD6" w:rsidRPr="0052750B" w:rsidRDefault="002B5FD6" w:rsidP="00BD3982">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A gyártás dátuma, műszaki ellenőrzés </w:t>
      </w:r>
    </w:p>
    <w:p w:rsidR="002B5FD6" w:rsidRPr="0052750B" w:rsidRDefault="002B5FD6" w:rsidP="00427F4C">
      <w:pPr>
        <w:autoSpaceDE w:val="0"/>
        <w:autoSpaceDN w:val="0"/>
        <w:adjustRightInd w:val="0"/>
        <w:rPr>
          <w:rFonts w:ascii="Arial" w:hAnsi="Arial" w:cs="Arial"/>
          <w:sz w:val="14"/>
          <w:szCs w:val="14"/>
          <w:lang w:val="hu-HU"/>
        </w:rPr>
      </w:pPr>
      <w:r>
        <w:rPr>
          <w:rFonts w:ascii="Arial" w:hAnsi="Arial" w:cs="Arial"/>
          <w:sz w:val="14"/>
          <w:szCs w:val="14"/>
          <w:lang w:val="hu-HU"/>
        </w:rPr>
        <w:t xml:space="preserve">    </w:t>
      </w:r>
      <w:r w:rsidRPr="0052750B">
        <w:rPr>
          <w:rFonts w:ascii="Arial" w:hAnsi="Arial" w:cs="Arial"/>
          <w:sz w:val="14"/>
          <w:szCs w:val="14"/>
          <w:lang w:val="hu-HU"/>
        </w:rPr>
        <w:t xml:space="preserve">pecsétje, aláírása:             </w:t>
      </w:r>
      <w:r>
        <w:rPr>
          <w:rFonts w:ascii="Arial" w:hAnsi="Arial" w:cs="Arial"/>
          <w:sz w:val="14"/>
          <w:szCs w:val="14"/>
          <w:lang w:val="hu-HU"/>
        </w:rPr>
        <w:t xml:space="preserve">                               </w:t>
      </w:r>
      <w:r w:rsidRPr="0052750B">
        <w:rPr>
          <w:rFonts w:ascii="Arial" w:hAnsi="Arial" w:cs="Arial"/>
          <w:sz w:val="14"/>
          <w:szCs w:val="14"/>
          <w:lang w:val="hu-HU"/>
        </w:rPr>
        <w:tab/>
      </w:r>
      <w:r w:rsidRPr="0052750B">
        <w:rPr>
          <w:rFonts w:ascii="Arial" w:hAnsi="Arial" w:cs="Arial"/>
          <w:sz w:val="14"/>
          <w:szCs w:val="14"/>
          <w:lang w:val="hu-HU"/>
        </w:rPr>
        <w:tab/>
      </w:r>
      <w:r w:rsidRPr="0052750B">
        <w:rPr>
          <w:rFonts w:ascii="Arial" w:hAnsi="Arial" w:cs="Arial"/>
          <w:sz w:val="14"/>
          <w:szCs w:val="14"/>
          <w:lang w:val="hu-HU"/>
        </w:rPr>
        <w:tab/>
        <w:t>*)</w:t>
      </w:r>
    </w:p>
    <w:p w:rsidR="002B5FD6" w:rsidRDefault="002B5FD6" w:rsidP="00D361D7">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w:t>
      </w:r>
    </w:p>
    <w:p w:rsidR="002B5FD6" w:rsidRPr="0052750B" w:rsidRDefault="002B5FD6" w:rsidP="00BD3982">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w:t>
      </w:r>
      <w:r w:rsidRPr="0052750B">
        <w:rPr>
          <w:rFonts w:ascii="Arial" w:hAnsi="Arial" w:cs="Arial"/>
          <w:b/>
          <w:bCs/>
          <w:sz w:val="14"/>
          <w:szCs w:val="14"/>
          <w:lang w:val="hu-HU"/>
        </w:rPr>
        <w:t>----------------------------------------</w:t>
      </w:r>
    </w:p>
    <w:p w:rsidR="002B5FD6" w:rsidRPr="0052750B" w:rsidRDefault="002B5FD6" w:rsidP="00BD3982">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Forgalmazó pecsétje,</w:t>
      </w:r>
    </w:p>
    <w:p w:rsidR="002B5FD6" w:rsidRPr="0052750B" w:rsidRDefault="002B5FD6" w:rsidP="00BD3982">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eladás dátuma és aláírás:    </w:t>
      </w:r>
      <w:r>
        <w:rPr>
          <w:rFonts w:ascii="Arial" w:hAnsi="Arial" w:cs="Arial"/>
          <w:sz w:val="14"/>
          <w:szCs w:val="14"/>
          <w:lang w:val="hu-HU"/>
        </w:rPr>
        <w:t xml:space="preserve">                  </w:t>
      </w:r>
      <w:r w:rsidRPr="0052750B">
        <w:rPr>
          <w:rFonts w:ascii="Arial" w:hAnsi="Arial" w:cs="Arial"/>
          <w:sz w:val="14"/>
          <w:szCs w:val="14"/>
          <w:lang w:val="hu-HU"/>
        </w:rPr>
        <w:tab/>
      </w:r>
      <w:r w:rsidRPr="0052750B">
        <w:rPr>
          <w:rFonts w:ascii="Arial" w:hAnsi="Arial" w:cs="Arial"/>
          <w:sz w:val="14"/>
          <w:szCs w:val="14"/>
          <w:lang w:val="hu-HU"/>
        </w:rPr>
        <w:tab/>
      </w:r>
      <w:r w:rsidRPr="0052750B">
        <w:rPr>
          <w:rFonts w:ascii="Arial" w:hAnsi="Arial" w:cs="Arial"/>
          <w:sz w:val="14"/>
          <w:szCs w:val="14"/>
          <w:lang w:val="hu-HU"/>
        </w:rPr>
        <w:tab/>
      </w:r>
      <w:r w:rsidRPr="0052750B">
        <w:rPr>
          <w:rFonts w:ascii="Arial" w:hAnsi="Arial" w:cs="Arial"/>
          <w:sz w:val="14"/>
          <w:szCs w:val="14"/>
          <w:lang w:val="hu-HU"/>
        </w:rPr>
        <w:tab/>
        <w:t>*)</w:t>
      </w:r>
    </w:p>
    <w:p w:rsidR="002B5FD6" w:rsidRPr="0052750B" w:rsidRDefault="002B5FD6" w:rsidP="00BD3982">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w:t>
      </w:r>
      <w:r w:rsidRPr="0052750B">
        <w:rPr>
          <w:rFonts w:ascii="Arial" w:hAnsi="Arial" w:cs="Arial"/>
          <w:b/>
          <w:bCs/>
          <w:sz w:val="14"/>
          <w:szCs w:val="14"/>
          <w:lang w:val="hu-HU"/>
        </w:rPr>
        <w:t>-----------------------------------------</w:t>
      </w:r>
    </w:p>
    <w:p w:rsidR="002B5FD6" w:rsidRPr="0052750B" w:rsidRDefault="002B5FD6" w:rsidP="00BD3982">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A megfelelő pecséttel ellátni, kézzel kitölteni, ill. ami nem jó áthúzni.</w:t>
      </w:r>
    </w:p>
    <w:p w:rsidR="002B5FD6" w:rsidRPr="0052750B" w:rsidRDefault="002B5FD6" w:rsidP="00BD3982">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w:t>
      </w:r>
      <w:r>
        <w:rPr>
          <w:rFonts w:ascii="Arial" w:hAnsi="Arial" w:cs="Arial"/>
          <w:sz w:val="14"/>
          <w:szCs w:val="14"/>
          <w:lang w:val="hu-HU"/>
        </w:rPr>
        <w:t>-----------------------------------------</w:t>
      </w:r>
    </w:p>
    <w:p w:rsidR="002B5FD6" w:rsidRPr="0052750B" w:rsidRDefault="002B5FD6" w:rsidP="00BD3982">
      <w:pPr>
        <w:autoSpaceDE w:val="0"/>
        <w:autoSpaceDN w:val="0"/>
        <w:adjustRightInd w:val="0"/>
        <w:ind w:left="102"/>
        <w:rPr>
          <w:rFonts w:ascii="Arial" w:hAnsi="Arial" w:cs="Arial"/>
          <w:b/>
          <w:bCs/>
          <w:sz w:val="14"/>
          <w:szCs w:val="14"/>
          <w:lang w:val="hu-HU"/>
        </w:rPr>
      </w:pPr>
      <w:r w:rsidRPr="0052750B">
        <w:rPr>
          <w:rFonts w:ascii="Arial" w:hAnsi="Arial" w:cs="Arial"/>
          <w:sz w:val="14"/>
          <w:szCs w:val="14"/>
          <w:lang w:val="hu-HU"/>
        </w:rPr>
        <w:t xml:space="preserve">     </w:t>
      </w:r>
      <w:r w:rsidRPr="0052750B">
        <w:rPr>
          <w:rFonts w:ascii="Arial" w:hAnsi="Arial" w:cs="Arial"/>
          <w:b/>
          <w:bCs/>
          <w:sz w:val="14"/>
          <w:szCs w:val="14"/>
          <w:lang w:val="hu-HU"/>
        </w:rPr>
        <w:t>A *) csillaggal jelölt adatok nélkül a garancialevél érvénytelen!</w:t>
      </w:r>
    </w:p>
    <w:p w:rsidR="002B5FD6" w:rsidRPr="0052750B" w:rsidRDefault="002B5FD6" w:rsidP="00BD3982">
      <w:pPr>
        <w:autoSpaceDE w:val="0"/>
        <w:autoSpaceDN w:val="0"/>
        <w:adjustRightInd w:val="0"/>
        <w:ind w:left="102"/>
        <w:rPr>
          <w:rFonts w:ascii="Arial" w:hAnsi="Arial" w:cs="Arial"/>
          <w:b/>
          <w:bCs/>
          <w:sz w:val="14"/>
          <w:szCs w:val="14"/>
          <w:lang w:val="hu-HU"/>
        </w:rPr>
      </w:pPr>
      <w:r w:rsidRPr="0052750B">
        <w:rPr>
          <w:rFonts w:ascii="Arial" w:hAnsi="Arial" w:cs="Arial"/>
          <w:sz w:val="14"/>
          <w:szCs w:val="14"/>
          <w:lang w:val="hu-HU"/>
        </w:rPr>
        <w:t xml:space="preserve"> </w:t>
      </w:r>
      <w:r w:rsidRPr="0052750B">
        <w:rPr>
          <w:rFonts w:ascii="Arial" w:hAnsi="Arial" w:cs="Arial"/>
          <w:b/>
          <w:bCs/>
          <w:sz w:val="14"/>
          <w:szCs w:val="14"/>
          <w:lang w:val="hu-HU"/>
        </w:rPr>
        <w:t>---------------------------------------------------------------------</w:t>
      </w:r>
      <w:r>
        <w:rPr>
          <w:rFonts w:ascii="Arial" w:hAnsi="Arial" w:cs="Arial"/>
          <w:b/>
          <w:bCs/>
          <w:sz w:val="14"/>
          <w:szCs w:val="14"/>
          <w:lang w:val="hu-HU"/>
        </w:rPr>
        <w:t>----------------------------------------</w:t>
      </w:r>
    </w:p>
    <w:p w:rsidR="002B5FD6" w:rsidRDefault="002B5FD6" w:rsidP="002C466A">
      <w:pPr>
        <w:autoSpaceDE w:val="0"/>
        <w:autoSpaceDN w:val="0"/>
        <w:adjustRightInd w:val="0"/>
        <w:rPr>
          <w:rFonts w:ascii="Arial" w:hAnsi="Arial" w:cs="Arial"/>
          <w:sz w:val="14"/>
          <w:szCs w:val="14"/>
          <w:lang w:val="hu-HU"/>
        </w:rPr>
      </w:pPr>
      <w:r>
        <w:rPr>
          <w:rFonts w:ascii="Arial" w:hAnsi="Arial" w:cs="Arial"/>
          <w:sz w:val="14"/>
          <w:szCs w:val="14"/>
          <w:lang w:val="hu-HU"/>
        </w:rPr>
        <w:t xml:space="preserve">    A termék</w:t>
      </w:r>
      <w:r>
        <w:rPr>
          <w:rFonts w:ascii="Arial" w:hAnsi="Arial" w:cs="Arial"/>
          <w:sz w:val="14"/>
          <w:szCs w:val="14"/>
          <w:lang w:val="hu-HU"/>
        </w:rPr>
        <w:tab/>
        <w:t xml:space="preserve">         </w:t>
      </w:r>
      <w:r>
        <w:rPr>
          <w:rFonts w:ascii="Arial" w:hAnsi="Arial" w:cs="Arial"/>
          <w:sz w:val="14"/>
          <w:szCs w:val="14"/>
          <w:lang w:val="hu-HU"/>
        </w:rPr>
        <w:tab/>
      </w:r>
      <w:r>
        <w:rPr>
          <w:rFonts w:ascii="Arial" w:hAnsi="Arial" w:cs="Arial"/>
          <w:sz w:val="14"/>
          <w:szCs w:val="14"/>
          <w:lang w:val="hu-HU"/>
        </w:rPr>
        <w:tab/>
      </w:r>
      <w:r>
        <w:rPr>
          <w:rFonts w:ascii="Arial" w:hAnsi="Arial" w:cs="Arial"/>
          <w:sz w:val="14"/>
          <w:szCs w:val="14"/>
          <w:lang w:val="hu-HU"/>
        </w:rPr>
        <w:tab/>
        <w:t xml:space="preserve"> </w:t>
      </w:r>
      <w:r w:rsidRPr="0052750B">
        <w:rPr>
          <w:rFonts w:ascii="Arial" w:hAnsi="Arial" w:cs="Arial"/>
          <w:sz w:val="14"/>
          <w:szCs w:val="14"/>
          <w:lang w:val="hu-HU"/>
        </w:rPr>
        <w:t>A szerviz pecsétje, aláírás:</w:t>
      </w:r>
    </w:p>
    <w:p w:rsidR="002B5FD6" w:rsidRDefault="002B5FD6" w:rsidP="002C466A">
      <w:pPr>
        <w:autoSpaceDE w:val="0"/>
        <w:autoSpaceDN w:val="0"/>
        <w:adjustRightInd w:val="0"/>
        <w:rPr>
          <w:rFonts w:ascii="Arial" w:hAnsi="Arial" w:cs="Arial"/>
          <w:sz w:val="14"/>
          <w:szCs w:val="14"/>
          <w:lang w:val="hu-HU"/>
        </w:rPr>
      </w:pPr>
    </w:p>
    <w:p w:rsidR="002B5FD6" w:rsidRPr="0052750B" w:rsidRDefault="002B5FD6" w:rsidP="002C466A">
      <w:pPr>
        <w:autoSpaceDE w:val="0"/>
        <w:autoSpaceDN w:val="0"/>
        <w:adjustRightInd w:val="0"/>
        <w:rPr>
          <w:rFonts w:ascii="Arial" w:hAnsi="Arial" w:cs="Arial"/>
          <w:sz w:val="14"/>
          <w:szCs w:val="14"/>
          <w:lang w:val="hu-HU"/>
        </w:rPr>
      </w:pPr>
    </w:p>
    <w:p w:rsidR="002B5FD6"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..........-tól...........-ig           </w:t>
      </w:r>
      <w:r>
        <w:rPr>
          <w:rFonts w:ascii="Arial" w:hAnsi="Arial" w:cs="Arial"/>
          <w:sz w:val="14"/>
          <w:szCs w:val="14"/>
          <w:lang w:val="hu-HU"/>
        </w:rPr>
        <w:tab/>
      </w:r>
      <w:r>
        <w:rPr>
          <w:rFonts w:ascii="Arial" w:hAnsi="Arial" w:cs="Arial"/>
          <w:sz w:val="14"/>
          <w:szCs w:val="14"/>
          <w:lang w:val="hu-HU"/>
        </w:rPr>
        <w:tab/>
      </w:r>
      <w:r w:rsidRPr="0052750B">
        <w:rPr>
          <w:rFonts w:ascii="Arial" w:hAnsi="Arial" w:cs="Arial"/>
          <w:sz w:val="14"/>
          <w:szCs w:val="14"/>
          <w:lang w:val="hu-HU"/>
        </w:rPr>
        <w:t>...........................</w:t>
      </w:r>
    </w:p>
    <w:p w:rsidR="002B5FD6" w:rsidRDefault="002B5FD6" w:rsidP="002C466A">
      <w:pPr>
        <w:autoSpaceDE w:val="0"/>
        <w:autoSpaceDN w:val="0"/>
        <w:adjustRightInd w:val="0"/>
        <w:ind w:left="102"/>
        <w:rPr>
          <w:rFonts w:ascii="Arial" w:hAnsi="Arial" w:cs="Arial"/>
          <w:sz w:val="14"/>
          <w:szCs w:val="14"/>
          <w:lang w:val="hu-HU"/>
        </w:rPr>
      </w:pPr>
    </w:p>
    <w:p w:rsidR="002B5FD6" w:rsidRPr="0052750B" w:rsidRDefault="002B5FD6" w:rsidP="002C466A">
      <w:pPr>
        <w:autoSpaceDE w:val="0"/>
        <w:autoSpaceDN w:val="0"/>
        <w:adjustRightInd w:val="0"/>
        <w:ind w:left="102"/>
        <w:rPr>
          <w:rFonts w:ascii="Arial" w:hAnsi="Arial" w:cs="Arial"/>
          <w:sz w:val="14"/>
          <w:szCs w:val="14"/>
          <w:lang w:val="hu-HU"/>
        </w:rPr>
      </w:pPr>
    </w:p>
    <w:p w:rsidR="002B5FD6"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..........-tól...........-ig           </w:t>
      </w:r>
      <w:r>
        <w:rPr>
          <w:rFonts w:ascii="Arial" w:hAnsi="Arial" w:cs="Arial"/>
          <w:sz w:val="14"/>
          <w:szCs w:val="14"/>
          <w:lang w:val="hu-HU"/>
        </w:rPr>
        <w:tab/>
      </w:r>
      <w:r>
        <w:rPr>
          <w:rFonts w:ascii="Arial" w:hAnsi="Arial" w:cs="Arial"/>
          <w:sz w:val="14"/>
          <w:szCs w:val="14"/>
          <w:lang w:val="hu-HU"/>
        </w:rPr>
        <w:tab/>
      </w:r>
      <w:r w:rsidRPr="0052750B">
        <w:rPr>
          <w:rFonts w:ascii="Arial" w:hAnsi="Arial" w:cs="Arial"/>
          <w:sz w:val="14"/>
          <w:szCs w:val="14"/>
          <w:lang w:val="hu-HU"/>
        </w:rPr>
        <w:t>...........................</w:t>
      </w:r>
    </w:p>
    <w:p w:rsidR="002B5FD6" w:rsidRDefault="002B5FD6" w:rsidP="002C466A">
      <w:pPr>
        <w:autoSpaceDE w:val="0"/>
        <w:autoSpaceDN w:val="0"/>
        <w:adjustRightInd w:val="0"/>
        <w:ind w:left="102"/>
        <w:rPr>
          <w:rFonts w:ascii="Arial" w:hAnsi="Arial" w:cs="Arial"/>
          <w:sz w:val="14"/>
          <w:szCs w:val="14"/>
          <w:lang w:val="hu-HU"/>
        </w:rPr>
      </w:pPr>
    </w:p>
    <w:p w:rsidR="002B5FD6" w:rsidRPr="0052750B" w:rsidRDefault="002B5FD6" w:rsidP="002C466A">
      <w:pPr>
        <w:autoSpaceDE w:val="0"/>
        <w:autoSpaceDN w:val="0"/>
        <w:adjustRightInd w:val="0"/>
        <w:ind w:left="102"/>
        <w:rPr>
          <w:rFonts w:ascii="Arial" w:hAnsi="Arial" w:cs="Arial"/>
          <w:sz w:val="14"/>
          <w:szCs w:val="14"/>
          <w:lang w:val="hu-HU"/>
        </w:rPr>
      </w:pPr>
    </w:p>
    <w:p w:rsidR="002B5FD6" w:rsidRPr="0052750B"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..........-tól...........-ig          </w:t>
      </w:r>
      <w:r>
        <w:rPr>
          <w:rFonts w:ascii="Arial" w:hAnsi="Arial" w:cs="Arial"/>
          <w:sz w:val="14"/>
          <w:szCs w:val="14"/>
          <w:lang w:val="hu-HU"/>
        </w:rPr>
        <w:tab/>
      </w:r>
      <w:r>
        <w:rPr>
          <w:rFonts w:ascii="Arial" w:hAnsi="Arial" w:cs="Arial"/>
          <w:sz w:val="14"/>
          <w:szCs w:val="14"/>
          <w:lang w:val="hu-HU"/>
        </w:rPr>
        <w:tab/>
      </w:r>
      <w:r w:rsidRPr="0052750B">
        <w:rPr>
          <w:rFonts w:ascii="Arial" w:hAnsi="Arial" w:cs="Arial"/>
          <w:sz w:val="14"/>
          <w:szCs w:val="14"/>
          <w:lang w:val="hu-HU"/>
        </w:rPr>
        <w:t xml:space="preserve"> ...........................</w:t>
      </w:r>
    </w:p>
    <w:p w:rsidR="002B5FD6" w:rsidRPr="0052750B"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garanciális javításon esett át</w:t>
      </w:r>
    </w:p>
    <w:p w:rsidR="002B5FD6" w:rsidRPr="0052750B" w:rsidRDefault="002B5FD6" w:rsidP="002C466A">
      <w:pPr>
        <w:autoSpaceDE w:val="0"/>
        <w:autoSpaceDN w:val="0"/>
        <w:adjustRightInd w:val="0"/>
        <w:ind w:left="102"/>
        <w:rPr>
          <w:rFonts w:ascii="Arial" w:hAnsi="Arial" w:cs="Arial"/>
          <w:sz w:val="14"/>
          <w:szCs w:val="14"/>
          <w:lang w:val="hu-HU"/>
        </w:rPr>
      </w:pPr>
    </w:p>
    <w:p w:rsidR="002B5FD6" w:rsidRPr="0052750B"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w:t>
      </w:r>
    </w:p>
    <w:p w:rsidR="002B5FD6" w:rsidRPr="0052750B" w:rsidRDefault="002B5FD6" w:rsidP="002C466A">
      <w:pPr>
        <w:autoSpaceDE w:val="0"/>
        <w:autoSpaceDN w:val="0"/>
        <w:adjustRightInd w:val="0"/>
        <w:rPr>
          <w:rFonts w:ascii="Arial" w:hAnsi="Arial" w:cs="Arial"/>
          <w:sz w:val="14"/>
          <w:szCs w:val="14"/>
          <w:lang w:val="hu-HU"/>
        </w:rPr>
      </w:pPr>
      <w:r>
        <w:rPr>
          <w:rFonts w:ascii="Arial" w:hAnsi="Arial" w:cs="Arial"/>
          <w:sz w:val="14"/>
          <w:szCs w:val="14"/>
          <w:lang w:val="hu-HU"/>
        </w:rPr>
        <w:t xml:space="preserve"> </w:t>
      </w:r>
      <w:r w:rsidRPr="0052750B">
        <w:rPr>
          <w:rFonts w:ascii="Arial" w:hAnsi="Arial" w:cs="Arial"/>
          <w:sz w:val="14"/>
          <w:szCs w:val="14"/>
          <w:lang w:val="hu-HU"/>
        </w:rPr>
        <w:t xml:space="preserve"> THORMA Výroba, k.s.</w:t>
      </w:r>
      <w:r w:rsidRPr="0052750B">
        <w:rPr>
          <w:rFonts w:ascii="Arial" w:hAnsi="Arial" w:cs="Arial"/>
          <w:sz w:val="14"/>
          <w:szCs w:val="14"/>
          <w:lang w:val="hu-HU"/>
        </w:rPr>
        <w:tab/>
      </w:r>
    </w:p>
    <w:p w:rsidR="002B5FD6" w:rsidRPr="0052750B"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Fiľakovo (Fülek)</w:t>
      </w:r>
    </w:p>
    <w:p w:rsidR="002B5FD6" w:rsidRPr="0052750B"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Slovenská republika (Szlovák Köztársaság)</w:t>
      </w:r>
    </w:p>
    <w:p w:rsidR="002B5FD6" w:rsidRPr="0052750B" w:rsidRDefault="002B5FD6" w:rsidP="002C466A">
      <w:pPr>
        <w:ind w:left="360" w:hanging="360"/>
        <w:rPr>
          <w:rFonts w:ascii="Arial" w:hAnsi="Arial" w:cs="Arial"/>
          <w:sz w:val="14"/>
          <w:szCs w:val="14"/>
          <w:lang w:val="cs-CZ"/>
        </w:rPr>
      </w:pPr>
      <w:r>
        <w:rPr>
          <w:rFonts w:ascii="Arial" w:hAnsi="Arial" w:cs="Arial"/>
          <w:sz w:val="14"/>
          <w:szCs w:val="14"/>
          <w:lang w:val="cs-CZ"/>
        </w:rPr>
        <w:t xml:space="preserve">   </w:t>
      </w:r>
      <w:r w:rsidRPr="0052750B">
        <w:rPr>
          <w:rFonts w:ascii="Arial" w:hAnsi="Arial" w:cs="Arial"/>
          <w:sz w:val="14"/>
          <w:szCs w:val="14"/>
          <w:lang w:val="cs-CZ"/>
        </w:rPr>
        <w:t>tel./fax: 00421/474511537</w:t>
      </w:r>
    </w:p>
    <w:p w:rsidR="002B5FD6" w:rsidRPr="0052750B" w:rsidRDefault="002B5FD6" w:rsidP="002C466A">
      <w:pPr>
        <w:autoSpaceDE w:val="0"/>
        <w:autoSpaceDN w:val="0"/>
        <w:adjustRightInd w:val="0"/>
        <w:ind w:left="102"/>
        <w:rPr>
          <w:rFonts w:ascii="Arial" w:hAnsi="Arial" w:cs="Arial"/>
          <w:sz w:val="14"/>
          <w:szCs w:val="14"/>
          <w:lang w:val="hu-HU"/>
        </w:rPr>
      </w:pPr>
    </w:p>
    <w:p w:rsidR="002B5FD6" w:rsidRPr="0052750B"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FÜGGELÉK</w:t>
      </w:r>
    </w:p>
    <w:p w:rsidR="002B5FD6" w:rsidRPr="0052750B"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A gyártó a csomagolás egyes részeinek megsemmisítését a következőképpen ajánlja a fogyasztónak elvégezni:   </w:t>
      </w:r>
    </w:p>
    <w:p w:rsidR="002B5FD6" w:rsidRPr="0052750B"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 az acélszalagot, hullámkartont átadni a begyűjtőbe </w:t>
      </w:r>
    </w:p>
    <w:p w:rsidR="002B5FD6" w:rsidRPr="0052750B"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 - a farészeket fatüzelőanyagként felhasználni </w:t>
      </w:r>
    </w:p>
    <w:p w:rsidR="002B5FD6" w:rsidRPr="0052750B" w:rsidRDefault="002B5FD6" w:rsidP="002C466A">
      <w:pPr>
        <w:autoSpaceDE w:val="0"/>
        <w:autoSpaceDN w:val="0"/>
        <w:adjustRightInd w:val="0"/>
        <w:ind w:left="102"/>
        <w:rPr>
          <w:rFonts w:ascii="Arial" w:hAnsi="Arial" w:cs="Arial"/>
          <w:sz w:val="14"/>
          <w:szCs w:val="14"/>
          <w:lang w:val="hu-HU"/>
        </w:rPr>
      </w:pPr>
      <w:r w:rsidRPr="0052750B">
        <w:rPr>
          <w:rFonts w:ascii="Arial" w:hAnsi="Arial" w:cs="Arial"/>
          <w:sz w:val="14"/>
          <w:szCs w:val="14"/>
          <w:lang w:val="hu-HU"/>
        </w:rPr>
        <w:t xml:space="preserve">Élettartama lejárta után a terméket a gyártó az ócskavas-begyűjtőbe, a samott téglát és a kerámiaüveget pedig a hulladék-lerakodóhelyre ajánlja a fogyasztónak elszállítani.    </w:t>
      </w:r>
    </w:p>
    <w:p w:rsidR="002B5FD6" w:rsidRPr="0052750B" w:rsidRDefault="002B5FD6" w:rsidP="002C466A">
      <w:pPr>
        <w:autoSpaceDE w:val="0"/>
        <w:autoSpaceDN w:val="0"/>
        <w:adjustRightInd w:val="0"/>
        <w:ind w:left="102"/>
        <w:rPr>
          <w:rFonts w:ascii="Arial" w:hAnsi="Arial" w:cs="Arial"/>
          <w:sz w:val="14"/>
          <w:szCs w:val="14"/>
          <w:lang w:val="hu-HU"/>
        </w:rPr>
      </w:pPr>
    </w:p>
    <w:p w:rsidR="002B5FD6" w:rsidRPr="0052750B" w:rsidRDefault="002B5FD6" w:rsidP="002C466A">
      <w:pPr>
        <w:rPr>
          <w:rFonts w:ascii="Arial" w:hAnsi="Arial" w:cs="Arial"/>
          <w:sz w:val="14"/>
          <w:szCs w:val="14"/>
        </w:rPr>
      </w:pPr>
      <w:r>
        <w:rPr>
          <w:rFonts w:ascii="Arial" w:hAnsi="Arial" w:cs="Arial"/>
          <w:sz w:val="14"/>
          <w:szCs w:val="14"/>
        </w:rPr>
        <w:t xml:space="preserve">   </w:t>
      </w:r>
      <w:r w:rsidRPr="0052750B">
        <w:rPr>
          <w:rFonts w:ascii="Arial" w:hAnsi="Arial" w:cs="Arial"/>
          <w:sz w:val="14"/>
          <w:szCs w:val="14"/>
        </w:rPr>
        <w:t>Figyelmeztetés:</w:t>
      </w:r>
    </w:p>
    <w:p w:rsidR="002B5FD6" w:rsidRPr="0052750B" w:rsidRDefault="002B5FD6" w:rsidP="002C466A">
      <w:pPr>
        <w:rPr>
          <w:rFonts w:ascii="Arial" w:hAnsi="Arial" w:cs="Arial"/>
          <w:sz w:val="14"/>
          <w:szCs w:val="14"/>
        </w:rPr>
      </w:pPr>
      <w:r>
        <w:rPr>
          <w:rFonts w:ascii="Arial" w:hAnsi="Arial" w:cs="Arial"/>
          <w:sz w:val="14"/>
          <w:szCs w:val="14"/>
        </w:rPr>
        <w:t xml:space="preserve">  </w:t>
      </w:r>
      <w:r w:rsidRPr="0052750B">
        <w:rPr>
          <w:rFonts w:ascii="Arial" w:hAnsi="Arial" w:cs="Arial"/>
          <w:sz w:val="14"/>
          <w:szCs w:val="14"/>
        </w:rPr>
        <w:t>1) a tűztér-ajtó az első nyitásnál nehezebben nyitható</w:t>
      </w:r>
    </w:p>
    <w:p w:rsidR="002B5FD6" w:rsidRPr="0052750B" w:rsidRDefault="002B5FD6" w:rsidP="002C466A">
      <w:pPr>
        <w:rPr>
          <w:sz w:val="14"/>
          <w:szCs w:val="14"/>
        </w:rPr>
      </w:pPr>
      <w:r>
        <w:rPr>
          <w:rFonts w:ascii="Arial" w:hAnsi="Arial" w:cs="Arial"/>
          <w:sz w:val="14"/>
          <w:szCs w:val="14"/>
        </w:rPr>
        <w:t xml:space="preserve">  </w:t>
      </w:r>
      <w:r w:rsidRPr="0052750B">
        <w:rPr>
          <w:rFonts w:ascii="Arial" w:hAnsi="Arial" w:cs="Arial"/>
          <w:sz w:val="14"/>
          <w:szCs w:val="14"/>
        </w:rPr>
        <w:t>2) a rostély forgatható, nem hosszirányban tolható</w:t>
      </w:r>
    </w:p>
    <w:p w:rsidR="002B5FD6" w:rsidRDefault="002B5FD6" w:rsidP="00BD3982">
      <w:pPr>
        <w:rPr>
          <w:sz w:val="14"/>
          <w:szCs w:val="14"/>
        </w:rPr>
      </w:pPr>
    </w:p>
    <w:p w:rsidR="002B5FD6" w:rsidRDefault="002B5FD6" w:rsidP="00BD3982">
      <w:pPr>
        <w:autoSpaceDE w:val="0"/>
        <w:autoSpaceDN w:val="0"/>
        <w:adjustRightInd w:val="0"/>
        <w:ind w:left="100"/>
        <w:jc w:val="center"/>
        <w:rPr>
          <w:rFonts w:ascii="Arial" w:hAnsi="Arial" w:cs="Arial"/>
          <w:b/>
          <w:bCs/>
          <w:sz w:val="14"/>
          <w:szCs w:val="14"/>
          <w:u w:val="single"/>
          <w:lang w:val="pl-PL"/>
        </w:rPr>
      </w:pPr>
    </w:p>
    <w:p w:rsidR="002B5FD6" w:rsidRDefault="002B5FD6" w:rsidP="00BD3982">
      <w:pPr>
        <w:autoSpaceDE w:val="0"/>
        <w:autoSpaceDN w:val="0"/>
        <w:adjustRightInd w:val="0"/>
        <w:ind w:left="100"/>
        <w:jc w:val="center"/>
        <w:rPr>
          <w:rFonts w:ascii="Arial" w:hAnsi="Arial" w:cs="Arial"/>
          <w:b/>
          <w:bCs/>
          <w:sz w:val="14"/>
          <w:szCs w:val="14"/>
          <w:u w:val="single"/>
          <w:lang w:val="pl-PL"/>
        </w:rPr>
      </w:pPr>
    </w:p>
    <w:p w:rsidR="002B5FD6" w:rsidRPr="0094502D" w:rsidRDefault="002B5FD6" w:rsidP="00BD3982">
      <w:pPr>
        <w:autoSpaceDE w:val="0"/>
        <w:autoSpaceDN w:val="0"/>
        <w:adjustRightInd w:val="0"/>
        <w:ind w:left="100"/>
        <w:jc w:val="center"/>
        <w:rPr>
          <w:rFonts w:ascii="Arial" w:hAnsi="Arial" w:cs="Arial"/>
          <w:b/>
          <w:bCs/>
          <w:sz w:val="14"/>
          <w:szCs w:val="14"/>
          <w:u w:val="single"/>
          <w:lang w:val="pl-PL"/>
        </w:rPr>
      </w:pPr>
      <w:r w:rsidRPr="0094502D">
        <w:rPr>
          <w:rFonts w:ascii="Arial" w:hAnsi="Arial" w:cs="Arial"/>
          <w:b/>
          <w:bCs/>
          <w:sz w:val="14"/>
          <w:szCs w:val="14"/>
          <w:u w:val="single"/>
          <w:lang w:val="pl-PL"/>
        </w:rPr>
        <w:t>K A R T A    G W A R A N C Y J  N  A</w:t>
      </w:r>
      <w:r>
        <w:rPr>
          <w:rFonts w:ascii="Arial" w:hAnsi="Arial" w:cs="Arial"/>
          <w:b/>
          <w:bCs/>
          <w:sz w:val="14"/>
          <w:szCs w:val="14"/>
          <w:u w:val="single"/>
          <w:lang w:val="pl-PL"/>
        </w:rPr>
        <w:t xml:space="preserve"> - PL</w:t>
      </w:r>
    </w:p>
    <w:p w:rsidR="002B5FD6" w:rsidRDefault="002B5FD6" w:rsidP="00BD3982">
      <w:pPr>
        <w:autoSpaceDE w:val="0"/>
        <w:autoSpaceDN w:val="0"/>
        <w:adjustRightInd w:val="0"/>
        <w:ind w:left="102"/>
        <w:rPr>
          <w:rFonts w:ascii="Arial" w:hAnsi="Arial" w:cs="Arial"/>
          <w:b/>
          <w:bCs/>
          <w:sz w:val="14"/>
          <w:szCs w:val="14"/>
          <w:lang w:val="pl-PL"/>
        </w:rPr>
      </w:pPr>
    </w:p>
    <w:p w:rsidR="002B5FD6" w:rsidRDefault="002B5FD6" w:rsidP="00BD3982">
      <w:pPr>
        <w:autoSpaceDE w:val="0"/>
        <w:autoSpaceDN w:val="0"/>
        <w:adjustRightInd w:val="0"/>
        <w:rPr>
          <w:rFonts w:ascii="Arial" w:hAnsi="Arial" w:cs="Arial"/>
          <w:b/>
          <w:bCs/>
          <w:sz w:val="14"/>
          <w:szCs w:val="14"/>
          <w:lang w:val="pl-PL"/>
        </w:rPr>
      </w:pPr>
      <w:r w:rsidRPr="0094502D">
        <w:rPr>
          <w:rFonts w:ascii="Arial" w:hAnsi="Arial" w:cs="Arial"/>
          <w:b/>
          <w:bCs/>
          <w:sz w:val="14"/>
          <w:szCs w:val="14"/>
          <w:lang w:val="pl-PL"/>
        </w:rPr>
        <w:t xml:space="preserve"> </w:t>
      </w:r>
      <w:r>
        <w:rPr>
          <w:rFonts w:ascii="Arial" w:hAnsi="Arial" w:cs="Arial"/>
          <w:b/>
          <w:bCs/>
          <w:sz w:val="14"/>
          <w:szCs w:val="14"/>
          <w:lang w:val="pl-PL"/>
        </w:rPr>
        <w:t xml:space="preserve">  </w:t>
      </w:r>
      <w:r w:rsidRPr="0094502D">
        <w:rPr>
          <w:rFonts w:ascii="Arial" w:hAnsi="Arial" w:cs="Arial"/>
          <w:b/>
          <w:bCs/>
          <w:sz w:val="14"/>
          <w:szCs w:val="14"/>
          <w:lang w:val="pl-PL"/>
        </w:rPr>
        <w:t>Nazwa i typ wyrobu: PIEC NA OPAŁ STAŁY</w:t>
      </w:r>
    </w:p>
    <w:p w:rsidR="002B5FD6" w:rsidRDefault="002B5FD6" w:rsidP="00BD3982">
      <w:pPr>
        <w:autoSpaceDE w:val="0"/>
        <w:autoSpaceDN w:val="0"/>
        <w:adjustRightInd w:val="0"/>
        <w:rPr>
          <w:rFonts w:ascii="Arial" w:hAnsi="Arial" w:cs="Arial"/>
          <w:b/>
          <w:bCs/>
          <w:sz w:val="14"/>
          <w:szCs w:val="14"/>
          <w:lang w:val="pl-PL"/>
        </w:rPr>
      </w:pPr>
    </w:p>
    <w:p w:rsidR="002B5FD6" w:rsidRPr="0094502D" w:rsidRDefault="002B5FD6" w:rsidP="00BD3982">
      <w:pPr>
        <w:autoSpaceDE w:val="0"/>
        <w:autoSpaceDN w:val="0"/>
        <w:adjustRightInd w:val="0"/>
        <w:rPr>
          <w:rFonts w:ascii="Arial" w:hAnsi="Arial" w:cs="Arial"/>
          <w:b/>
          <w:bCs/>
          <w:sz w:val="14"/>
          <w:szCs w:val="14"/>
          <w:lang w:val="pl-PL"/>
        </w:rPr>
      </w:pPr>
    </w:p>
    <w:p w:rsidR="002B5FD6" w:rsidRPr="00F32C90" w:rsidRDefault="002B5FD6" w:rsidP="00F32C90">
      <w:pPr>
        <w:autoSpaceDE w:val="0"/>
        <w:autoSpaceDN w:val="0"/>
        <w:adjustRightInd w:val="0"/>
        <w:rPr>
          <w:rFonts w:ascii="Arial" w:hAnsi="Arial" w:cs="Arial"/>
          <w:b/>
          <w:bCs/>
          <w:sz w:val="14"/>
          <w:szCs w:val="14"/>
          <w:lang w:val="cs-CZ"/>
        </w:rPr>
      </w:pPr>
      <w:r>
        <w:rPr>
          <w:rFonts w:ascii="Arial" w:hAnsi="Arial" w:cs="Arial"/>
          <w:b/>
          <w:bCs/>
          <w:sz w:val="14"/>
          <w:szCs w:val="14"/>
          <w:lang w:val="pl-PL"/>
        </w:rPr>
        <w:t xml:space="preserve">   BOZEN Top</w:t>
      </w:r>
      <w:r>
        <w:rPr>
          <w:rFonts w:ascii="Arial" w:hAnsi="Arial" w:cs="Arial"/>
          <w:b/>
          <w:bCs/>
          <w:sz w:val="14"/>
          <w:szCs w:val="14"/>
          <w:lang w:val="pl-PL"/>
        </w:rPr>
        <w:tab/>
      </w:r>
      <w:r>
        <w:rPr>
          <w:rFonts w:ascii="Arial" w:hAnsi="Arial" w:cs="Arial"/>
          <w:b/>
          <w:bCs/>
          <w:sz w:val="14"/>
          <w:szCs w:val="14"/>
          <w:lang w:val="pl-PL"/>
        </w:rPr>
        <w:tab/>
      </w:r>
      <w:r w:rsidRPr="0094502D">
        <w:rPr>
          <w:rFonts w:ascii="Arial" w:hAnsi="Arial" w:cs="Arial"/>
          <w:b/>
          <w:bCs/>
          <w:sz w:val="14"/>
          <w:szCs w:val="14"/>
          <w:lang w:val="pl-PL"/>
        </w:rPr>
        <w:t>nr typu</w:t>
      </w:r>
      <w:r>
        <w:rPr>
          <w:rFonts w:ascii="Arial" w:hAnsi="Arial" w:cs="Arial"/>
          <w:b/>
          <w:bCs/>
          <w:sz w:val="14"/>
          <w:szCs w:val="14"/>
          <w:lang w:val="pl-PL"/>
        </w:rPr>
        <w:t xml:space="preserve">  F 1451 1</w:t>
      </w:r>
      <w:r w:rsidRPr="0094502D">
        <w:rPr>
          <w:rFonts w:ascii="Arial" w:hAnsi="Arial" w:cs="Arial"/>
          <w:b/>
          <w:bCs/>
          <w:sz w:val="14"/>
          <w:szCs w:val="14"/>
          <w:lang w:val="pl-PL"/>
        </w:rPr>
        <w:tab/>
      </w:r>
      <w:r w:rsidRPr="0094502D">
        <w:rPr>
          <w:rFonts w:ascii="Arial" w:hAnsi="Arial" w:cs="Arial"/>
          <w:b/>
          <w:bCs/>
          <w:sz w:val="14"/>
          <w:szCs w:val="14"/>
          <w:lang w:val="pl-PL"/>
        </w:rPr>
        <w:tab/>
      </w:r>
      <w:r w:rsidRPr="0094502D">
        <w:rPr>
          <w:rFonts w:ascii="Arial" w:hAnsi="Arial" w:cs="Arial"/>
          <w:b/>
          <w:bCs/>
          <w:sz w:val="14"/>
          <w:szCs w:val="14"/>
          <w:lang w:val="pl-PL"/>
        </w:rPr>
        <w:tab/>
        <w:t>*)</w:t>
      </w:r>
    </w:p>
    <w:p w:rsidR="002B5FD6" w:rsidRDefault="002B5FD6" w:rsidP="00BD3982">
      <w:pPr>
        <w:autoSpaceDE w:val="0"/>
        <w:autoSpaceDN w:val="0"/>
        <w:adjustRightInd w:val="0"/>
        <w:ind w:firstLine="102"/>
        <w:rPr>
          <w:rFonts w:ascii="Arial" w:hAnsi="Arial" w:cs="Arial"/>
          <w:b/>
          <w:bCs/>
          <w:sz w:val="14"/>
          <w:szCs w:val="14"/>
          <w:lang w:val="pl-PL"/>
        </w:rPr>
      </w:pPr>
      <w:r>
        <w:rPr>
          <w:rFonts w:ascii="Arial" w:hAnsi="Arial" w:cs="Arial"/>
          <w:b/>
          <w:bCs/>
          <w:sz w:val="14"/>
          <w:szCs w:val="14"/>
          <w:lang w:val="pl-PL"/>
        </w:rPr>
        <w:t>WERONA Top</w:t>
      </w:r>
      <w:r>
        <w:rPr>
          <w:rFonts w:ascii="Arial" w:hAnsi="Arial" w:cs="Arial"/>
          <w:b/>
          <w:bCs/>
          <w:sz w:val="14"/>
          <w:szCs w:val="14"/>
          <w:lang w:val="pl-PL"/>
        </w:rPr>
        <w:tab/>
      </w:r>
      <w:r>
        <w:rPr>
          <w:rFonts w:ascii="Arial" w:hAnsi="Arial" w:cs="Arial"/>
          <w:b/>
          <w:bCs/>
          <w:sz w:val="14"/>
          <w:szCs w:val="14"/>
          <w:lang w:val="pl-PL"/>
        </w:rPr>
        <w:tab/>
      </w:r>
      <w:r w:rsidRPr="0094502D">
        <w:rPr>
          <w:rFonts w:ascii="Arial" w:hAnsi="Arial" w:cs="Arial"/>
          <w:b/>
          <w:bCs/>
          <w:sz w:val="14"/>
          <w:szCs w:val="14"/>
          <w:lang w:val="pl-PL"/>
        </w:rPr>
        <w:t>nr typu</w:t>
      </w:r>
      <w:r>
        <w:rPr>
          <w:rFonts w:ascii="Arial" w:hAnsi="Arial" w:cs="Arial"/>
          <w:b/>
          <w:bCs/>
          <w:sz w:val="14"/>
          <w:szCs w:val="14"/>
          <w:lang w:val="pl-PL"/>
        </w:rPr>
        <w:t xml:space="preserve">  F 1452 I</w:t>
      </w:r>
      <w:r w:rsidRPr="0094502D">
        <w:rPr>
          <w:rFonts w:ascii="Arial" w:hAnsi="Arial" w:cs="Arial"/>
          <w:b/>
          <w:bCs/>
          <w:sz w:val="14"/>
          <w:szCs w:val="14"/>
          <w:lang w:val="pl-PL"/>
        </w:rPr>
        <w:tab/>
      </w:r>
      <w:r w:rsidRPr="0094502D">
        <w:rPr>
          <w:rFonts w:ascii="Arial" w:hAnsi="Arial" w:cs="Arial"/>
          <w:b/>
          <w:bCs/>
          <w:sz w:val="14"/>
          <w:szCs w:val="14"/>
          <w:lang w:val="pl-PL"/>
        </w:rPr>
        <w:tab/>
      </w:r>
      <w:r w:rsidRPr="0094502D">
        <w:rPr>
          <w:rFonts w:ascii="Arial" w:hAnsi="Arial" w:cs="Arial"/>
          <w:b/>
          <w:bCs/>
          <w:sz w:val="14"/>
          <w:szCs w:val="14"/>
          <w:lang w:val="pl-PL"/>
        </w:rPr>
        <w:tab/>
        <w:t>*)</w:t>
      </w:r>
    </w:p>
    <w:p w:rsidR="002B5FD6" w:rsidRDefault="002B5FD6" w:rsidP="00BD3982">
      <w:pPr>
        <w:autoSpaceDE w:val="0"/>
        <w:autoSpaceDN w:val="0"/>
        <w:adjustRightInd w:val="0"/>
        <w:ind w:firstLine="102"/>
        <w:rPr>
          <w:rFonts w:ascii="Arial" w:hAnsi="Arial" w:cs="Arial"/>
          <w:b/>
          <w:bCs/>
          <w:sz w:val="14"/>
          <w:szCs w:val="14"/>
          <w:lang w:val="cs-CZ"/>
        </w:rPr>
      </w:pPr>
      <w:r>
        <w:rPr>
          <w:rFonts w:ascii="Arial" w:hAnsi="Arial" w:cs="Arial"/>
          <w:b/>
          <w:bCs/>
          <w:sz w:val="14"/>
          <w:szCs w:val="14"/>
          <w:lang w:val="pl-PL"/>
        </w:rPr>
        <w:t>MERANO Top</w:t>
      </w:r>
      <w:r>
        <w:rPr>
          <w:rFonts w:ascii="Arial" w:hAnsi="Arial" w:cs="Arial"/>
          <w:b/>
          <w:bCs/>
          <w:sz w:val="14"/>
          <w:szCs w:val="14"/>
          <w:lang w:val="pl-PL"/>
        </w:rPr>
        <w:tab/>
      </w:r>
      <w:r>
        <w:rPr>
          <w:rFonts w:ascii="Arial" w:hAnsi="Arial" w:cs="Arial"/>
          <w:b/>
          <w:bCs/>
          <w:sz w:val="14"/>
          <w:szCs w:val="14"/>
          <w:lang w:val="pl-PL"/>
        </w:rPr>
        <w:tab/>
        <w:t>nr typu  F 1452 J</w:t>
      </w:r>
      <w:r>
        <w:rPr>
          <w:rFonts w:ascii="Arial" w:hAnsi="Arial" w:cs="Arial"/>
          <w:b/>
          <w:bCs/>
          <w:sz w:val="14"/>
          <w:szCs w:val="14"/>
          <w:lang w:val="pl-PL"/>
        </w:rPr>
        <w:tab/>
      </w:r>
      <w:r>
        <w:rPr>
          <w:rFonts w:ascii="Arial" w:hAnsi="Arial" w:cs="Arial"/>
          <w:b/>
          <w:bCs/>
          <w:sz w:val="14"/>
          <w:szCs w:val="14"/>
          <w:lang w:val="pl-PL"/>
        </w:rPr>
        <w:tab/>
      </w:r>
      <w:r>
        <w:rPr>
          <w:rFonts w:ascii="Arial" w:hAnsi="Arial" w:cs="Arial"/>
          <w:b/>
          <w:bCs/>
          <w:sz w:val="14"/>
          <w:szCs w:val="14"/>
          <w:lang w:val="pl-PL"/>
        </w:rPr>
        <w:tab/>
      </w:r>
      <w:r w:rsidRPr="0052750B">
        <w:rPr>
          <w:rFonts w:ascii="Arial" w:hAnsi="Arial" w:cs="Arial"/>
          <w:b/>
          <w:bCs/>
          <w:sz w:val="14"/>
          <w:szCs w:val="14"/>
          <w:lang w:val="cs-CZ"/>
        </w:rPr>
        <w:t>*)</w:t>
      </w:r>
    </w:p>
    <w:p w:rsidR="002B5FD6" w:rsidRDefault="002B5FD6" w:rsidP="00BD3982">
      <w:pPr>
        <w:autoSpaceDE w:val="0"/>
        <w:autoSpaceDN w:val="0"/>
        <w:adjustRightInd w:val="0"/>
        <w:ind w:firstLine="102"/>
        <w:rPr>
          <w:rFonts w:ascii="Arial" w:hAnsi="Arial" w:cs="Arial"/>
          <w:b/>
          <w:bCs/>
          <w:sz w:val="14"/>
          <w:szCs w:val="14"/>
          <w:lang w:val="cs-CZ"/>
        </w:rPr>
      </w:pPr>
    </w:p>
    <w:p w:rsidR="002B5FD6" w:rsidRDefault="002B5FD6" w:rsidP="00BD3982">
      <w:pPr>
        <w:autoSpaceDE w:val="0"/>
        <w:autoSpaceDN w:val="0"/>
        <w:adjustRightInd w:val="0"/>
        <w:ind w:firstLine="102"/>
        <w:rPr>
          <w:rFonts w:ascii="Arial" w:hAnsi="Arial" w:cs="Arial"/>
          <w:b/>
          <w:bCs/>
          <w:sz w:val="14"/>
          <w:szCs w:val="14"/>
          <w:lang w:val="cs-CZ"/>
        </w:rPr>
      </w:pPr>
    </w:p>
    <w:p w:rsidR="002B5FD6" w:rsidRDefault="002B5FD6" w:rsidP="00BD3982">
      <w:pPr>
        <w:autoSpaceDE w:val="0"/>
        <w:autoSpaceDN w:val="0"/>
        <w:adjustRightInd w:val="0"/>
        <w:ind w:firstLine="102"/>
        <w:rPr>
          <w:rFonts w:ascii="Arial" w:hAnsi="Arial" w:cs="Arial"/>
          <w:b/>
          <w:bCs/>
          <w:sz w:val="14"/>
          <w:szCs w:val="14"/>
          <w:lang w:val="cs-CZ"/>
        </w:rPr>
      </w:pPr>
    </w:p>
    <w:p w:rsidR="002B5FD6" w:rsidRPr="0094502D" w:rsidRDefault="002B5FD6" w:rsidP="00BD3982">
      <w:pPr>
        <w:autoSpaceDE w:val="0"/>
        <w:autoSpaceDN w:val="0"/>
        <w:adjustRightInd w:val="0"/>
        <w:ind w:firstLine="102"/>
        <w:rPr>
          <w:rFonts w:ascii="Arial" w:hAnsi="Arial" w:cs="Arial"/>
          <w:b/>
          <w:bCs/>
          <w:sz w:val="14"/>
          <w:szCs w:val="14"/>
          <w:lang w:val="pl-PL"/>
        </w:rPr>
      </w:pPr>
    </w:p>
    <w:p w:rsidR="002B5FD6" w:rsidRPr="0094502D" w:rsidRDefault="002B5FD6" w:rsidP="00BD3982">
      <w:pPr>
        <w:autoSpaceDE w:val="0"/>
        <w:autoSpaceDN w:val="0"/>
        <w:adjustRightInd w:val="0"/>
        <w:ind w:left="102"/>
        <w:rPr>
          <w:rFonts w:ascii="Arial" w:hAnsi="Arial" w:cs="Arial"/>
          <w:b/>
          <w:bCs/>
          <w:sz w:val="14"/>
          <w:szCs w:val="14"/>
          <w:lang w:val="pl-PL"/>
        </w:rPr>
      </w:pPr>
      <w:r w:rsidRPr="0094502D">
        <w:rPr>
          <w:rFonts w:ascii="Arial" w:hAnsi="Arial" w:cs="Arial"/>
          <w:b/>
          <w:bCs/>
          <w:sz w:val="14"/>
          <w:szCs w:val="14"/>
          <w:lang w:val="pl-PL"/>
        </w:rPr>
        <w:t>------------------------------------------------------------------------------------------------</w:t>
      </w:r>
      <w:r>
        <w:rPr>
          <w:rFonts w:ascii="Arial" w:hAnsi="Arial" w:cs="Arial"/>
          <w:b/>
          <w:bCs/>
          <w:sz w:val="14"/>
          <w:szCs w:val="14"/>
          <w:lang w:val="pl-PL"/>
        </w:rPr>
        <w:t>-------------</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Numer produkcyjny:              </w:t>
      </w:r>
      <w:r>
        <w:rPr>
          <w:rFonts w:ascii="Arial" w:hAnsi="Arial" w:cs="Arial"/>
          <w:sz w:val="14"/>
          <w:szCs w:val="14"/>
          <w:lang w:val="pl-PL"/>
        </w:rPr>
        <w:t xml:space="preserve">                  *)  </w:t>
      </w:r>
      <w:r w:rsidRPr="0094502D">
        <w:rPr>
          <w:rFonts w:ascii="Arial" w:hAnsi="Arial" w:cs="Arial"/>
          <w:sz w:val="14"/>
          <w:szCs w:val="14"/>
          <w:lang w:val="pl-PL"/>
        </w:rPr>
        <w:t xml:space="preserve">Klasa jakości           </w:t>
      </w:r>
      <w:r>
        <w:rPr>
          <w:rFonts w:ascii="Arial" w:hAnsi="Arial" w:cs="Arial"/>
          <w:sz w:val="14"/>
          <w:szCs w:val="14"/>
          <w:lang w:val="pl-PL"/>
        </w:rPr>
        <w:tab/>
      </w:r>
      <w:r>
        <w:rPr>
          <w:rFonts w:ascii="Arial" w:hAnsi="Arial" w:cs="Arial"/>
          <w:sz w:val="14"/>
          <w:szCs w:val="14"/>
          <w:lang w:val="pl-PL"/>
        </w:rPr>
        <w:tab/>
      </w:r>
      <w:r w:rsidRPr="0094502D">
        <w:rPr>
          <w:rFonts w:ascii="Arial" w:hAnsi="Arial" w:cs="Arial"/>
          <w:sz w:val="14"/>
          <w:szCs w:val="14"/>
          <w:lang w:val="pl-PL"/>
        </w:rPr>
        <w:t>*)</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w:t>
      </w:r>
      <w:r w:rsidRPr="0094502D">
        <w:rPr>
          <w:rFonts w:ascii="Arial" w:hAnsi="Arial" w:cs="Arial"/>
          <w:b/>
          <w:bCs/>
          <w:sz w:val="14"/>
          <w:szCs w:val="14"/>
          <w:lang w:val="pl-PL"/>
        </w:rPr>
        <w:t>----------------------------------------</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Normy: STN 06 1201,STN EN 13240, STN 73 4201,STN 73 4210, STN 92 0300               </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w:t>
      </w:r>
      <w:r w:rsidRPr="0094502D">
        <w:rPr>
          <w:rFonts w:ascii="Arial" w:hAnsi="Arial" w:cs="Arial"/>
          <w:b/>
          <w:bCs/>
          <w:sz w:val="14"/>
          <w:szCs w:val="14"/>
          <w:lang w:val="pl-PL"/>
        </w:rPr>
        <w:t>----------------------------------------</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Data produkcji, pieczątka i podpis</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kontroli technicznej:                                                                  </w:t>
      </w:r>
      <w:r>
        <w:rPr>
          <w:rFonts w:ascii="Arial" w:hAnsi="Arial" w:cs="Arial"/>
          <w:sz w:val="14"/>
          <w:szCs w:val="14"/>
          <w:lang w:val="pl-PL"/>
        </w:rPr>
        <w:t xml:space="preserve">  </w:t>
      </w:r>
      <w:r w:rsidRPr="0094502D">
        <w:rPr>
          <w:rFonts w:ascii="Arial" w:hAnsi="Arial" w:cs="Arial"/>
          <w:sz w:val="14"/>
          <w:szCs w:val="14"/>
          <w:lang w:val="pl-PL"/>
        </w:rPr>
        <w:t xml:space="preserve">                           *)</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w:t>
      </w:r>
      <w:r w:rsidRPr="0094502D">
        <w:rPr>
          <w:rFonts w:ascii="Arial" w:hAnsi="Arial" w:cs="Arial"/>
          <w:b/>
          <w:bCs/>
          <w:sz w:val="14"/>
          <w:szCs w:val="14"/>
          <w:lang w:val="pl-PL"/>
        </w:rPr>
        <w:t>----------------------------------------</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Pieczątka punktu sprzedaży,</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data sprzedaży i podpis:                                                           </w:t>
      </w:r>
      <w:r>
        <w:rPr>
          <w:rFonts w:ascii="Arial" w:hAnsi="Arial" w:cs="Arial"/>
          <w:sz w:val="14"/>
          <w:szCs w:val="14"/>
          <w:lang w:val="pl-PL"/>
        </w:rPr>
        <w:t xml:space="preserve">  </w:t>
      </w:r>
      <w:r w:rsidRPr="0094502D">
        <w:rPr>
          <w:rFonts w:ascii="Arial" w:hAnsi="Arial" w:cs="Arial"/>
          <w:sz w:val="14"/>
          <w:szCs w:val="14"/>
          <w:lang w:val="pl-PL"/>
        </w:rPr>
        <w:t xml:space="preserve">                           *)</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w:t>
      </w:r>
      <w:r w:rsidRPr="0094502D">
        <w:rPr>
          <w:rFonts w:ascii="Arial" w:hAnsi="Arial" w:cs="Arial"/>
          <w:b/>
          <w:bCs/>
          <w:sz w:val="14"/>
          <w:szCs w:val="14"/>
          <w:lang w:val="pl-PL"/>
        </w:rPr>
        <w:t>----------------------------------------</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 Przybić stosowne pieczątki, wypełnić ręcznie, ewentualnie skreślić to, czego nie dotyczy.</w:t>
      </w:r>
    </w:p>
    <w:p w:rsidR="002B5FD6" w:rsidRPr="0094502D" w:rsidRDefault="002B5FD6" w:rsidP="00BD3982">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w:t>
      </w:r>
      <w:r>
        <w:rPr>
          <w:rFonts w:ascii="Arial" w:hAnsi="Arial" w:cs="Arial"/>
          <w:sz w:val="14"/>
          <w:szCs w:val="14"/>
          <w:lang w:val="pl-PL"/>
        </w:rPr>
        <w:t>----------------------------------------</w:t>
      </w:r>
    </w:p>
    <w:p w:rsidR="002B5FD6" w:rsidRPr="0094502D" w:rsidRDefault="002B5FD6" w:rsidP="00BD3982">
      <w:pPr>
        <w:autoSpaceDE w:val="0"/>
        <w:autoSpaceDN w:val="0"/>
        <w:adjustRightInd w:val="0"/>
        <w:ind w:left="102"/>
        <w:rPr>
          <w:rFonts w:ascii="Arial" w:hAnsi="Arial" w:cs="Arial"/>
          <w:b/>
          <w:bCs/>
          <w:sz w:val="14"/>
          <w:szCs w:val="14"/>
          <w:lang w:val="pl-PL"/>
        </w:rPr>
      </w:pPr>
      <w:r w:rsidRPr="0094502D">
        <w:rPr>
          <w:rFonts w:ascii="Arial" w:hAnsi="Arial" w:cs="Arial"/>
          <w:sz w:val="14"/>
          <w:szCs w:val="14"/>
          <w:lang w:val="pl-PL"/>
        </w:rPr>
        <w:t xml:space="preserve">         </w:t>
      </w:r>
      <w:r w:rsidRPr="0094502D">
        <w:rPr>
          <w:rFonts w:ascii="Arial" w:hAnsi="Arial" w:cs="Arial"/>
          <w:b/>
          <w:bCs/>
          <w:sz w:val="14"/>
          <w:szCs w:val="14"/>
          <w:lang w:val="pl-PL"/>
        </w:rPr>
        <w:t>Bez danych oznaczonych *)  karta gwarancyjna jest nieważna !</w:t>
      </w:r>
    </w:p>
    <w:p w:rsidR="002B5FD6" w:rsidRPr="0094502D" w:rsidRDefault="002B5FD6" w:rsidP="00BD3982">
      <w:pPr>
        <w:autoSpaceDE w:val="0"/>
        <w:autoSpaceDN w:val="0"/>
        <w:adjustRightInd w:val="0"/>
        <w:ind w:left="102"/>
        <w:rPr>
          <w:rFonts w:ascii="Arial" w:hAnsi="Arial" w:cs="Arial"/>
          <w:b/>
          <w:bCs/>
          <w:sz w:val="14"/>
          <w:szCs w:val="14"/>
          <w:lang w:val="pl-PL"/>
        </w:rPr>
      </w:pPr>
      <w:r w:rsidRPr="0094502D">
        <w:rPr>
          <w:rFonts w:ascii="Arial" w:hAnsi="Arial" w:cs="Arial"/>
          <w:sz w:val="14"/>
          <w:szCs w:val="14"/>
          <w:lang w:val="pl-PL"/>
        </w:rPr>
        <w:t xml:space="preserve"> </w:t>
      </w:r>
      <w:r w:rsidRPr="0094502D">
        <w:rPr>
          <w:rFonts w:ascii="Arial" w:hAnsi="Arial" w:cs="Arial"/>
          <w:b/>
          <w:bCs/>
          <w:sz w:val="14"/>
          <w:szCs w:val="14"/>
          <w:lang w:val="pl-PL"/>
        </w:rPr>
        <w:t>---------------------------------------------------------------------</w:t>
      </w:r>
      <w:r>
        <w:rPr>
          <w:rFonts w:ascii="Arial" w:hAnsi="Arial" w:cs="Arial"/>
          <w:b/>
          <w:bCs/>
          <w:sz w:val="14"/>
          <w:szCs w:val="14"/>
          <w:lang w:val="pl-PL"/>
        </w:rPr>
        <w:t>----------------------------------------</w:t>
      </w:r>
    </w:p>
    <w:p w:rsidR="002B5FD6" w:rsidRDefault="002B5FD6" w:rsidP="002C466A">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Wyrób był w naprawie gwarancyjnej:         Pieczątka i podpis punktu naprawy:</w:t>
      </w:r>
    </w:p>
    <w:p w:rsidR="002B5FD6" w:rsidRDefault="002B5FD6" w:rsidP="002C466A">
      <w:pPr>
        <w:autoSpaceDE w:val="0"/>
        <w:autoSpaceDN w:val="0"/>
        <w:adjustRightInd w:val="0"/>
        <w:ind w:left="102"/>
        <w:rPr>
          <w:rFonts w:ascii="Arial" w:hAnsi="Arial" w:cs="Arial"/>
          <w:sz w:val="14"/>
          <w:szCs w:val="14"/>
          <w:lang w:val="pl-PL"/>
        </w:rPr>
      </w:pPr>
    </w:p>
    <w:p w:rsidR="002B5FD6" w:rsidRDefault="002B5FD6" w:rsidP="002C466A">
      <w:pPr>
        <w:autoSpaceDE w:val="0"/>
        <w:autoSpaceDN w:val="0"/>
        <w:adjustRightInd w:val="0"/>
        <w:ind w:left="102"/>
        <w:rPr>
          <w:rFonts w:ascii="Arial" w:hAnsi="Arial" w:cs="Arial"/>
          <w:sz w:val="14"/>
          <w:szCs w:val="14"/>
          <w:lang w:val="pl-PL"/>
        </w:rPr>
      </w:pPr>
    </w:p>
    <w:p w:rsidR="002B5FD6" w:rsidRDefault="002B5FD6" w:rsidP="002C466A">
      <w:pPr>
        <w:autoSpaceDE w:val="0"/>
        <w:autoSpaceDN w:val="0"/>
        <w:adjustRightInd w:val="0"/>
        <w:ind w:left="102"/>
        <w:rPr>
          <w:rFonts w:ascii="Arial" w:hAnsi="Arial" w:cs="Arial"/>
          <w:sz w:val="14"/>
          <w:szCs w:val="14"/>
          <w:lang w:val="pl-PL"/>
        </w:rPr>
      </w:pPr>
    </w:p>
    <w:p w:rsidR="002B5FD6" w:rsidRPr="0094502D" w:rsidRDefault="002B5FD6" w:rsidP="002C466A">
      <w:pPr>
        <w:autoSpaceDE w:val="0"/>
        <w:autoSpaceDN w:val="0"/>
        <w:adjustRightInd w:val="0"/>
        <w:ind w:left="102"/>
        <w:rPr>
          <w:rFonts w:ascii="Arial" w:hAnsi="Arial" w:cs="Arial"/>
          <w:sz w:val="14"/>
          <w:szCs w:val="14"/>
          <w:lang w:val="pl-PL"/>
        </w:rPr>
      </w:pPr>
    </w:p>
    <w:p w:rsidR="002B5FD6" w:rsidRDefault="002B5FD6" w:rsidP="002C466A">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od:..........do:............           ...........................</w:t>
      </w:r>
    </w:p>
    <w:p w:rsidR="002B5FD6" w:rsidRDefault="002B5FD6" w:rsidP="002C466A">
      <w:pPr>
        <w:autoSpaceDE w:val="0"/>
        <w:autoSpaceDN w:val="0"/>
        <w:adjustRightInd w:val="0"/>
        <w:ind w:left="102"/>
        <w:rPr>
          <w:rFonts w:ascii="Arial" w:hAnsi="Arial" w:cs="Arial"/>
          <w:sz w:val="14"/>
          <w:szCs w:val="14"/>
          <w:lang w:val="pl-PL"/>
        </w:rPr>
      </w:pPr>
    </w:p>
    <w:p w:rsidR="002B5FD6" w:rsidRDefault="002B5FD6" w:rsidP="002C466A">
      <w:pPr>
        <w:autoSpaceDE w:val="0"/>
        <w:autoSpaceDN w:val="0"/>
        <w:adjustRightInd w:val="0"/>
        <w:ind w:left="102"/>
        <w:rPr>
          <w:rFonts w:ascii="Arial" w:hAnsi="Arial" w:cs="Arial"/>
          <w:sz w:val="14"/>
          <w:szCs w:val="14"/>
          <w:lang w:val="pl-PL"/>
        </w:rPr>
      </w:pPr>
    </w:p>
    <w:p w:rsidR="002B5FD6" w:rsidRPr="0094502D" w:rsidRDefault="002B5FD6" w:rsidP="002C466A">
      <w:pPr>
        <w:autoSpaceDE w:val="0"/>
        <w:autoSpaceDN w:val="0"/>
        <w:adjustRightInd w:val="0"/>
        <w:ind w:left="102"/>
        <w:rPr>
          <w:rFonts w:ascii="Arial" w:hAnsi="Arial" w:cs="Arial"/>
          <w:sz w:val="14"/>
          <w:szCs w:val="14"/>
          <w:lang w:val="pl-PL"/>
        </w:rPr>
      </w:pPr>
    </w:p>
    <w:p w:rsidR="002B5FD6" w:rsidRDefault="002B5FD6" w:rsidP="002C466A">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od:..........do:............           ...........................</w:t>
      </w:r>
    </w:p>
    <w:p w:rsidR="002B5FD6" w:rsidRDefault="002B5FD6" w:rsidP="002C466A">
      <w:pPr>
        <w:autoSpaceDE w:val="0"/>
        <w:autoSpaceDN w:val="0"/>
        <w:adjustRightInd w:val="0"/>
        <w:ind w:left="102"/>
        <w:rPr>
          <w:rFonts w:ascii="Arial" w:hAnsi="Arial" w:cs="Arial"/>
          <w:sz w:val="14"/>
          <w:szCs w:val="14"/>
          <w:lang w:val="pl-PL"/>
        </w:rPr>
      </w:pPr>
    </w:p>
    <w:p w:rsidR="002B5FD6" w:rsidRDefault="002B5FD6" w:rsidP="002C466A">
      <w:pPr>
        <w:autoSpaceDE w:val="0"/>
        <w:autoSpaceDN w:val="0"/>
        <w:adjustRightInd w:val="0"/>
        <w:ind w:left="102"/>
        <w:rPr>
          <w:rFonts w:ascii="Arial" w:hAnsi="Arial" w:cs="Arial"/>
          <w:sz w:val="14"/>
          <w:szCs w:val="14"/>
          <w:lang w:val="pl-PL"/>
        </w:rPr>
      </w:pPr>
    </w:p>
    <w:p w:rsidR="002B5FD6" w:rsidRPr="0094502D" w:rsidRDefault="002B5FD6" w:rsidP="002C466A">
      <w:pPr>
        <w:autoSpaceDE w:val="0"/>
        <w:autoSpaceDN w:val="0"/>
        <w:adjustRightInd w:val="0"/>
        <w:ind w:left="102"/>
        <w:rPr>
          <w:rFonts w:ascii="Arial" w:hAnsi="Arial" w:cs="Arial"/>
          <w:sz w:val="14"/>
          <w:szCs w:val="14"/>
          <w:lang w:val="pl-PL"/>
        </w:rPr>
      </w:pPr>
    </w:p>
    <w:p w:rsidR="002B5FD6" w:rsidRPr="0094502D" w:rsidRDefault="002B5FD6" w:rsidP="002C466A">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od:..........do:............           ...........................</w:t>
      </w:r>
    </w:p>
    <w:p w:rsidR="002B5FD6" w:rsidRPr="0094502D" w:rsidRDefault="002B5FD6" w:rsidP="002C466A">
      <w:pPr>
        <w:autoSpaceDE w:val="0"/>
        <w:autoSpaceDN w:val="0"/>
        <w:adjustRightInd w:val="0"/>
        <w:rPr>
          <w:rFonts w:ascii="Arial" w:hAnsi="Arial" w:cs="Arial"/>
          <w:sz w:val="14"/>
          <w:szCs w:val="14"/>
          <w:lang w:val="pl-PL"/>
        </w:rPr>
      </w:pPr>
    </w:p>
    <w:p w:rsidR="002B5FD6" w:rsidRPr="0094502D" w:rsidRDefault="002B5FD6" w:rsidP="002C466A">
      <w:pPr>
        <w:autoSpaceDE w:val="0"/>
        <w:autoSpaceDN w:val="0"/>
        <w:adjustRightInd w:val="0"/>
        <w:rPr>
          <w:rFonts w:ascii="Arial" w:hAnsi="Arial" w:cs="Arial"/>
          <w:sz w:val="14"/>
          <w:szCs w:val="14"/>
          <w:lang w:val="pl-PL"/>
        </w:rPr>
      </w:pPr>
      <w:r w:rsidRPr="0094502D">
        <w:rPr>
          <w:rFonts w:ascii="Arial" w:hAnsi="Arial" w:cs="Arial"/>
          <w:sz w:val="14"/>
          <w:szCs w:val="14"/>
          <w:lang w:val="pl-PL"/>
        </w:rPr>
        <w:t xml:space="preserve"> </w:t>
      </w:r>
      <w:r>
        <w:rPr>
          <w:rFonts w:ascii="Arial" w:hAnsi="Arial" w:cs="Arial"/>
          <w:sz w:val="14"/>
          <w:szCs w:val="14"/>
          <w:lang w:val="pl-PL"/>
        </w:rPr>
        <w:t xml:space="preserve">  </w:t>
      </w:r>
      <w:r w:rsidRPr="0094502D">
        <w:rPr>
          <w:rFonts w:ascii="Arial" w:hAnsi="Arial" w:cs="Arial"/>
          <w:sz w:val="14"/>
          <w:szCs w:val="14"/>
          <w:lang w:val="pl-PL"/>
        </w:rPr>
        <w:t>THORMA Výroba, k.s. (spółka komandytowa)</w:t>
      </w:r>
    </w:p>
    <w:p w:rsidR="002B5FD6" w:rsidRPr="0094502D" w:rsidRDefault="002B5FD6" w:rsidP="002C466A">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Fiľakowo</w:t>
      </w:r>
    </w:p>
    <w:p w:rsidR="002B5FD6" w:rsidRPr="0094502D" w:rsidRDefault="002B5FD6" w:rsidP="002C466A">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Republika Słowacka </w:t>
      </w:r>
    </w:p>
    <w:p w:rsidR="002B5FD6" w:rsidRPr="0052750B" w:rsidRDefault="002B5FD6" w:rsidP="002C466A">
      <w:pPr>
        <w:ind w:left="360" w:hanging="360"/>
        <w:rPr>
          <w:rFonts w:ascii="Arial" w:hAnsi="Arial" w:cs="Arial"/>
          <w:sz w:val="14"/>
          <w:szCs w:val="14"/>
          <w:lang w:val="cs-CZ"/>
        </w:rPr>
      </w:pPr>
      <w:r>
        <w:rPr>
          <w:rFonts w:ascii="Arial" w:hAnsi="Arial" w:cs="Arial"/>
          <w:sz w:val="14"/>
          <w:szCs w:val="14"/>
          <w:lang w:val="cs-CZ"/>
        </w:rPr>
        <w:t xml:space="preserve">   </w:t>
      </w:r>
      <w:r w:rsidRPr="0052750B">
        <w:rPr>
          <w:rFonts w:ascii="Arial" w:hAnsi="Arial" w:cs="Arial"/>
          <w:sz w:val="14"/>
          <w:szCs w:val="14"/>
          <w:lang w:val="cs-CZ"/>
        </w:rPr>
        <w:t>tel./fax: 00421/474511537</w:t>
      </w:r>
    </w:p>
    <w:p w:rsidR="002B5FD6" w:rsidRPr="0094502D" w:rsidRDefault="002B5FD6" w:rsidP="002C466A">
      <w:pPr>
        <w:autoSpaceDE w:val="0"/>
        <w:autoSpaceDN w:val="0"/>
        <w:adjustRightInd w:val="0"/>
        <w:ind w:left="102"/>
        <w:rPr>
          <w:rFonts w:ascii="Arial" w:hAnsi="Arial" w:cs="Arial"/>
          <w:sz w:val="14"/>
          <w:szCs w:val="14"/>
          <w:lang w:val="pl-PL"/>
        </w:rPr>
      </w:pPr>
    </w:p>
    <w:p w:rsidR="002B5FD6" w:rsidRPr="0094502D" w:rsidRDefault="002B5FD6" w:rsidP="002C466A">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DODATEK</w:t>
      </w:r>
    </w:p>
    <w:p w:rsidR="002B5FD6" w:rsidRPr="0094502D" w:rsidRDefault="002B5FD6" w:rsidP="002C466A">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Producent zaleca użytkownikowi przeprowadzenie likwidacji poszczególnych części opakowania w następujący sposób:</w:t>
      </w:r>
    </w:p>
    <w:p w:rsidR="002B5FD6" w:rsidRPr="0094502D" w:rsidRDefault="002B5FD6" w:rsidP="002C466A">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 taśmę stalową, karton z tektury falistej należy oddać do punktu zbioru surowców wtórnych,</w:t>
      </w:r>
    </w:p>
    <w:p w:rsidR="002B5FD6" w:rsidRPr="0094502D" w:rsidRDefault="002B5FD6" w:rsidP="002C466A">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 xml:space="preserve"> - części drewniane należy wykorzystać jako drewno opałowe.</w:t>
      </w:r>
    </w:p>
    <w:p w:rsidR="002B5FD6" w:rsidRPr="0094502D" w:rsidRDefault="002B5FD6" w:rsidP="002C466A">
      <w:pPr>
        <w:autoSpaceDE w:val="0"/>
        <w:autoSpaceDN w:val="0"/>
        <w:adjustRightInd w:val="0"/>
        <w:ind w:left="102"/>
        <w:rPr>
          <w:rFonts w:ascii="Arial" w:hAnsi="Arial" w:cs="Arial"/>
          <w:sz w:val="14"/>
          <w:szCs w:val="14"/>
          <w:lang w:val="pl-PL"/>
        </w:rPr>
      </w:pPr>
      <w:r w:rsidRPr="0094502D">
        <w:rPr>
          <w:rFonts w:ascii="Arial" w:hAnsi="Arial" w:cs="Arial"/>
          <w:sz w:val="14"/>
          <w:szCs w:val="14"/>
          <w:lang w:val="pl-PL"/>
        </w:rPr>
        <w:t>Producent zaleca użytkownikowi, aby po upływie czasu żywotności wyrobu, oddał go do punktu skupu złomu metali, zaś cegły szamotowe i szkło ceramiczne na składowisko odpadu.</w:t>
      </w:r>
    </w:p>
    <w:p w:rsidR="002B5FD6" w:rsidRDefault="002B5FD6" w:rsidP="002C466A">
      <w:pPr>
        <w:rPr>
          <w:sz w:val="10"/>
          <w:szCs w:val="10"/>
        </w:rPr>
      </w:pPr>
    </w:p>
    <w:p w:rsidR="002B5FD6" w:rsidRDefault="002B5FD6" w:rsidP="002C466A">
      <w:pPr>
        <w:rPr>
          <w:sz w:val="10"/>
          <w:szCs w:val="10"/>
        </w:rPr>
      </w:pPr>
    </w:p>
    <w:p w:rsidR="002B5FD6" w:rsidRDefault="002B5FD6" w:rsidP="00BD3982">
      <w:pPr>
        <w:rPr>
          <w:rFonts w:ascii="Arial" w:hAnsi="Arial" w:cs="Arial"/>
          <w:sz w:val="14"/>
          <w:szCs w:val="14"/>
        </w:rPr>
      </w:pPr>
    </w:p>
    <w:p w:rsidR="002B5FD6" w:rsidRDefault="002B5FD6" w:rsidP="00BD3982">
      <w:pPr>
        <w:rPr>
          <w:rFonts w:ascii="Arial" w:hAnsi="Arial" w:cs="Arial"/>
          <w:sz w:val="14"/>
          <w:szCs w:val="14"/>
        </w:rPr>
      </w:pPr>
    </w:p>
    <w:p w:rsidR="002B5FD6" w:rsidRDefault="002B5FD6" w:rsidP="00BD3982">
      <w:pPr>
        <w:rPr>
          <w:rFonts w:ascii="Arial" w:hAnsi="Arial" w:cs="Arial"/>
          <w:sz w:val="14"/>
          <w:szCs w:val="14"/>
        </w:rPr>
      </w:pPr>
    </w:p>
    <w:p w:rsidR="002B5FD6" w:rsidRPr="0094502D" w:rsidRDefault="002B5FD6" w:rsidP="00BD3982">
      <w:pPr>
        <w:rPr>
          <w:rFonts w:ascii="Arial" w:hAnsi="Arial" w:cs="Arial"/>
          <w:sz w:val="14"/>
          <w:szCs w:val="14"/>
        </w:rPr>
      </w:pPr>
    </w:p>
    <w:p w:rsidR="002B5FD6" w:rsidRPr="0094502D" w:rsidRDefault="002B5FD6" w:rsidP="00BD3982">
      <w:pPr>
        <w:autoSpaceDE w:val="0"/>
        <w:autoSpaceDN w:val="0"/>
        <w:adjustRightInd w:val="0"/>
        <w:ind w:left="100"/>
        <w:jc w:val="center"/>
        <w:rPr>
          <w:rFonts w:ascii="Arial" w:hAnsi="Arial" w:cs="Arial"/>
          <w:b/>
          <w:bCs/>
          <w:sz w:val="14"/>
          <w:szCs w:val="14"/>
          <w:u w:val="single"/>
        </w:rPr>
      </w:pPr>
      <w:r w:rsidRPr="0094502D">
        <w:rPr>
          <w:rFonts w:ascii="Arial" w:hAnsi="Arial" w:cs="Arial"/>
          <w:b/>
          <w:bCs/>
          <w:sz w:val="14"/>
          <w:szCs w:val="14"/>
          <w:u w:val="single"/>
          <w:lang w:val="cs-CZ"/>
        </w:rPr>
        <w:t>Z Á R U Č N Ý    L I S</w:t>
      </w:r>
      <w:r>
        <w:rPr>
          <w:rFonts w:ascii="Arial" w:hAnsi="Arial" w:cs="Arial"/>
          <w:b/>
          <w:bCs/>
          <w:sz w:val="14"/>
          <w:szCs w:val="14"/>
          <w:u w:val="single"/>
          <w:lang w:val="cs-CZ"/>
        </w:rPr>
        <w:t> </w:t>
      </w:r>
      <w:r w:rsidRPr="0094502D">
        <w:rPr>
          <w:rFonts w:ascii="Arial" w:hAnsi="Arial" w:cs="Arial"/>
          <w:b/>
          <w:bCs/>
          <w:sz w:val="14"/>
          <w:szCs w:val="14"/>
          <w:u w:val="single"/>
          <w:lang w:val="cs-CZ"/>
        </w:rPr>
        <w:t>T</w:t>
      </w:r>
      <w:r>
        <w:rPr>
          <w:rFonts w:ascii="Arial" w:hAnsi="Arial" w:cs="Arial"/>
          <w:b/>
          <w:bCs/>
          <w:sz w:val="14"/>
          <w:szCs w:val="14"/>
          <w:u w:val="single"/>
          <w:lang w:val="cs-CZ"/>
        </w:rPr>
        <w:t xml:space="preserve"> - SK</w:t>
      </w:r>
    </w:p>
    <w:p w:rsidR="002B5FD6" w:rsidRPr="0094502D" w:rsidRDefault="002B5FD6" w:rsidP="00BD3982">
      <w:pPr>
        <w:autoSpaceDE w:val="0"/>
        <w:autoSpaceDN w:val="0"/>
        <w:adjustRightInd w:val="0"/>
        <w:rPr>
          <w:rFonts w:ascii="Arial" w:hAnsi="Arial" w:cs="Arial"/>
          <w:b/>
          <w:bCs/>
          <w:sz w:val="14"/>
          <w:szCs w:val="14"/>
        </w:rPr>
      </w:pPr>
    </w:p>
    <w:p w:rsidR="002B5FD6" w:rsidRDefault="002B5FD6" w:rsidP="00BD3982">
      <w:pPr>
        <w:autoSpaceDE w:val="0"/>
        <w:autoSpaceDN w:val="0"/>
        <w:adjustRightInd w:val="0"/>
        <w:rPr>
          <w:rFonts w:ascii="Arial" w:hAnsi="Arial" w:cs="Arial"/>
          <w:b/>
          <w:bCs/>
          <w:sz w:val="14"/>
          <w:szCs w:val="14"/>
        </w:rPr>
      </w:pPr>
      <w:r w:rsidRPr="0094502D">
        <w:rPr>
          <w:rFonts w:ascii="Arial" w:hAnsi="Arial" w:cs="Arial"/>
          <w:b/>
          <w:bCs/>
          <w:sz w:val="14"/>
          <w:szCs w:val="14"/>
        </w:rPr>
        <w:t xml:space="preserve"> </w:t>
      </w:r>
      <w:r>
        <w:rPr>
          <w:rFonts w:ascii="Arial" w:hAnsi="Arial" w:cs="Arial"/>
          <w:b/>
          <w:bCs/>
          <w:sz w:val="14"/>
          <w:szCs w:val="14"/>
        </w:rPr>
        <w:t xml:space="preserve">  </w:t>
      </w:r>
      <w:r w:rsidRPr="0094502D">
        <w:rPr>
          <w:rFonts w:ascii="Arial" w:hAnsi="Arial" w:cs="Arial"/>
          <w:b/>
          <w:bCs/>
          <w:sz w:val="14"/>
          <w:szCs w:val="14"/>
        </w:rPr>
        <w:t>Názo</w:t>
      </w:r>
      <w:r>
        <w:rPr>
          <w:rFonts w:ascii="Arial" w:hAnsi="Arial" w:cs="Arial"/>
          <w:b/>
          <w:bCs/>
          <w:sz w:val="14"/>
          <w:szCs w:val="14"/>
        </w:rPr>
        <w:t>v a typ výrobku: KACHLE NA TUHÉ PALIVÁ</w:t>
      </w:r>
    </w:p>
    <w:p w:rsidR="002B5FD6" w:rsidRDefault="002B5FD6" w:rsidP="00BD3982">
      <w:pPr>
        <w:autoSpaceDE w:val="0"/>
        <w:autoSpaceDN w:val="0"/>
        <w:adjustRightInd w:val="0"/>
        <w:ind w:firstLine="102"/>
        <w:rPr>
          <w:rFonts w:ascii="Arial" w:hAnsi="Arial" w:cs="Arial"/>
          <w:b/>
          <w:bCs/>
          <w:sz w:val="14"/>
          <w:szCs w:val="14"/>
        </w:rPr>
      </w:pPr>
    </w:p>
    <w:p w:rsidR="002B5FD6" w:rsidRDefault="002B5FD6" w:rsidP="00BD3982">
      <w:pPr>
        <w:autoSpaceDE w:val="0"/>
        <w:autoSpaceDN w:val="0"/>
        <w:adjustRightInd w:val="0"/>
        <w:ind w:firstLine="102"/>
        <w:rPr>
          <w:rFonts w:ascii="Arial" w:hAnsi="Arial" w:cs="Arial"/>
          <w:b/>
          <w:bCs/>
          <w:sz w:val="14"/>
          <w:szCs w:val="14"/>
        </w:rPr>
      </w:pPr>
    </w:p>
    <w:p w:rsidR="002B5FD6" w:rsidRDefault="002B5FD6" w:rsidP="00BD3982">
      <w:pPr>
        <w:autoSpaceDE w:val="0"/>
        <w:autoSpaceDN w:val="0"/>
        <w:adjustRightInd w:val="0"/>
        <w:ind w:firstLine="102"/>
        <w:rPr>
          <w:rFonts w:ascii="Arial" w:hAnsi="Arial" w:cs="Arial"/>
          <w:b/>
          <w:bCs/>
          <w:sz w:val="14"/>
          <w:szCs w:val="14"/>
        </w:rPr>
      </w:pPr>
    </w:p>
    <w:p w:rsidR="002B5FD6" w:rsidRPr="0094502D" w:rsidRDefault="002B5FD6" w:rsidP="00BD3982">
      <w:pPr>
        <w:autoSpaceDE w:val="0"/>
        <w:autoSpaceDN w:val="0"/>
        <w:adjustRightInd w:val="0"/>
        <w:ind w:firstLine="102"/>
        <w:rPr>
          <w:rFonts w:ascii="Arial" w:hAnsi="Arial" w:cs="Arial"/>
          <w:b/>
          <w:bCs/>
          <w:sz w:val="14"/>
          <w:szCs w:val="14"/>
        </w:rPr>
      </w:pPr>
      <w:r>
        <w:rPr>
          <w:rFonts w:ascii="Arial" w:hAnsi="Arial" w:cs="Arial"/>
          <w:b/>
          <w:bCs/>
          <w:sz w:val="14"/>
          <w:szCs w:val="14"/>
        </w:rPr>
        <w:t>BOZEN Top</w:t>
      </w:r>
      <w:r>
        <w:rPr>
          <w:rFonts w:ascii="Arial" w:hAnsi="Arial" w:cs="Arial"/>
          <w:b/>
          <w:bCs/>
          <w:sz w:val="14"/>
          <w:szCs w:val="14"/>
        </w:rPr>
        <w:tab/>
      </w:r>
      <w:r>
        <w:rPr>
          <w:rFonts w:ascii="Arial" w:hAnsi="Arial" w:cs="Arial"/>
          <w:b/>
          <w:bCs/>
          <w:sz w:val="14"/>
          <w:szCs w:val="14"/>
        </w:rPr>
        <w:tab/>
      </w:r>
      <w:r w:rsidRPr="0094502D">
        <w:rPr>
          <w:rFonts w:ascii="Arial" w:hAnsi="Arial" w:cs="Arial"/>
          <w:b/>
          <w:bCs/>
          <w:sz w:val="14"/>
          <w:szCs w:val="14"/>
        </w:rPr>
        <w:t xml:space="preserve">typ. č.  F </w:t>
      </w:r>
      <w:r>
        <w:rPr>
          <w:rFonts w:ascii="Arial" w:hAnsi="Arial" w:cs="Arial"/>
          <w:b/>
          <w:bCs/>
          <w:sz w:val="14"/>
          <w:szCs w:val="14"/>
        </w:rPr>
        <w:t>1451 1</w:t>
      </w:r>
      <w:r w:rsidRPr="0094502D">
        <w:rPr>
          <w:rFonts w:ascii="Arial" w:hAnsi="Arial" w:cs="Arial"/>
          <w:b/>
          <w:bCs/>
          <w:sz w:val="14"/>
          <w:szCs w:val="14"/>
        </w:rPr>
        <w:tab/>
      </w:r>
      <w:r w:rsidRPr="0094502D">
        <w:rPr>
          <w:rFonts w:ascii="Arial" w:hAnsi="Arial" w:cs="Arial"/>
          <w:b/>
          <w:bCs/>
          <w:sz w:val="14"/>
          <w:szCs w:val="14"/>
        </w:rPr>
        <w:tab/>
      </w:r>
      <w:r w:rsidRPr="0094502D">
        <w:rPr>
          <w:rFonts w:ascii="Arial" w:hAnsi="Arial" w:cs="Arial"/>
          <w:b/>
          <w:bCs/>
          <w:sz w:val="14"/>
          <w:szCs w:val="14"/>
        </w:rPr>
        <w:tab/>
        <w:t>*)</w:t>
      </w:r>
    </w:p>
    <w:p w:rsidR="002B5FD6" w:rsidRPr="0094502D" w:rsidRDefault="002B5FD6" w:rsidP="00BD3982">
      <w:pPr>
        <w:autoSpaceDE w:val="0"/>
        <w:autoSpaceDN w:val="0"/>
        <w:adjustRightInd w:val="0"/>
        <w:ind w:firstLine="102"/>
        <w:rPr>
          <w:rFonts w:ascii="Arial" w:hAnsi="Arial" w:cs="Arial"/>
          <w:b/>
          <w:bCs/>
          <w:sz w:val="14"/>
          <w:szCs w:val="14"/>
        </w:rPr>
      </w:pPr>
      <w:r>
        <w:rPr>
          <w:rFonts w:ascii="Arial" w:hAnsi="Arial" w:cs="Arial"/>
          <w:b/>
          <w:bCs/>
          <w:sz w:val="14"/>
          <w:szCs w:val="14"/>
        </w:rPr>
        <w:t>VERONA Top</w:t>
      </w:r>
      <w:r>
        <w:rPr>
          <w:rFonts w:ascii="Arial" w:hAnsi="Arial" w:cs="Arial"/>
          <w:b/>
          <w:bCs/>
          <w:sz w:val="14"/>
          <w:szCs w:val="14"/>
        </w:rPr>
        <w:tab/>
      </w:r>
      <w:r>
        <w:rPr>
          <w:rFonts w:ascii="Arial" w:hAnsi="Arial" w:cs="Arial"/>
          <w:b/>
          <w:bCs/>
          <w:sz w:val="14"/>
          <w:szCs w:val="14"/>
        </w:rPr>
        <w:tab/>
        <w:t>typ. č.  F 1452 I</w:t>
      </w:r>
      <w:r w:rsidRPr="0094502D">
        <w:rPr>
          <w:rFonts w:ascii="Arial" w:hAnsi="Arial" w:cs="Arial"/>
          <w:b/>
          <w:bCs/>
          <w:sz w:val="14"/>
          <w:szCs w:val="14"/>
        </w:rPr>
        <w:tab/>
      </w:r>
      <w:r w:rsidRPr="0094502D">
        <w:rPr>
          <w:rFonts w:ascii="Arial" w:hAnsi="Arial" w:cs="Arial"/>
          <w:b/>
          <w:bCs/>
          <w:sz w:val="14"/>
          <w:szCs w:val="14"/>
        </w:rPr>
        <w:tab/>
      </w:r>
      <w:r w:rsidRPr="0094502D">
        <w:rPr>
          <w:rFonts w:ascii="Arial" w:hAnsi="Arial" w:cs="Arial"/>
          <w:b/>
          <w:bCs/>
          <w:sz w:val="14"/>
          <w:szCs w:val="14"/>
        </w:rPr>
        <w:tab/>
        <w:t>*)</w:t>
      </w:r>
    </w:p>
    <w:p w:rsidR="002B5FD6" w:rsidRDefault="002B5FD6" w:rsidP="00BD3982">
      <w:pPr>
        <w:autoSpaceDE w:val="0"/>
        <w:autoSpaceDN w:val="0"/>
        <w:adjustRightInd w:val="0"/>
        <w:ind w:firstLine="102"/>
        <w:rPr>
          <w:rFonts w:ascii="Arial" w:hAnsi="Arial" w:cs="Arial"/>
          <w:b/>
          <w:bCs/>
          <w:sz w:val="14"/>
          <w:szCs w:val="14"/>
        </w:rPr>
      </w:pPr>
      <w:r>
        <w:rPr>
          <w:rFonts w:ascii="Arial" w:hAnsi="Arial" w:cs="Arial"/>
          <w:b/>
          <w:bCs/>
          <w:sz w:val="14"/>
          <w:szCs w:val="14"/>
        </w:rPr>
        <w:t>MERANO Top</w:t>
      </w:r>
      <w:r>
        <w:rPr>
          <w:rFonts w:ascii="Arial" w:hAnsi="Arial" w:cs="Arial"/>
          <w:b/>
          <w:bCs/>
          <w:sz w:val="14"/>
          <w:szCs w:val="14"/>
        </w:rPr>
        <w:tab/>
      </w:r>
      <w:r>
        <w:rPr>
          <w:rFonts w:ascii="Arial" w:hAnsi="Arial" w:cs="Arial"/>
          <w:b/>
          <w:bCs/>
          <w:sz w:val="14"/>
          <w:szCs w:val="14"/>
        </w:rPr>
        <w:tab/>
        <w:t>typ. č.  F 1452 J</w:t>
      </w:r>
      <w:r w:rsidRPr="0094502D">
        <w:rPr>
          <w:rFonts w:ascii="Arial" w:hAnsi="Arial" w:cs="Arial"/>
          <w:b/>
          <w:bCs/>
          <w:sz w:val="14"/>
          <w:szCs w:val="14"/>
        </w:rPr>
        <w:tab/>
      </w:r>
      <w:r w:rsidRPr="0094502D">
        <w:rPr>
          <w:rFonts w:ascii="Arial" w:hAnsi="Arial" w:cs="Arial"/>
          <w:b/>
          <w:bCs/>
          <w:sz w:val="14"/>
          <w:szCs w:val="14"/>
        </w:rPr>
        <w:tab/>
      </w:r>
      <w:r w:rsidRPr="0094502D">
        <w:rPr>
          <w:rFonts w:ascii="Arial" w:hAnsi="Arial" w:cs="Arial"/>
          <w:b/>
          <w:bCs/>
          <w:sz w:val="14"/>
          <w:szCs w:val="14"/>
        </w:rPr>
        <w:tab/>
        <w:t>*)</w:t>
      </w:r>
    </w:p>
    <w:p w:rsidR="002B5FD6" w:rsidRDefault="002B5FD6" w:rsidP="00BD3982">
      <w:pPr>
        <w:autoSpaceDE w:val="0"/>
        <w:autoSpaceDN w:val="0"/>
        <w:adjustRightInd w:val="0"/>
        <w:ind w:firstLine="102"/>
        <w:rPr>
          <w:rFonts w:ascii="Arial" w:hAnsi="Arial" w:cs="Arial"/>
          <w:b/>
          <w:bCs/>
          <w:sz w:val="14"/>
          <w:szCs w:val="14"/>
        </w:rPr>
      </w:pPr>
    </w:p>
    <w:p w:rsidR="002B5FD6" w:rsidRDefault="002B5FD6" w:rsidP="00BD3982">
      <w:pPr>
        <w:autoSpaceDE w:val="0"/>
        <w:autoSpaceDN w:val="0"/>
        <w:adjustRightInd w:val="0"/>
        <w:ind w:firstLine="102"/>
        <w:rPr>
          <w:rFonts w:ascii="Arial" w:hAnsi="Arial" w:cs="Arial"/>
          <w:b/>
          <w:bCs/>
          <w:sz w:val="14"/>
          <w:szCs w:val="14"/>
        </w:rPr>
      </w:pPr>
    </w:p>
    <w:p w:rsidR="002B5FD6" w:rsidRDefault="002B5FD6" w:rsidP="006B0296">
      <w:pPr>
        <w:autoSpaceDE w:val="0"/>
        <w:autoSpaceDN w:val="0"/>
        <w:adjustRightInd w:val="0"/>
        <w:rPr>
          <w:rFonts w:ascii="Arial" w:hAnsi="Arial" w:cs="Arial"/>
          <w:b/>
          <w:bCs/>
          <w:sz w:val="14"/>
          <w:szCs w:val="14"/>
        </w:rPr>
      </w:pPr>
    </w:p>
    <w:p w:rsidR="002B5FD6" w:rsidRPr="0094502D" w:rsidRDefault="002B5FD6" w:rsidP="00BD3982">
      <w:pPr>
        <w:autoSpaceDE w:val="0"/>
        <w:autoSpaceDN w:val="0"/>
        <w:adjustRightInd w:val="0"/>
        <w:ind w:firstLine="102"/>
        <w:rPr>
          <w:rFonts w:ascii="Arial" w:hAnsi="Arial" w:cs="Arial"/>
          <w:b/>
          <w:bCs/>
          <w:sz w:val="14"/>
          <w:szCs w:val="14"/>
        </w:rPr>
      </w:pPr>
    </w:p>
    <w:p w:rsidR="002B5FD6" w:rsidRPr="0094502D" w:rsidRDefault="002B5FD6" w:rsidP="00BD3982">
      <w:pPr>
        <w:autoSpaceDE w:val="0"/>
        <w:autoSpaceDN w:val="0"/>
        <w:adjustRightInd w:val="0"/>
        <w:ind w:left="102"/>
        <w:rPr>
          <w:rFonts w:ascii="Arial" w:hAnsi="Arial" w:cs="Arial"/>
          <w:b/>
          <w:bCs/>
          <w:sz w:val="14"/>
          <w:szCs w:val="14"/>
        </w:rPr>
      </w:pPr>
      <w:r w:rsidRPr="0094502D">
        <w:rPr>
          <w:rFonts w:ascii="Arial" w:hAnsi="Arial" w:cs="Arial"/>
          <w:b/>
          <w:bCs/>
          <w:sz w:val="14"/>
          <w:szCs w:val="14"/>
        </w:rPr>
        <w:t>------------------------------------------------------------------------------------------------</w:t>
      </w:r>
      <w:r>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Výrobné číslo:               </w:t>
      </w:r>
      <w:r>
        <w:rPr>
          <w:rFonts w:ascii="Arial" w:hAnsi="Arial" w:cs="Arial"/>
          <w:sz w:val="14"/>
          <w:szCs w:val="14"/>
        </w:rPr>
        <w:tab/>
        <w:t xml:space="preserve">          *)    </w:t>
      </w:r>
      <w:r w:rsidRPr="0094502D">
        <w:rPr>
          <w:rFonts w:ascii="Arial" w:hAnsi="Arial" w:cs="Arial"/>
          <w:sz w:val="14"/>
          <w:szCs w:val="14"/>
        </w:rPr>
        <w:t xml:space="preserve">Akostná trieda              </w:t>
      </w:r>
      <w:r>
        <w:rPr>
          <w:rFonts w:ascii="Arial" w:hAnsi="Arial" w:cs="Arial"/>
          <w:sz w:val="14"/>
          <w:szCs w:val="14"/>
        </w:rPr>
        <w:tab/>
      </w:r>
      <w:r>
        <w:rPr>
          <w:rFonts w:ascii="Arial" w:hAnsi="Arial" w:cs="Arial"/>
          <w:sz w:val="14"/>
          <w:szCs w:val="14"/>
        </w:rPr>
        <w:tab/>
      </w:r>
      <w:r w:rsidRPr="0094502D">
        <w:rPr>
          <w:rFonts w:ascii="Arial" w:hAnsi="Arial" w:cs="Arial"/>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w:t>
      </w:r>
      <w:r w:rsidRPr="0094502D">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Normy: STN 06 1201,STN EN 13240, STN 73 4201,STN 73 4210, STN 92 0300               </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w:t>
      </w:r>
      <w:r w:rsidRPr="0094502D">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sz w:val="14"/>
          <w:szCs w:val="14"/>
        </w:rPr>
      </w:pPr>
      <w:r>
        <w:rPr>
          <w:rFonts w:ascii="Arial" w:hAnsi="Arial" w:cs="Arial"/>
          <w:sz w:val="14"/>
          <w:szCs w:val="14"/>
        </w:rPr>
        <w:t xml:space="preserve"> Dátum výroby, pečiatka a podpis</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technickej kontroly:                                   </w:t>
      </w:r>
      <w:r>
        <w:rPr>
          <w:rFonts w:ascii="Arial" w:hAnsi="Arial" w:cs="Arial"/>
          <w:sz w:val="14"/>
          <w:szCs w:val="14"/>
        </w:rPr>
        <w:t xml:space="preserve">                                                           </w:t>
      </w:r>
      <w:r w:rsidRPr="0094502D">
        <w:rPr>
          <w:rFonts w:ascii="Arial" w:hAnsi="Arial" w:cs="Arial"/>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w:t>
      </w:r>
      <w:r w:rsidRPr="0094502D">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sz w:val="14"/>
          <w:szCs w:val="14"/>
        </w:rPr>
      </w:pPr>
      <w:r>
        <w:rPr>
          <w:rFonts w:ascii="Arial" w:hAnsi="Arial" w:cs="Arial"/>
          <w:sz w:val="14"/>
          <w:szCs w:val="14"/>
        </w:rPr>
        <w:t xml:space="preserve"> Pečiatka predajne,</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dátum predaja a podpis:                                                           </w:t>
      </w:r>
      <w:r>
        <w:rPr>
          <w:rFonts w:ascii="Arial" w:hAnsi="Arial" w:cs="Arial"/>
          <w:sz w:val="14"/>
          <w:szCs w:val="14"/>
        </w:rPr>
        <w:t xml:space="preserve">                           </w:t>
      </w:r>
      <w:bookmarkStart w:id="6" w:name="_GoBack"/>
      <w:bookmarkEnd w:id="6"/>
      <w:r w:rsidRPr="0094502D">
        <w:rPr>
          <w:rFonts w:ascii="Arial" w:hAnsi="Arial" w:cs="Arial"/>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w:t>
      </w:r>
      <w:r w:rsidRPr="0094502D">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 Vyplniť príslušnými pečiatkami, rukou, resp.čo sa nehodí škrtnúť.</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w:t>
      </w:r>
      <w:r w:rsidRPr="0094502D">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b/>
          <w:bCs/>
          <w:sz w:val="14"/>
          <w:szCs w:val="14"/>
        </w:rPr>
      </w:pPr>
      <w:r w:rsidRPr="0094502D">
        <w:rPr>
          <w:rFonts w:ascii="Arial" w:hAnsi="Arial" w:cs="Arial"/>
          <w:sz w:val="14"/>
          <w:szCs w:val="14"/>
        </w:rPr>
        <w:t xml:space="preserve">         </w:t>
      </w:r>
      <w:r w:rsidRPr="0094502D">
        <w:rPr>
          <w:rFonts w:ascii="Arial" w:hAnsi="Arial" w:cs="Arial"/>
          <w:b/>
          <w:bCs/>
          <w:sz w:val="14"/>
          <w:szCs w:val="14"/>
        </w:rPr>
        <w:t>Bez údajov označených  *)  je záručný list neplatný!</w:t>
      </w:r>
    </w:p>
    <w:p w:rsidR="002B5FD6" w:rsidRPr="0094502D" w:rsidRDefault="002B5FD6" w:rsidP="00BD3982">
      <w:pPr>
        <w:autoSpaceDE w:val="0"/>
        <w:autoSpaceDN w:val="0"/>
        <w:adjustRightInd w:val="0"/>
        <w:ind w:left="102"/>
        <w:rPr>
          <w:rFonts w:ascii="Arial" w:hAnsi="Arial" w:cs="Arial"/>
          <w:b/>
          <w:bCs/>
          <w:sz w:val="14"/>
          <w:szCs w:val="14"/>
        </w:rPr>
      </w:pPr>
      <w:r w:rsidRPr="0094502D">
        <w:rPr>
          <w:rFonts w:ascii="Arial" w:hAnsi="Arial" w:cs="Arial"/>
          <w:sz w:val="14"/>
          <w:szCs w:val="14"/>
        </w:rPr>
        <w:t xml:space="preserve"> </w:t>
      </w:r>
      <w:r w:rsidRPr="0094502D">
        <w:rPr>
          <w:rFonts w:ascii="Arial" w:hAnsi="Arial" w:cs="Arial"/>
          <w:b/>
          <w:bCs/>
          <w:sz w:val="14"/>
          <w:szCs w:val="14"/>
        </w:rPr>
        <w:t>--------------------------------------------------------------------------------------------------</w:t>
      </w:r>
      <w:r>
        <w:rPr>
          <w:rFonts w:ascii="Arial" w:hAnsi="Arial" w:cs="Arial"/>
          <w:b/>
          <w:bCs/>
          <w:sz w:val="14"/>
          <w:szCs w:val="14"/>
        </w:rPr>
        <w:t>-----------</w:t>
      </w:r>
    </w:p>
    <w:p w:rsidR="002B5FD6" w:rsidRDefault="002B5FD6" w:rsidP="002C466A">
      <w:pPr>
        <w:autoSpaceDE w:val="0"/>
        <w:autoSpaceDN w:val="0"/>
        <w:adjustRightInd w:val="0"/>
        <w:ind w:left="102"/>
        <w:rPr>
          <w:rFonts w:ascii="Arial" w:hAnsi="Arial" w:cs="Arial"/>
          <w:sz w:val="14"/>
          <w:szCs w:val="14"/>
        </w:rPr>
      </w:pPr>
      <w:r w:rsidRPr="0094502D">
        <w:rPr>
          <w:rFonts w:ascii="Arial" w:hAnsi="Arial" w:cs="Arial"/>
          <w:sz w:val="14"/>
          <w:szCs w:val="14"/>
        </w:rPr>
        <w:t xml:space="preserve">Výrobok bol v záručnej oprave:         </w:t>
      </w:r>
      <w:r>
        <w:rPr>
          <w:rFonts w:ascii="Arial" w:hAnsi="Arial" w:cs="Arial"/>
          <w:sz w:val="14"/>
          <w:szCs w:val="14"/>
        </w:rPr>
        <w:tab/>
      </w:r>
      <w:r w:rsidRPr="0094502D">
        <w:rPr>
          <w:rFonts w:ascii="Arial" w:hAnsi="Arial" w:cs="Arial"/>
          <w:sz w:val="14"/>
          <w:szCs w:val="14"/>
        </w:rPr>
        <w:t>Pečiatka a podpis opravovne:</w:t>
      </w:r>
    </w:p>
    <w:p w:rsidR="002B5FD6" w:rsidRDefault="002B5FD6" w:rsidP="002C466A">
      <w:pPr>
        <w:autoSpaceDE w:val="0"/>
        <w:autoSpaceDN w:val="0"/>
        <w:adjustRightInd w:val="0"/>
        <w:ind w:left="102"/>
        <w:rPr>
          <w:rFonts w:ascii="Arial" w:hAnsi="Arial" w:cs="Arial"/>
          <w:sz w:val="14"/>
          <w:szCs w:val="14"/>
        </w:rPr>
      </w:pPr>
    </w:p>
    <w:p w:rsidR="002B5FD6" w:rsidRDefault="002B5FD6" w:rsidP="002C466A">
      <w:pPr>
        <w:autoSpaceDE w:val="0"/>
        <w:autoSpaceDN w:val="0"/>
        <w:adjustRightInd w:val="0"/>
        <w:ind w:left="102"/>
        <w:rPr>
          <w:rFonts w:ascii="Arial" w:hAnsi="Arial" w:cs="Arial"/>
          <w:sz w:val="14"/>
          <w:szCs w:val="14"/>
        </w:rPr>
      </w:pPr>
    </w:p>
    <w:p w:rsidR="002B5FD6" w:rsidRPr="0094502D" w:rsidRDefault="002B5FD6" w:rsidP="002C466A">
      <w:pPr>
        <w:autoSpaceDE w:val="0"/>
        <w:autoSpaceDN w:val="0"/>
        <w:adjustRightInd w:val="0"/>
        <w:ind w:left="102"/>
        <w:rPr>
          <w:rFonts w:ascii="Arial" w:hAnsi="Arial" w:cs="Arial"/>
          <w:sz w:val="14"/>
          <w:szCs w:val="14"/>
        </w:rPr>
      </w:pPr>
    </w:p>
    <w:p w:rsidR="002B5FD6" w:rsidRDefault="002B5FD6" w:rsidP="002C466A">
      <w:pPr>
        <w:autoSpaceDE w:val="0"/>
        <w:autoSpaceDN w:val="0"/>
        <w:adjustRightInd w:val="0"/>
        <w:ind w:left="102"/>
        <w:rPr>
          <w:rFonts w:ascii="Arial" w:hAnsi="Arial" w:cs="Arial"/>
          <w:sz w:val="14"/>
          <w:szCs w:val="14"/>
        </w:rPr>
      </w:pPr>
      <w:r w:rsidRPr="0094502D">
        <w:rPr>
          <w:rFonts w:ascii="Arial" w:hAnsi="Arial" w:cs="Arial"/>
          <w:sz w:val="14"/>
          <w:szCs w:val="14"/>
        </w:rPr>
        <w:t xml:space="preserve"> od:..........</w:t>
      </w:r>
      <w:r>
        <w:rPr>
          <w:rFonts w:ascii="Arial" w:hAnsi="Arial" w:cs="Arial"/>
          <w:sz w:val="14"/>
          <w:szCs w:val="14"/>
        </w:rPr>
        <w:tab/>
      </w:r>
      <w:r w:rsidRPr="0094502D">
        <w:rPr>
          <w:rFonts w:ascii="Arial" w:hAnsi="Arial" w:cs="Arial"/>
          <w:sz w:val="14"/>
          <w:szCs w:val="14"/>
        </w:rPr>
        <w:t xml:space="preserve">do:............          </w:t>
      </w:r>
      <w:r>
        <w:rPr>
          <w:rFonts w:ascii="Arial" w:hAnsi="Arial" w:cs="Arial"/>
          <w:sz w:val="14"/>
          <w:szCs w:val="14"/>
        </w:rPr>
        <w:tab/>
      </w:r>
      <w:r>
        <w:rPr>
          <w:rFonts w:ascii="Arial" w:hAnsi="Arial" w:cs="Arial"/>
          <w:sz w:val="14"/>
          <w:szCs w:val="14"/>
        </w:rPr>
        <w:tab/>
      </w:r>
      <w:r w:rsidRPr="0094502D">
        <w:rPr>
          <w:rFonts w:ascii="Arial" w:hAnsi="Arial" w:cs="Arial"/>
          <w:sz w:val="14"/>
          <w:szCs w:val="14"/>
        </w:rPr>
        <w:t xml:space="preserve"> ...........................</w:t>
      </w:r>
    </w:p>
    <w:p w:rsidR="002B5FD6" w:rsidRDefault="002B5FD6" w:rsidP="002C466A">
      <w:pPr>
        <w:autoSpaceDE w:val="0"/>
        <w:autoSpaceDN w:val="0"/>
        <w:adjustRightInd w:val="0"/>
        <w:ind w:left="102"/>
        <w:rPr>
          <w:rFonts w:ascii="Arial" w:hAnsi="Arial" w:cs="Arial"/>
          <w:sz w:val="14"/>
          <w:szCs w:val="14"/>
        </w:rPr>
      </w:pPr>
    </w:p>
    <w:p w:rsidR="002B5FD6" w:rsidRDefault="002B5FD6" w:rsidP="002C466A">
      <w:pPr>
        <w:autoSpaceDE w:val="0"/>
        <w:autoSpaceDN w:val="0"/>
        <w:adjustRightInd w:val="0"/>
        <w:ind w:left="102"/>
        <w:rPr>
          <w:rFonts w:ascii="Arial" w:hAnsi="Arial" w:cs="Arial"/>
          <w:sz w:val="14"/>
          <w:szCs w:val="14"/>
        </w:rPr>
      </w:pPr>
    </w:p>
    <w:p w:rsidR="002B5FD6" w:rsidRPr="0094502D" w:rsidRDefault="002B5FD6" w:rsidP="002C466A">
      <w:pPr>
        <w:autoSpaceDE w:val="0"/>
        <w:autoSpaceDN w:val="0"/>
        <w:adjustRightInd w:val="0"/>
        <w:ind w:left="102"/>
        <w:rPr>
          <w:rFonts w:ascii="Arial" w:hAnsi="Arial" w:cs="Arial"/>
          <w:sz w:val="14"/>
          <w:szCs w:val="14"/>
        </w:rPr>
      </w:pPr>
    </w:p>
    <w:p w:rsidR="002B5FD6" w:rsidRDefault="002B5FD6" w:rsidP="002C466A">
      <w:pPr>
        <w:autoSpaceDE w:val="0"/>
        <w:autoSpaceDN w:val="0"/>
        <w:adjustRightInd w:val="0"/>
        <w:ind w:left="102"/>
        <w:rPr>
          <w:rFonts w:ascii="Arial" w:hAnsi="Arial" w:cs="Arial"/>
          <w:sz w:val="14"/>
          <w:szCs w:val="14"/>
        </w:rPr>
      </w:pPr>
      <w:r w:rsidRPr="0094502D">
        <w:rPr>
          <w:rFonts w:ascii="Arial" w:hAnsi="Arial" w:cs="Arial"/>
          <w:sz w:val="14"/>
          <w:szCs w:val="14"/>
        </w:rPr>
        <w:t xml:space="preserve"> od:..........</w:t>
      </w:r>
      <w:r>
        <w:rPr>
          <w:rFonts w:ascii="Arial" w:hAnsi="Arial" w:cs="Arial"/>
          <w:sz w:val="14"/>
          <w:szCs w:val="14"/>
        </w:rPr>
        <w:tab/>
      </w:r>
      <w:r w:rsidRPr="0094502D">
        <w:rPr>
          <w:rFonts w:ascii="Arial" w:hAnsi="Arial" w:cs="Arial"/>
          <w:sz w:val="14"/>
          <w:szCs w:val="14"/>
        </w:rPr>
        <w:t xml:space="preserve">do:............          </w:t>
      </w:r>
      <w:r>
        <w:rPr>
          <w:rFonts w:ascii="Arial" w:hAnsi="Arial" w:cs="Arial"/>
          <w:sz w:val="14"/>
          <w:szCs w:val="14"/>
        </w:rPr>
        <w:tab/>
      </w:r>
      <w:r>
        <w:rPr>
          <w:rFonts w:ascii="Arial" w:hAnsi="Arial" w:cs="Arial"/>
          <w:sz w:val="14"/>
          <w:szCs w:val="14"/>
        </w:rPr>
        <w:tab/>
      </w:r>
      <w:r w:rsidRPr="0094502D">
        <w:rPr>
          <w:rFonts w:ascii="Arial" w:hAnsi="Arial" w:cs="Arial"/>
          <w:sz w:val="14"/>
          <w:szCs w:val="14"/>
        </w:rPr>
        <w:t xml:space="preserve"> ...........................</w:t>
      </w:r>
    </w:p>
    <w:p w:rsidR="002B5FD6" w:rsidRDefault="002B5FD6" w:rsidP="002C466A">
      <w:pPr>
        <w:autoSpaceDE w:val="0"/>
        <w:autoSpaceDN w:val="0"/>
        <w:adjustRightInd w:val="0"/>
        <w:ind w:left="102"/>
        <w:rPr>
          <w:rFonts w:ascii="Arial" w:hAnsi="Arial" w:cs="Arial"/>
          <w:sz w:val="14"/>
          <w:szCs w:val="14"/>
        </w:rPr>
      </w:pPr>
    </w:p>
    <w:p w:rsidR="002B5FD6" w:rsidRDefault="002B5FD6" w:rsidP="002C466A">
      <w:pPr>
        <w:autoSpaceDE w:val="0"/>
        <w:autoSpaceDN w:val="0"/>
        <w:adjustRightInd w:val="0"/>
        <w:ind w:left="102"/>
        <w:rPr>
          <w:rFonts w:ascii="Arial" w:hAnsi="Arial" w:cs="Arial"/>
          <w:sz w:val="14"/>
          <w:szCs w:val="14"/>
        </w:rPr>
      </w:pPr>
    </w:p>
    <w:p w:rsidR="002B5FD6" w:rsidRPr="0094502D" w:rsidRDefault="002B5FD6" w:rsidP="002C466A">
      <w:pPr>
        <w:autoSpaceDE w:val="0"/>
        <w:autoSpaceDN w:val="0"/>
        <w:adjustRightInd w:val="0"/>
        <w:ind w:left="102"/>
        <w:rPr>
          <w:rFonts w:ascii="Arial" w:hAnsi="Arial" w:cs="Arial"/>
          <w:sz w:val="14"/>
          <w:szCs w:val="14"/>
        </w:rPr>
      </w:pPr>
    </w:p>
    <w:p w:rsidR="002B5FD6" w:rsidRPr="0094502D" w:rsidRDefault="002B5FD6" w:rsidP="002C466A">
      <w:pPr>
        <w:autoSpaceDE w:val="0"/>
        <w:autoSpaceDN w:val="0"/>
        <w:adjustRightInd w:val="0"/>
        <w:ind w:left="102"/>
        <w:rPr>
          <w:rFonts w:ascii="Arial" w:hAnsi="Arial" w:cs="Arial"/>
          <w:sz w:val="14"/>
          <w:szCs w:val="14"/>
        </w:rPr>
      </w:pPr>
      <w:r w:rsidRPr="0094502D">
        <w:rPr>
          <w:rFonts w:ascii="Arial" w:hAnsi="Arial" w:cs="Arial"/>
          <w:sz w:val="14"/>
          <w:szCs w:val="14"/>
        </w:rPr>
        <w:t xml:space="preserve"> od:..........</w:t>
      </w:r>
      <w:r>
        <w:rPr>
          <w:rFonts w:ascii="Arial" w:hAnsi="Arial" w:cs="Arial"/>
          <w:sz w:val="14"/>
          <w:szCs w:val="14"/>
        </w:rPr>
        <w:tab/>
      </w:r>
      <w:r w:rsidRPr="0094502D">
        <w:rPr>
          <w:rFonts w:ascii="Arial" w:hAnsi="Arial" w:cs="Arial"/>
          <w:sz w:val="14"/>
          <w:szCs w:val="14"/>
        </w:rPr>
        <w:t xml:space="preserve">do:............           </w:t>
      </w:r>
      <w:r>
        <w:rPr>
          <w:rFonts w:ascii="Arial" w:hAnsi="Arial" w:cs="Arial"/>
          <w:sz w:val="14"/>
          <w:szCs w:val="14"/>
        </w:rPr>
        <w:tab/>
      </w:r>
      <w:r>
        <w:rPr>
          <w:rFonts w:ascii="Arial" w:hAnsi="Arial" w:cs="Arial"/>
          <w:sz w:val="14"/>
          <w:szCs w:val="14"/>
        </w:rPr>
        <w:tab/>
      </w:r>
      <w:r w:rsidRPr="0094502D">
        <w:rPr>
          <w:rFonts w:ascii="Arial" w:hAnsi="Arial" w:cs="Arial"/>
          <w:sz w:val="14"/>
          <w:szCs w:val="14"/>
        </w:rPr>
        <w:t>...........................</w:t>
      </w:r>
    </w:p>
    <w:p w:rsidR="002B5FD6" w:rsidRPr="0094502D" w:rsidRDefault="002B5FD6" w:rsidP="002C466A">
      <w:pPr>
        <w:autoSpaceDE w:val="0"/>
        <w:autoSpaceDN w:val="0"/>
        <w:adjustRightInd w:val="0"/>
        <w:rPr>
          <w:rFonts w:ascii="Arial" w:hAnsi="Arial" w:cs="Arial"/>
          <w:sz w:val="14"/>
          <w:szCs w:val="14"/>
        </w:rPr>
      </w:pPr>
    </w:p>
    <w:p w:rsidR="002B5FD6" w:rsidRPr="0094502D" w:rsidRDefault="002B5FD6" w:rsidP="002C466A">
      <w:pPr>
        <w:autoSpaceDE w:val="0"/>
        <w:autoSpaceDN w:val="0"/>
        <w:adjustRightInd w:val="0"/>
        <w:rPr>
          <w:rFonts w:ascii="Arial" w:hAnsi="Arial" w:cs="Arial"/>
          <w:sz w:val="14"/>
          <w:szCs w:val="14"/>
        </w:rPr>
      </w:pPr>
      <w:r w:rsidRPr="0094502D">
        <w:rPr>
          <w:rFonts w:ascii="Arial" w:hAnsi="Arial" w:cs="Arial"/>
          <w:sz w:val="14"/>
          <w:szCs w:val="14"/>
        </w:rPr>
        <w:t xml:space="preserve"> </w:t>
      </w:r>
      <w:r>
        <w:rPr>
          <w:rFonts w:ascii="Arial" w:hAnsi="Arial" w:cs="Arial"/>
          <w:sz w:val="14"/>
          <w:szCs w:val="14"/>
        </w:rPr>
        <w:t xml:space="preserve">  </w:t>
      </w:r>
      <w:r w:rsidRPr="0094502D">
        <w:rPr>
          <w:rFonts w:ascii="Arial" w:hAnsi="Arial" w:cs="Arial"/>
          <w:sz w:val="14"/>
          <w:szCs w:val="14"/>
        </w:rPr>
        <w:t>THORMA Výroba, k.s.</w:t>
      </w:r>
    </w:p>
    <w:p w:rsidR="002B5FD6" w:rsidRPr="0094502D" w:rsidRDefault="002B5FD6" w:rsidP="002C466A">
      <w:pPr>
        <w:autoSpaceDE w:val="0"/>
        <w:autoSpaceDN w:val="0"/>
        <w:adjustRightInd w:val="0"/>
        <w:ind w:left="102"/>
        <w:rPr>
          <w:rFonts w:ascii="Arial" w:hAnsi="Arial" w:cs="Arial"/>
          <w:sz w:val="14"/>
          <w:szCs w:val="14"/>
        </w:rPr>
      </w:pPr>
      <w:r w:rsidRPr="0094502D">
        <w:rPr>
          <w:rFonts w:ascii="Arial" w:hAnsi="Arial" w:cs="Arial"/>
          <w:sz w:val="14"/>
          <w:szCs w:val="14"/>
        </w:rPr>
        <w:t>Fiľakovo</w:t>
      </w:r>
    </w:p>
    <w:p w:rsidR="002B5FD6" w:rsidRDefault="002B5FD6" w:rsidP="002C466A">
      <w:pPr>
        <w:autoSpaceDE w:val="0"/>
        <w:autoSpaceDN w:val="0"/>
        <w:adjustRightInd w:val="0"/>
        <w:ind w:left="102"/>
        <w:rPr>
          <w:rFonts w:ascii="Arial" w:hAnsi="Arial" w:cs="Arial"/>
          <w:sz w:val="14"/>
          <w:szCs w:val="14"/>
        </w:rPr>
      </w:pPr>
      <w:r w:rsidRPr="0094502D">
        <w:rPr>
          <w:rFonts w:ascii="Arial" w:hAnsi="Arial" w:cs="Arial"/>
          <w:sz w:val="14"/>
          <w:szCs w:val="14"/>
        </w:rPr>
        <w:t>Slovenská republika</w:t>
      </w:r>
    </w:p>
    <w:p w:rsidR="002B5FD6" w:rsidRPr="0052750B" w:rsidRDefault="002B5FD6" w:rsidP="002C466A">
      <w:pPr>
        <w:ind w:left="360" w:hanging="360"/>
        <w:rPr>
          <w:rFonts w:ascii="Arial" w:hAnsi="Arial" w:cs="Arial"/>
          <w:sz w:val="14"/>
          <w:szCs w:val="14"/>
          <w:lang w:val="cs-CZ"/>
        </w:rPr>
      </w:pPr>
      <w:r>
        <w:rPr>
          <w:rFonts w:ascii="Arial" w:hAnsi="Arial" w:cs="Arial"/>
          <w:sz w:val="14"/>
          <w:szCs w:val="14"/>
          <w:lang w:val="cs-CZ"/>
        </w:rPr>
        <w:t xml:space="preserve">   tel./fax: </w:t>
      </w:r>
      <w:r w:rsidRPr="0052750B">
        <w:rPr>
          <w:rFonts w:ascii="Arial" w:hAnsi="Arial" w:cs="Arial"/>
          <w:sz w:val="14"/>
          <w:szCs w:val="14"/>
          <w:lang w:val="cs-CZ"/>
        </w:rPr>
        <w:t>474511537</w:t>
      </w:r>
    </w:p>
    <w:p w:rsidR="002B5FD6" w:rsidRPr="0094502D" w:rsidRDefault="002B5FD6" w:rsidP="002C466A">
      <w:pPr>
        <w:autoSpaceDE w:val="0"/>
        <w:autoSpaceDN w:val="0"/>
        <w:adjustRightInd w:val="0"/>
        <w:ind w:left="102"/>
        <w:rPr>
          <w:rFonts w:ascii="Arial" w:hAnsi="Arial" w:cs="Arial"/>
          <w:sz w:val="14"/>
          <w:szCs w:val="14"/>
        </w:rPr>
      </w:pPr>
    </w:p>
    <w:p w:rsidR="002B5FD6" w:rsidRPr="0094502D" w:rsidRDefault="002B5FD6" w:rsidP="001E3006">
      <w:pPr>
        <w:autoSpaceDE w:val="0"/>
        <w:autoSpaceDN w:val="0"/>
        <w:adjustRightInd w:val="0"/>
        <w:rPr>
          <w:rFonts w:ascii="Arial" w:hAnsi="Arial" w:cs="Arial"/>
          <w:sz w:val="14"/>
          <w:szCs w:val="14"/>
        </w:rPr>
      </w:pPr>
      <w:r w:rsidRPr="0094502D">
        <w:rPr>
          <w:rFonts w:ascii="Arial" w:hAnsi="Arial" w:cs="Arial"/>
          <w:sz w:val="14"/>
          <w:szCs w:val="14"/>
        </w:rPr>
        <w:t>DODATOK</w:t>
      </w:r>
    </w:p>
    <w:p w:rsidR="002B5FD6" w:rsidRPr="0094502D" w:rsidRDefault="002B5FD6" w:rsidP="002C466A">
      <w:pPr>
        <w:autoSpaceDE w:val="0"/>
        <w:autoSpaceDN w:val="0"/>
        <w:adjustRightInd w:val="0"/>
        <w:ind w:left="102"/>
        <w:rPr>
          <w:rFonts w:ascii="Arial" w:hAnsi="Arial" w:cs="Arial"/>
          <w:sz w:val="14"/>
          <w:szCs w:val="14"/>
        </w:rPr>
      </w:pPr>
      <w:r w:rsidRPr="0094502D">
        <w:rPr>
          <w:rFonts w:ascii="Arial" w:hAnsi="Arial" w:cs="Arial"/>
          <w:sz w:val="14"/>
          <w:szCs w:val="14"/>
        </w:rPr>
        <w:t xml:space="preserve"> Výrobca doporučuje spotrebiteľovi jednotlivé časti obalu nasledovne znehodnotiť:</w:t>
      </w:r>
    </w:p>
    <w:p w:rsidR="002B5FD6" w:rsidRPr="0094502D" w:rsidRDefault="002B5FD6" w:rsidP="002C466A">
      <w:pPr>
        <w:autoSpaceDE w:val="0"/>
        <w:autoSpaceDN w:val="0"/>
        <w:adjustRightInd w:val="0"/>
        <w:ind w:left="102"/>
        <w:rPr>
          <w:rFonts w:ascii="Arial" w:hAnsi="Arial" w:cs="Arial"/>
          <w:sz w:val="14"/>
          <w:szCs w:val="14"/>
        </w:rPr>
      </w:pPr>
      <w:r w:rsidRPr="0094502D">
        <w:rPr>
          <w:rFonts w:ascii="Arial" w:hAnsi="Arial" w:cs="Arial"/>
          <w:sz w:val="14"/>
          <w:szCs w:val="14"/>
        </w:rPr>
        <w:t xml:space="preserve"> - oceľovú pásku, kartón z vlnitej lepenky odovzdať do zberu</w:t>
      </w:r>
    </w:p>
    <w:p w:rsidR="002B5FD6" w:rsidRPr="0094502D" w:rsidRDefault="002B5FD6" w:rsidP="002C466A">
      <w:pPr>
        <w:autoSpaceDE w:val="0"/>
        <w:autoSpaceDN w:val="0"/>
        <w:adjustRightInd w:val="0"/>
        <w:ind w:left="102"/>
        <w:rPr>
          <w:rFonts w:ascii="Arial" w:hAnsi="Arial" w:cs="Arial"/>
          <w:sz w:val="14"/>
          <w:szCs w:val="14"/>
        </w:rPr>
      </w:pPr>
      <w:r w:rsidRPr="0094502D">
        <w:rPr>
          <w:rFonts w:ascii="Arial" w:hAnsi="Arial" w:cs="Arial"/>
          <w:sz w:val="14"/>
          <w:szCs w:val="14"/>
        </w:rPr>
        <w:t xml:space="preserve"> - drevené časti využiť ako palivové drevo</w:t>
      </w:r>
    </w:p>
    <w:p w:rsidR="002B5FD6" w:rsidRPr="0094502D" w:rsidRDefault="002B5FD6" w:rsidP="002C466A">
      <w:pPr>
        <w:autoSpaceDE w:val="0"/>
        <w:autoSpaceDN w:val="0"/>
        <w:adjustRightInd w:val="0"/>
        <w:ind w:left="102"/>
        <w:rPr>
          <w:rFonts w:ascii="Arial" w:hAnsi="Arial" w:cs="Arial"/>
          <w:sz w:val="14"/>
          <w:szCs w:val="14"/>
        </w:rPr>
      </w:pPr>
      <w:r w:rsidRPr="0094502D">
        <w:rPr>
          <w:rFonts w:ascii="Arial" w:hAnsi="Arial" w:cs="Arial"/>
          <w:sz w:val="14"/>
          <w:szCs w:val="14"/>
        </w:rPr>
        <w:t>Výrobca doporučuje spotrebiteľovi odovzdať výrobok po uplynutí doby jeho životnosti do zberu kovového šrotu, šamotové tehly a keramické sklo na  skládku odpadu.</w:t>
      </w:r>
    </w:p>
    <w:p w:rsidR="002B5FD6" w:rsidRPr="0094502D" w:rsidRDefault="002B5FD6" w:rsidP="002C466A">
      <w:pPr>
        <w:autoSpaceDE w:val="0"/>
        <w:autoSpaceDN w:val="0"/>
        <w:adjustRightInd w:val="0"/>
        <w:ind w:left="102"/>
        <w:rPr>
          <w:rFonts w:ascii="Arial" w:hAnsi="Arial" w:cs="Arial"/>
          <w:sz w:val="14"/>
          <w:szCs w:val="14"/>
        </w:rPr>
      </w:pPr>
    </w:p>
    <w:p w:rsidR="002B5FD6" w:rsidRPr="0094502D" w:rsidRDefault="002B5FD6" w:rsidP="002C466A">
      <w:pPr>
        <w:rPr>
          <w:rFonts w:ascii="Arial" w:hAnsi="Arial" w:cs="Arial"/>
          <w:sz w:val="14"/>
          <w:szCs w:val="14"/>
        </w:rPr>
      </w:pPr>
      <w:r>
        <w:rPr>
          <w:rFonts w:ascii="Arial" w:hAnsi="Arial" w:cs="Arial"/>
          <w:sz w:val="14"/>
          <w:szCs w:val="14"/>
        </w:rPr>
        <w:t xml:space="preserve">   </w:t>
      </w:r>
      <w:r w:rsidRPr="0094502D">
        <w:rPr>
          <w:rFonts w:ascii="Arial" w:hAnsi="Arial" w:cs="Arial"/>
          <w:sz w:val="14"/>
          <w:szCs w:val="14"/>
        </w:rPr>
        <w:t>Upozornenie:</w:t>
      </w:r>
    </w:p>
    <w:p w:rsidR="002B5FD6" w:rsidRPr="0094502D" w:rsidRDefault="002B5FD6" w:rsidP="002C466A">
      <w:pPr>
        <w:rPr>
          <w:rFonts w:ascii="Arial" w:hAnsi="Arial" w:cs="Arial"/>
          <w:sz w:val="14"/>
          <w:szCs w:val="14"/>
        </w:rPr>
      </w:pPr>
      <w:r>
        <w:rPr>
          <w:rFonts w:ascii="Arial" w:hAnsi="Arial" w:cs="Arial"/>
          <w:sz w:val="14"/>
          <w:szCs w:val="14"/>
        </w:rPr>
        <w:t xml:space="preserve">  </w:t>
      </w:r>
      <w:r w:rsidRPr="0094502D">
        <w:rPr>
          <w:rFonts w:ascii="Arial" w:hAnsi="Arial" w:cs="Arial"/>
          <w:sz w:val="14"/>
          <w:szCs w:val="14"/>
        </w:rPr>
        <w:t>1)  zakurovacie dvierka pri prvom otvorení sa otvárajú obtiažnejšie</w:t>
      </w:r>
    </w:p>
    <w:p w:rsidR="002B5FD6" w:rsidRDefault="002B5FD6" w:rsidP="002C466A">
      <w:pPr>
        <w:rPr>
          <w:rFonts w:ascii="Arial" w:hAnsi="Arial" w:cs="Arial"/>
          <w:sz w:val="14"/>
          <w:szCs w:val="14"/>
        </w:rPr>
      </w:pPr>
      <w:r>
        <w:rPr>
          <w:rFonts w:ascii="Arial" w:hAnsi="Arial" w:cs="Arial"/>
          <w:sz w:val="14"/>
          <w:szCs w:val="14"/>
        </w:rPr>
        <w:t xml:space="preserve">  2) </w:t>
      </w:r>
      <w:r w:rsidRPr="0094502D">
        <w:rPr>
          <w:rFonts w:ascii="Arial" w:hAnsi="Arial" w:cs="Arial"/>
          <w:sz w:val="14"/>
          <w:szCs w:val="14"/>
        </w:rPr>
        <w:t>rošt je otočný, nie je posuvný</w:t>
      </w:r>
    </w:p>
    <w:p w:rsidR="002B5FD6" w:rsidRDefault="002B5FD6" w:rsidP="00BD3982">
      <w:pPr>
        <w:autoSpaceDE w:val="0"/>
        <w:autoSpaceDN w:val="0"/>
        <w:adjustRightInd w:val="0"/>
        <w:ind w:left="100"/>
        <w:jc w:val="center"/>
        <w:rPr>
          <w:rFonts w:ascii="Arial" w:hAnsi="Arial" w:cs="Arial"/>
          <w:b/>
          <w:bCs/>
          <w:sz w:val="14"/>
          <w:szCs w:val="14"/>
          <w:u w:val="single"/>
        </w:rPr>
      </w:pPr>
    </w:p>
    <w:p w:rsidR="002B5FD6" w:rsidRDefault="002B5FD6" w:rsidP="00BD3982">
      <w:pPr>
        <w:autoSpaceDE w:val="0"/>
        <w:autoSpaceDN w:val="0"/>
        <w:adjustRightInd w:val="0"/>
        <w:ind w:left="100"/>
        <w:jc w:val="center"/>
        <w:rPr>
          <w:rFonts w:ascii="Arial" w:hAnsi="Arial" w:cs="Arial"/>
          <w:b/>
          <w:bCs/>
          <w:sz w:val="14"/>
          <w:szCs w:val="14"/>
          <w:u w:val="single"/>
        </w:rPr>
      </w:pPr>
    </w:p>
    <w:p w:rsidR="002B5FD6" w:rsidRDefault="002B5FD6" w:rsidP="00BD3982">
      <w:pPr>
        <w:autoSpaceDE w:val="0"/>
        <w:autoSpaceDN w:val="0"/>
        <w:adjustRightInd w:val="0"/>
        <w:ind w:left="100"/>
        <w:jc w:val="center"/>
        <w:rPr>
          <w:rFonts w:ascii="Arial" w:hAnsi="Arial" w:cs="Arial"/>
          <w:b/>
          <w:bCs/>
          <w:sz w:val="14"/>
          <w:szCs w:val="14"/>
          <w:u w:val="single"/>
        </w:rPr>
      </w:pPr>
    </w:p>
    <w:p w:rsidR="002B5FD6" w:rsidRPr="0094502D" w:rsidRDefault="002B5FD6" w:rsidP="00BD3982">
      <w:pPr>
        <w:autoSpaceDE w:val="0"/>
        <w:autoSpaceDN w:val="0"/>
        <w:adjustRightInd w:val="0"/>
        <w:ind w:left="100"/>
        <w:jc w:val="center"/>
        <w:rPr>
          <w:rFonts w:ascii="Arial" w:hAnsi="Arial" w:cs="Arial"/>
          <w:b/>
          <w:bCs/>
          <w:sz w:val="14"/>
          <w:szCs w:val="14"/>
          <w:u w:val="single"/>
        </w:rPr>
      </w:pPr>
      <w:r>
        <w:rPr>
          <w:rFonts w:ascii="Arial" w:hAnsi="Arial" w:cs="Arial"/>
          <w:b/>
          <w:bCs/>
          <w:sz w:val="14"/>
          <w:szCs w:val="14"/>
          <w:u w:val="single"/>
        </w:rPr>
        <w:t>G</w:t>
      </w:r>
      <w:r w:rsidRPr="0094502D">
        <w:rPr>
          <w:rFonts w:ascii="Arial" w:hAnsi="Arial" w:cs="Arial"/>
          <w:b/>
          <w:bCs/>
          <w:sz w:val="14"/>
          <w:szCs w:val="14"/>
          <w:u w:val="single"/>
        </w:rPr>
        <w:t xml:space="preserve"> A R A N C I J S K I  L I S</w:t>
      </w:r>
      <w:r>
        <w:rPr>
          <w:rFonts w:ascii="Arial" w:hAnsi="Arial" w:cs="Arial"/>
          <w:b/>
          <w:bCs/>
          <w:sz w:val="14"/>
          <w:szCs w:val="14"/>
          <w:u w:val="single"/>
        </w:rPr>
        <w:t> </w:t>
      </w:r>
      <w:r w:rsidRPr="0094502D">
        <w:rPr>
          <w:rFonts w:ascii="Arial" w:hAnsi="Arial" w:cs="Arial"/>
          <w:b/>
          <w:bCs/>
          <w:sz w:val="14"/>
          <w:szCs w:val="14"/>
          <w:u w:val="single"/>
        </w:rPr>
        <w:t>T</w:t>
      </w:r>
      <w:r>
        <w:rPr>
          <w:rFonts w:ascii="Arial" w:hAnsi="Arial" w:cs="Arial"/>
          <w:b/>
          <w:bCs/>
          <w:sz w:val="14"/>
          <w:szCs w:val="14"/>
          <w:u w:val="single"/>
        </w:rPr>
        <w:t xml:space="preserve"> - SL</w:t>
      </w:r>
    </w:p>
    <w:p w:rsidR="002B5FD6" w:rsidRPr="0094502D" w:rsidRDefault="002B5FD6" w:rsidP="00BD3982">
      <w:pPr>
        <w:autoSpaceDE w:val="0"/>
        <w:autoSpaceDN w:val="0"/>
        <w:adjustRightInd w:val="0"/>
        <w:ind w:left="102"/>
        <w:rPr>
          <w:rFonts w:ascii="Arial" w:hAnsi="Arial" w:cs="Arial"/>
          <w:b/>
          <w:bCs/>
          <w:sz w:val="14"/>
          <w:szCs w:val="14"/>
        </w:rPr>
      </w:pPr>
    </w:p>
    <w:p w:rsidR="002B5FD6" w:rsidRDefault="002B5FD6" w:rsidP="00BD3982">
      <w:pPr>
        <w:autoSpaceDE w:val="0"/>
        <w:autoSpaceDN w:val="0"/>
        <w:adjustRightInd w:val="0"/>
        <w:rPr>
          <w:rFonts w:ascii="Arial" w:hAnsi="Arial" w:cs="Arial"/>
          <w:b/>
          <w:bCs/>
          <w:sz w:val="14"/>
          <w:szCs w:val="14"/>
        </w:rPr>
      </w:pPr>
      <w:r>
        <w:rPr>
          <w:rFonts w:ascii="Arial" w:hAnsi="Arial" w:cs="Arial"/>
          <w:b/>
          <w:bCs/>
          <w:sz w:val="14"/>
          <w:szCs w:val="14"/>
        </w:rPr>
        <w:t xml:space="preserve">  </w:t>
      </w:r>
      <w:r w:rsidRPr="0094502D">
        <w:rPr>
          <w:rFonts w:ascii="Arial" w:hAnsi="Arial" w:cs="Arial"/>
          <w:b/>
          <w:bCs/>
          <w:sz w:val="14"/>
          <w:szCs w:val="14"/>
        </w:rPr>
        <w:t xml:space="preserve"> Ime proizvoda: PEČ NA TRDNO GORIVO</w:t>
      </w:r>
    </w:p>
    <w:p w:rsidR="002B5FD6" w:rsidRPr="0094502D" w:rsidRDefault="002B5FD6" w:rsidP="00BD3982">
      <w:pPr>
        <w:autoSpaceDE w:val="0"/>
        <w:autoSpaceDN w:val="0"/>
        <w:adjustRightInd w:val="0"/>
        <w:rPr>
          <w:rFonts w:ascii="Arial" w:hAnsi="Arial" w:cs="Arial"/>
          <w:b/>
          <w:bCs/>
          <w:sz w:val="14"/>
          <w:szCs w:val="14"/>
        </w:rPr>
      </w:pPr>
    </w:p>
    <w:p w:rsidR="002B5FD6" w:rsidRPr="00F32C90" w:rsidRDefault="002B5FD6" w:rsidP="00F32C90">
      <w:pPr>
        <w:autoSpaceDE w:val="0"/>
        <w:autoSpaceDN w:val="0"/>
        <w:adjustRightInd w:val="0"/>
        <w:rPr>
          <w:rFonts w:ascii="Arial" w:hAnsi="Arial" w:cs="Arial"/>
          <w:b/>
          <w:bCs/>
          <w:sz w:val="14"/>
          <w:szCs w:val="14"/>
          <w:lang w:val="cs-CZ"/>
        </w:rPr>
      </w:pPr>
      <w:r>
        <w:rPr>
          <w:rFonts w:ascii="Arial" w:hAnsi="Arial" w:cs="Arial"/>
          <w:b/>
          <w:bCs/>
          <w:sz w:val="14"/>
          <w:szCs w:val="14"/>
        </w:rPr>
        <w:t xml:space="preserve">   BOZEN Top</w:t>
      </w:r>
      <w:r>
        <w:rPr>
          <w:rFonts w:ascii="Arial" w:hAnsi="Arial" w:cs="Arial"/>
          <w:b/>
          <w:bCs/>
          <w:sz w:val="14"/>
          <w:szCs w:val="14"/>
        </w:rPr>
        <w:tab/>
      </w:r>
      <w:r>
        <w:rPr>
          <w:rFonts w:ascii="Arial" w:hAnsi="Arial" w:cs="Arial"/>
          <w:b/>
          <w:bCs/>
          <w:sz w:val="14"/>
          <w:szCs w:val="14"/>
        </w:rPr>
        <w:tab/>
        <w:t>tip št. F 1451 1</w:t>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sidRPr="0094502D">
        <w:rPr>
          <w:rFonts w:ascii="Arial" w:hAnsi="Arial" w:cs="Arial"/>
          <w:b/>
          <w:bCs/>
          <w:sz w:val="14"/>
          <w:szCs w:val="14"/>
        </w:rPr>
        <w:t>*)</w:t>
      </w:r>
    </w:p>
    <w:p w:rsidR="002B5FD6" w:rsidRDefault="002B5FD6" w:rsidP="00BD3982">
      <w:pPr>
        <w:autoSpaceDE w:val="0"/>
        <w:autoSpaceDN w:val="0"/>
        <w:adjustRightInd w:val="0"/>
        <w:ind w:firstLine="102"/>
        <w:rPr>
          <w:rFonts w:ascii="Arial" w:hAnsi="Arial" w:cs="Arial"/>
          <w:b/>
          <w:bCs/>
          <w:sz w:val="14"/>
          <w:szCs w:val="14"/>
        </w:rPr>
      </w:pPr>
      <w:r>
        <w:rPr>
          <w:rFonts w:ascii="Arial" w:hAnsi="Arial" w:cs="Arial"/>
          <w:b/>
          <w:bCs/>
          <w:sz w:val="14"/>
          <w:szCs w:val="14"/>
        </w:rPr>
        <w:t>VERONA</w:t>
      </w:r>
      <w:r>
        <w:rPr>
          <w:rFonts w:ascii="Arial" w:hAnsi="Arial" w:cs="Arial"/>
          <w:b/>
          <w:bCs/>
          <w:sz w:val="14"/>
          <w:szCs w:val="14"/>
        </w:rPr>
        <w:tab/>
        <w:t xml:space="preserve"> Top</w:t>
      </w:r>
      <w:r>
        <w:rPr>
          <w:rFonts w:ascii="Arial" w:hAnsi="Arial" w:cs="Arial"/>
          <w:b/>
          <w:bCs/>
          <w:sz w:val="14"/>
          <w:szCs w:val="14"/>
        </w:rPr>
        <w:tab/>
      </w:r>
      <w:r>
        <w:rPr>
          <w:rFonts w:ascii="Arial" w:hAnsi="Arial" w:cs="Arial"/>
          <w:b/>
          <w:bCs/>
          <w:sz w:val="14"/>
          <w:szCs w:val="14"/>
        </w:rPr>
        <w:tab/>
        <w:t>tip št. F 1452 I</w:t>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sidRPr="0094502D">
        <w:rPr>
          <w:rFonts w:ascii="Arial" w:hAnsi="Arial" w:cs="Arial"/>
          <w:b/>
          <w:bCs/>
          <w:sz w:val="14"/>
          <w:szCs w:val="14"/>
        </w:rPr>
        <w:t>*)</w:t>
      </w:r>
    </w:p>
    <w:p w:rsidR="002B5FD6" w:rsidRPr="0094502D" w:rsidRDefault="002B5FD6" w:rsidP="00BD3982">
      <w:pPr>
        <w:autoSpaceDE w:val="0"/>
        <w:autoSpaceDN w:val="0"/>
        <w:adjustRightInd w:val="0"/>
        <w:ind w:firstLine="102"/>
        <w:rPr>
          <w:rFonts w:ascii="Arial" w:hAnsi="Arial" w:cs="Arial"/>
          <w:b/>
          <w:bCs/>
          <w:sz w:val="14"/>
          <w:szCs w:val="14"/>
        </w:rPr>
      </w:pPr>
      <w:r>
        <w:rPr>
          <w:rFonts w:ascii="Arial" w:hAnsi="Arial" w:cs="Arial"/>
          <w:b/>
          <w:bCs/>
          <w:sz w:val="14"/>
          <w:szCs w:val="14"/>
        </w:rPr>
        <w:t>MERANO Top</w:t>
      </w:r>
      <w:r>
        <w:rPr>
          <w:rFonts w:ascii="Arial" w:hAnsi="Arial" w:cs="Arial"/>
          <w:b/>
          <w:bCs/>
          <w:sz w:val="14"/>
          <w:szCs w:val="14"/>
        </w:rPr>
        <w:tab/>
      </w:r>
      <w:r>
        <w:rPr>
          <w:rFonts w:ascii="Arial" w:hAnsi="Arial" w:cs="Arial"/>
          <w:b/>
          <w:bCs/>
          <w:sz w:val="14"/>
          <w:szCs w:val="14"/>
        </w:rPr>
        <w:tab/>
        <w:t>tip št. F 1452 J</w:t>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sidRPr="0052750B">
        <w:rPr>
          <w:rFonts w:ascii="Arial" w:hAnsi="Arial" w:cs="Arial"/>
          <w:b/>
          <w:bCs/>
          <w:sz w:val="14"/>
          <w:szCs w:val="14"/>
          <w:lang w:val="cs-CZ"/>
        </w:rPr>
        <w:t>*)</w:t>
      </w:r>
    </w:p>
    <w:p w:rsidR="002B5FD6" w:rsidRPr="0094502D" w:rsidRDefault="002B5FD6" w:rsidP="00BD3982">
      <w:pPr>
        <w:autoSpaceDE w:val="0"/>
        <w:autoSpaceDN w:val="0"/>
        <w:adjustRightInd w:val="0"/>
        <w:ind w:left="102"/>
        <w:rPr>
          <w:rFonts w:ascii="Arial" w:hAnsi="Arial" w:cs="Arial"/>
          <w:sz w:val="14"/>
          <w:szCs w:val="14"/>
        </w:rPr>
      </w:pPr>
      <w:r>
        <w:rPr>
          <w:rFonts w:ascii="Arial" w:hAnsi="Arial" w:cs="Arial"/>
          <w:b/>
          <w:bCs/>
          <w:sz w:val="14"/>
          <w:szCs w:val="14"/>
        </w:rPr>
        <w:t xml:space="preserve">                 </w:t>
      </w:r>
    </w:p>
    <w:p w:rsidR="002B5FD6" w:rsidRPr="0094502D" w:rsidRDefault="002B5FD6" w:rsidP="00BD3982">
      <w:pPr>
        <w:autoSpaceDE w:val="0"/>
        <w:autoSpaceDN w:val="0"/>
        <w:adjustRightInd w:val="0"/>
        <w:ind w:left="102"/>
        <w:rPr>
          <w:rFonts w:ascii="Arial" w:hAnsi="Arial" w:cs="Arial"/>
          <w:b/>
          <w:bCs/>
          <w:sz w:val="14"/>
          <w:szCs w:val="14"/>
        </w:rPr>
      </w:pPr>
      <w:r w:rsidRPr="0094502D">
        <w:rPr>
          <w:rFonts w:ascii="Arial" w:hAnsi="Arial" w:cs="Arial"/>
          <w:sz w:val="14"/>
          <w:szCs w:val="14"/>
        </w:rPr>
        <w:t xml:space="preserve"> </w:t>
      </w:r>
      <w:r w:rsidRPr="0094502D">
        <w:rPr>
          <w:rFonts w:ascii="Arial" w:hAnsi="Arial" w:cs="Arial"/>
          <w:b/>
          <w:bCs/>
          <w:sz w:val="14"/>
          <w:szCs w:val="14"/>
        </w:rPr>
        <w:t>------------------------------------------------------------------------------------------------</w:t>
      </w:r>
      <w:r>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Proizvodna številka:            </w:t>
      </w:r>
      <w:r>
        <w:rPr>
          <w:rFonts w:ascii="Arial" w:hAnsi="Arial" w:cs="Arial"/>
          <w:sz w:val="14"/>
          <w:szCs w:val="14"/>
        </w:rPr>
        <w:tab/>
        <w:t xml:space="preserve">               *)   </w:t>
      </w:r>
      <w:r w:rsidRPr="0094502D">
        <w:rPr>
          <w:rFonts w:ascii="Arial" w:hAnsi="Arial" w:cs="Arial"/>
          <w:sz w:val="14"/>
          <w:szCs w:val="14"/>
        </w:rPr>
        <w:t xml:space="preserve">Kakovostni razred            </w:t>
      </w:r>
      <w:r>
        <w:rPr>
          <w:rFonts w:ascii="Arial" w:hAnsi="Arial" w:cs="Arial"/>
          <w:sz w:val="14"/>
          <w:szCs w:val="14"/>
        </w:rPr>
        <w:tab/>
      </w:r>
      <w:r w:rsidRPr="0094502D">
        <w:rPr>
          <w:rFonts w:ascii="Arial" w:hAnsi="Arial" w:cs="Arial"/>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w:t>
      </w:r>
      <w:r w:rsidRPr="0094502D">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Norme: STN 06 1201,STN EN 13240, STN 73 4201,STN 73 4210, STN 92 0300               </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w:t>
      </w:r>
      <w:r w:rsidRPr="0094502D">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Datum proizvodnje, žig in podpis </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tehničnega pregleda:         </w:t>
      </w:r>
      <w:r>
        <w:rPr>
          <w:rFonts w:ascii="Arial" w:hAnsi="Arial" w:cs="Arial"/>
          <w:sz w:val="14"/>
          <w:szCs w:val="14"/>
        </w:rPr>
        <w:t xml:space="preserve"> </w:t>
      </w:r>
      <w:r w:rsidRPr="0094502D">
        <w:rPr>
          <w:rFonts w:ascii="Arial" w:hAnsi="Arial" w:cs="Arial"/>
          <w:sz w:val="14"/>
          <w:szCs w:val="14"/>
        </w:rPr>
        <w:t xml:space="preserve">                                                  </w:t>
      </w:r>
      <w:r>
        <w:rPr>
          <w:rFonts w:ascii="Arial" w:hAnsi="Arial" w:cs="Arial"/>
          <w:sz w:val="14"/>
          <w:szCs w:val="14"/>
        </w:rPr>
        <w:t xml:space="preserve">                              </w:t>
      </w:r>
      <w:r w:rsidRPr="0094502D">
        <w:rPr>
          <w:rFonts w:ascii="Arial" w:hAnsi="Arial" w:cs="Arial"/>
          <w:sz w:val="14"/>
          <w:szCs w:val="14"/>
        </w:rPr>
        <w:t xml:space="preserve"> *)</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w:t>
      </w:r>
      <w:r w:rsidRPr="0094502D">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Žig trgovine, </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datum nakupa in podpis:                                   </w:t>
      </w:r>
      <w:r>
        <w:rPr>
          <w:rFonts w:ascii="Arial" w:hAnsi="Arial" w:cs="Arial"/>
          <w:sz w:val="14"/>
          <w:szCs w:val="14"/>
        </w:rPr>
        <w:t xml:space="preserve">                         </w:t>
      </w:r>
      <w:r w:rsidRPr="0094502D">
        <w:rPr>
          <w:rFonts w:ascii="Arial" w:hAnsi="Arial" w:cs="Arial"/>
          <w:sz w:val="14"/>
          <w:szCs w:val="14"/>
        </w:rPr>
        <w:t xml:space="preserve">                           *)</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w:t>
      </w:r>
      <w:r w:rsidRPr="0094502D">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 Opremiti z ustreznimi žigi, z roko oz. neustrezno prečrtati.</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w:t>
      </w:r>
      <w:r w:rsidRPr="0094502D">
        <w:rPr>
          <w:rFonts w:ascii="Arial" w:hAnsi="Arial" w:cs="Arial"/>
          <w:b/>
          <w:bCs/>
          <w:sz w:val="14"/>
          <w:szCs w:val="14"/>
        </w:rPr>
        <w:t>----------------------------------------</w:t>
      </w:r>
    </w:p>
    <w:p w:rsidR="002B5FD6" w:rsidRPr="0094502D" w:rsidRDefault="002B5FD6" w:rsidP="00BD3982">
      <w:pPr>
        <w:autoSpaceDE w:val="0"/>
        <w:autoSpaceDN w:val="0"/>
        <w:adjustRightInd w:val="0"/>
        <w:ind w:left="102"/>
        <w:rPr>
          <w:rFonts w:ascii="Arial" w:hAnsi="Arial" w:cs="Arial"/>
          <w:b/>
          <w:bCs/>
          <w:sz w:val="14"/>
          <w:szCs w:val="14"/>
        </w:rPr>
      </w:pPr>
      <w:r w:rsidRPr="0094502D">
        <w:rPr>
          <w:rFonts w:ascii="Arial" w:hAnsi="Arial" w:cs="Arial"/>
          <w:sz w:val="14"/>
          <w:szCs w:val="14"/>
        </w:rPr>
        <w:t xml:space="preserve">         </w:t>
      </w:r>
      <w:r w:rsidRPr="0094502D">
        <w:rPr>
          <w:rFonts w:ascii="Arial" w:hAnsi="Arial" w:cs="Arial"/>
          <w:b/>
          <w:bCs/>
          <w:sz w:val="14"/>
          <w:szCs w:val="14"/>
        </w:rPr>
        <w:t>Brez podatkov označenih z   *)  je garancijski list neveljaven!</w:t>
      </w:r>
    </w:p>
    <w:p w:rsidR="002B5FD6" w:rsidRPr="0094502D" w:rsidRDefault="002B5FD6" w:rsidP="00BD3982">
      <w:pPr>
        <w:autoSpaceDE w:val="0"/>
        <w:autoSpaceDN w:val="0"/>
        <w:adjustRightInd w:val="0"/>
        <w:ind w:left="102"/>
        <w:rPr>
          <w:rFonts w:ascii="Arial" w:hAnsi="Arial" w:cs="Arial"/>
          <w:b/>
          <w:bCs/>
          <w:sz w:val="14"/>
          <w:szCs w:val="14"/>
        </w:rPr>
      </w:pPr>
      <w:r w:rsidRPr="0094502D">
        <w:rPr>
          <w:rFonts w:ascii="Arial" w:hAnsi="Arial" w:cs="Arial"/>
          <w:sz w:val="14"/>
          <w:szCs w:val="14"/>
        </w:rPr>
        <w:t xml:space="preserve"> </w:t>
      </w:r>
      <w:r w:rsidRPr="0094502D">
        <w:rPr>
          <w:rFonts w:ascii="Arial" w:hAnsi="Arial" w:cs="Arial"/>
          <w:b/>
          <w:bCs/>
          <w:sz w:val="14"/>
          <w:szCs w:val="14"/>
        </w:rPr>
        <w:t>---------------------------------------------------------------------------------------------------</w:t>
      </w:r>
      <w:r>
        <w:rPr>
          <w:rFonts w:ascii="Arial" w:hAnsi="Arial" w:cs="Arial"/>
          <w:b/>
          <w:bCs/>
          <w:sz w:val="14"/>
          <w:szCs w:val="14"/>
        </w:rPr>
        <w:t>----------</w:t>
      </w:r>
    </w:p>
    <w:p w:rsidR="002B5FD6" w:rsidRDefault="002B5FD6" w:rsidP="00FB3A64">
      <w:pPr>
        <w:autoSpaceDE w:val="0"/>
        <w:autoSpaceDN w:val="0"/>
        <w:adjustRightInd w:val="0"/>
        <w:ind w:firstLine="102"/>
        <w:rPr>
          <w:rFonts w:ascii="Arial" w:hAnsi="Arial" w:cs="Arial"/>
          <w:sz w:val="14"/>
          <w:szCs w:val="14"/>
        </w:rPr>
      </w:pPr>
      <w:r w:rsidRPr="0094502D">
        <w:rPr>
          <w:rFonts w:ascii="Arial" w:hAnsi="Arial" w:cs="Arial"/>
          <w:sz w:val="14"/>
          <w:szCs w:val="14"/>
        </w:rPr>
        <w:t xml:space="preserve">Popravilo proizvoda v garanciji:         </w:t>
      </w:r>
      <w:r>
        <w:rPr>
          <w:rFonts w:ascii="Arial" w:hAnsi="Arial" w:cs="Arial"/>
          <w:sz w:val="14"/>
          <w:szCs w:val="14"/>
        </w:rPr>
        <w:tab/>
      </w:r>
      <w:r w:rsidRPr="0094502D">
        <w:rPr>
          <w:rFonts w:ascii="Arial" w:hAnsi="Arial" w:cs="Arial"/>
          <w:sz w:val="14"/>
          <w:szCs w:val="14"/>
        </w:rPr>
        <w:t>Žig in podpis servisa:</w:t>
      </w:r>
    </w:p>
    <w:p w:rsidR="002B5FD6" w:rsidRDefault="002B5FD6" w:rsidP="00FB3A64">
      <w:pPr>
        <w:autoSpaceDE w:val="0"/>
        <w:autoSpaceDN w:val="0"/>
        <w:adjustRightInd w:val="0"/>
        <w:ind w:firstLine="102"/>
        <w:rPr>
          <w:rFonts w:ascii="Arial" w:hAnsi="Arial" w:cs="Arial"/>
          <w:sz w:val="14"/>
          <w:szCs w:val="14"/>
        </w:rPr>
      </w:pPr>
    </w:p>
    <w:p w:rsidR="002B5FD6" w:rsidRDefault="002B5FD6" w:rsidP="00FB3A64">
      <w:pPr>
        <w:autoSpaceDE w:val="0"/>
        <w:autoSpaceDN w:val="0"/>
        <w:adjustRightInd w:val="0"/>
        <w:ind w:firstLine="102"/>
        <w:rPr>
          <w:rFonts w:ascii="Arial" w:hAnsi="Arial" w:cs="Arial"/>
          <w:sz w:val="14"/>
          <w:szCs w:val="14"/>
        </w:rPr>
      </w:pPr>
    </w:p>
    <w:p w:rsidR="002B5FD6" w:rsidRDefault="002B5FD6" w:rsidP="00FB3A64">
      <w:pPr>
        <w:autoSpaceDE w:val="0"/>
        <w:autoSpaceDN w:val="0"/>
        <w:adjustRightInd w:val="0"/>
        <w:ind w:firstLine="102"/>
        <w:rPr>
          <w:rFonts w:ascii="Arial" w:hAnsi="Arial" w:cs="Arial"/>
          <w:sz w:val="14"/>
          <w:szCs w:val="14"/>
        </w:rPr>
      </w:pPr>
    </w:p>
    <w:p w:rsidR="002B5FD6" w:rsidRPr="0094502D" w:rsidRDefault="002B5FD6" w:rsidP="00FB3A64">
      <w:pPr>
        <w:autoSpaceDE w:val="0"/>
        <w:autoSpaceDN w:val="0"/>
        <w:adjustRightInd w:val="0"/>
        <w:ind w:firstLine="102"/>
        <w:rPr>
          <w:rFonts w:ascii="Arial" w:hAnsi="Arial" w:cs="Arial"/>
          <w:sz w:val="14"/>
          <w:szCs w:val="14"/>
        </w:rPr>
      </w:pPr>
    </w:p>
    <w:p w:rsidR="002B5FD6"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od:..........</w:t>
      </w:r>
      <w:r>
        <w:rPr>
          <w:rFonts w:ascii="Arial" w:hAnsi="Arial" w:cs="Arial"/>
          <w:sz w:val="14"/>
          <w:szCs w:val="14"/>
        </w:rPr>
        <w:tab/>
      </w:r>
      <w:r w:rsidRPr="0094502D">
        <w:rPr>
          <w:rFonts w:ascii="Arial" w:hAnsi="Arial" w:cs="Arial"/>
          <w:sz w:val="14"/>
          <w:szCs w:val="14"/>
        </w:rPr>
        <w:t xml:space="preserve">do:............           </w:t>
      </w:r>
      <w:r>
        <w:rPr>
          <w:rFonts w:ascii="Arial" w:hAnsi="Arial" w:cs="Arial"/>
          <w:sz w:val="14"/>
          <w:szCs w:val="14"/>
        </w:rPr>
        <w:tab/>
      </w:r>
      <w:r>
        <w:rPr>
          <w:rFonts w:ascii="Arial" w:hAnsi="Arial" w:cs="Arial"/>
          <w:sz w:val="14"/>
          <w:szCs w:val="14"/>
        </w:rPr>
        <w:tab/>
      </w:r>
      <w:r w:rsidRPr="0094502D">
        <w:rPr>
          <w:rFonts w:ascii="Arial" w:hAnsi="Arial" w:cs="Arial"/>
          <w:sz w:val="14"/>
          <w:szCs w:val="14"/>
        </w:rPr>
        <w:t>...........................</w:t>
      </w:r>
    </w:p>
    <w:p w:rsidR="002B5FD6" w:rsidRDefault="002B5FD6" w:rsidP="00BD3982">
      <w:pPr>
        <w:autoSpaceDE w:val="0"/>
        <w:autoSpaceDN w:val="0"/>
        <w:adjustRightInd w:val="0"/>
        <w:ind w:left="102"/>
        <w:rPr>
          <w:rFonts w:ascii="Arial" w:hAnsi="Arial" w:cs="Arial"/>
          <w:sz w:val="14"/>
          <w:szCs w:val="14"/>
        </w:rPr>
      </w:pPr>
    </w:p>
    <w:p w:rsidR="002B5FD6" w:rsidRDefault="002B5FD6" w:rsidP="00BD3982">
      <w:pPr>
        <w:autoSpaceDE w:val="0"/>
        <w:autoSpaceDN w:val="0"/>
        <w:adjustRightInd w:val="0"/>
        <w:ind w:left="102"/>
        <w:rPr>
          <w:rFonts w:ascii="Arial" w:hAnsi="Arial" w:cs="Arial"/>
          <w:sz w:val="14"/>
          <w:szCs w:val="14"/>
        </w:rPr>
      </w:pPr>
    </w:p>
    <w:p w:rsidR="002B5FD6" w:rsidRDefault="002B5FD6" w:rsidP="00BD3982">
      <w:pPr>
        <w:autoSpaceDE w:val="0"/>
        <w:autoSpaceDN w:val="0"/>
        <w:adjustRightInd w:val="0"/>
        <w:ind w:left="102"/>
        <w:rPr>
          <w:rFonts w:ascii="Arial" w:hAnsi="Arial" w:cs="Arial"/>
          <w:sz w:val="14"/>
          <w:szCs w:val="14"/>
        </w:rPr>
      </w:pPr>
    </w:p>
    <w:p w:rsidR="002B5FD6" w:rsidRPr="0094502D" w:rsidRDefault="002B5FD6" w:rsidP="00BD3982">
      <w:pPr>
        <w:autoSpaceDE w:val="0"/>
        <w:autoSpaceDN w:val="0"/>
        <w:adjustRightInd w:val="0"/>
        <w:ind w:left="102"/>
        <w:rPr>
          <w:rFonts w:ascii="Arial" w:hAnsi="Arial" w:cs="Arial"/>
          <w:sz w:val="14"/>
          <w:szCs w:val="14"/>
        </w:rPr>
      </w:pPr>
    </w:p>
    <w:p w:rsidR="002B5FD6"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od:..........</w:t>
      </w:r>
      <w:r>
        <w:rPr>
          <w:rFonts w:ascii="Arial" w:hAnsi="Arial" w:cs="Arial"/>
          <w:sz w:val="14"/>
          <w:szCs w:val="14"/>
        </w:rPr>
        <w:tab/>
      </w:r>
      <w:r w:rsidRPr="0094502D">
        <w:rPr>
          <w:rFonts w:ascii="Arial" w:hAnsi="Arial" w:cs="Arial"/>
          <w:sz w:val="14"/>
          <w:szCs w:val="14"/>
        </w:rPr>
        <w:t xml:space="preserve">do:............           </w:t>
      </w:r>
      <w:r>
        <w:rPr>
          <w:rFonts w:ascii="Arial" w:hAnsi="Arial" w:cs="Arial"/>
          <w:sz w:val="14"/>
          <w:szCs w:val="14"/>
        </w:rPr>
        <w:tab/>
      </w:r>
      <w:r>
        <w:rPr>
          <w:rFonts w:ascii="Arial" w:hAnsi="Arial" w:cs="Arial"/>
          <w:sz w:val="14"/>
          <w:szCs w:val="14"/>
        </w:rPr>
        <w:tab/>
      </w:r>
      <w:r w:rsidRPr="0094502D">
        <w:rPr>
          <w:rFonts w:ascii="Arial" w:hAnsi="Arial" w:cs="Arial"/>
          <w:sz w:val="14"/>
          <w:szCs w:val="14"/>
        </w:rPr>
        <w:t>...........................</w:t>
      </w:r>
    </w:p>
    <w:p w:rsidR="002B5FD6" w:rsidRDefault="002B5FD6" w:rsidP="00BD3982">
      <w:pPr>
        <w:autoSpaceDE w:val="0"/>
        <w:autoSpaceDN w:val="0"/>
        <w:adjustRightInd w:val="0"/>
        <w:ind w:left="102"/>
        <w:rPr>
          <w:rFonts w:ascii="Arial" w:hAnsi="Arial" w:cs="Arial"/>
          <w:sz w:val="14"/>
          <w:szCs w:val="14"/>
        </w:rPr>
      </w:pPr>
    </w:p>
    <w:p w:rsidR="002B5FD6" w:rsidRDefault="002B5FD6" w:rsidP="00BD3982">
      <w:pPr>
        <w:autoSpaceDE w:val="0"/>
        <w:autoSpaceDN w:val="0"/>
        <w:adjustRightInd w:val="0"/>
        <w:ind w:left="102"/>
        <w:rPr>
          <w:rFonts w:ascii="Arial" w:hAnsi="Arial" w:cs="Arial"/>
          <w:sz w:val="14"/>
          <w:szCs w:val="14"/>
        </w:rPr>
      </w:pPr>
    </w:p>
    <w:p w:rsidR="002B5FD6" w:rsidRDefault="002B5FD6" w:rsidP="00BD3982">
      <w:pPr>
        <w:autoSpaceDE w:val="0"/>
        <w:autoSpaceDN w:val="0"/>
        <w:adjustRightInd w:val="0"/>
        <w:ind w:left="102"/>
        <w:rPr>
          <w:rFonts w:ascii="Arial" w:hAnsi="Arial" w:cs="Arial"/>
          <w:sz w:val="14"/>
          <w:szCs w:val="14"/>
        </w:rPr>
      </w:pPr>
    </w:p>
    <w:p w:rsidR="002B5FD6" w:rsidRPr="0094502D" w:rsidRDefault="002B5FD6" w:rsidP="00BD3982">
      <w:pPr>
        <w:autoSpaceDE w:val="0"/>
        <w:autoSpaceDN w:val="0"/>
        <w:adjustRightInd w:val="0"/>
        <w:ind w:left="102"/>
        <w:rPr>
          <w:rFonts w:ascii="Arial" w:hAnsi="Arial" w:cs="Arial"/>
          <w:sz w:val="14"/>
          <w:szCs w:val="14"/>
        </w:rPr>
      </w:pP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od:.....</w:t>
      </w:r>
      <w:r>
        <w:rPr>
          <w:rFonts w:ascii="Arial" w:hAnsi="Arial" w:cs="Arial"/>
          <w:sz w:val="14"/>
          <w:szCs w:val="14"/>
        </w:rPr>
        <w:t>.....</w:t>
      </w:r>
      <w:r>
        <w:rPr>
          <w:rFonts w:ascii="Arial" w:hAnsi="Arial" w:cs="Arial"/>
          <w:sz w:val="14"/>
          <w:szCs w:val="14"/>
        </w:rPr>
        <w:tab/>
        <w:t xml:space="preserve">do:............           </w:t>
      </w:r>
      <w:r>
        <w:rPr>
          <w:rFonts w:ascii="Arial" w:hAnsi="Arial" w:cs="Arial"/>
          <w:sz w:val="14"/>
          <w:szCs w:val="14"/>
        </w:rPr>
        <w:tab/>
      </w:r>
      <w:r>
        <w:rPr>
          <w:rFonts w:ascii="Arial" w:hAnsi="Arial" w:cs="Arial"/>
          <w:sz w:val="14"/>
          <w:szCs w:val="14"/>
        </w:rPr>
        <w:tab/>
      </w:r>
      <w:r w:rsidRPr="0094502D">
        <w:rPr>
          <w:rFonts w:ascii="Arial" w:hAnsi="Arial" w:cs="Arial"/>
          <w:sz w:val="14"/>
          <w:szCs w:val="14"/>
        </w:rPr>
        <w:t>..........................</w:t>
      </w:r>
    </w:p>
    <w:p w:rsidR="002B5FD6" w:rsidRPr="0094502D" w:rsidRDefault="002B5FD6" w:rsidP="00BD3982">
      <w:pPr>
        <w:autoSpaceDE w:val="0"/>
        <w:autoSpaceDN w:val="0"/>
        <w:adjustRightInd w:val="0"/>
        <w:rPr>
          <w:rFonts w:ascii="Arial" w:hAnsi="Arial" w:cs="Arial"/>
          <w:sz w:val="14"/>
          <w:szCs w:val="14"/>
        </w:rPr>
      </w:pPr>
    </w:p>
    <w:p w:rsidR="002B5FD6" w:rsidRPr="0094502D" w:rsidRDefault="002B5FD6" w:rsidP="00BD3982">
      <w:pPr>
        <w:autoSpaceDE w:val="0"/>
        <w:autoSpaceDN w:val="0"/>
        <w:adjustRightInd w:val="0"/>
        <w:rPr>
          <w:rFonts w:ascii="Arial" w:hAnsi="Arial" w:cs="Arial"/>
          <w:sz w:val="14"/>
          <w:szCs w:val="14"/>
        </w:rPr>
      </w:pPr>
      <w:r w:rsidRPr="0094502D">
        <w:rPr>
          <w:rFonts w:ascii="Arial" w:hAnsi="Arial" w:cs="Arial"/>
          <w:sz w:val="14"/>
          <w:szCs w:val="14"/>
        </w:rPr>
        <w:t xml:space="preserve"> </w:t>
      </w:r>
      <w:r>
        <w:rPr>
          <w:rFonts w:ascii="Arial" w:hAnsi="Arial" w:cs="Arial"/>
          <w:sz w:val="14"/>
          <w:szCs w:val="14"/>
        </w:rPr>
        <w:t xml:space="preserve">  </w:t>
      </w:r>
      <w:r w:rsidRPr="0094502D">
        <w:rPr>
          <w:rFonts w:ascii="Arial" w:hAnsi="Arial" w:cs="Arial"/>
          <w:sz w:val="14"/>
          <w:szCs w:val="14"/>
        </w:rPr>
        <w:t>THORMA Výroba, k.s.</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Fiľakovo</w:t>
      </w:r>
    </w:p>
    <w:p w:rsidR="002B5FD6"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Slovaška</w:t>
      </w:r>
    </w:p>
    <w:p w:rsidR="002B5FD6" w:rsidRPr="0052750B" w:rsidRDefault="002B5FD6" w:rsidP="00427F4C">
      <w:pPr>
        <w:ind w:left="360" w:hanging="258"/>
        <w:rPr>
          <w:rFonts w:ascii="Arial" w:hAnsi="Arial" w:cs="Arial"/>
          <w:sz w:val="14"/>
          <w:szCs w:val="14"/>
          <w:lang w:val="cs-CZ"/>
        </w:rPr>
      </w:pPr>
      <w:r w:rsidRPr="0052750B">
        <w:rPr>
          <w:rFonts w:ascii="Arial" w:hAnsi="Arial" w:cs="Arial"/>
          <w:sz w:val="14"/>
          <w:szCs w:val="14"/>
          <w:lang w:val="cs-CZ"/>
        </w:rPr>
        <w:t>tel./fax: 00421/474511537</w:t>
      </w:r>
    </w:p>
    <w:p w:rsidR="002B5FD6" w:rsidRPr="0094502D" w:rsidRDefault="002B5FD6" w:rsidP="00BD3982">
      <w:pPr>
        <w:autoSpaceDE w:val="0"/>
        <w:autoSpaceDN w:val="0"/>
        <w:adjustRightInd w:val="0"/>
        <w:ind w:left="102"/>
        <w:rPr>
          <w:rFonts w:ascii="Arial" w:hAnsi="Arial" w:cs="Arial"/>
          <w:sz w:val="14"/>
          <w:szCs w:val="14"/>
        </w:rPr>
      </w:pPr>
    </w:p>
    <w:p w:rsidR="002B5FD6" w:rsidRPr="0094502D" w:rsidRDefault="002B5FD6" w:rsidP="001E3006">
      <w:pPr>
        <w:autoSpaceDE w:val="0"/>
        <w:autoSpaceDN w:val="0"/>
        <w:adjustRightInd w:val="0"/>
        <w:rPr>
          <w:rFonts w:ascii="Arial" w:hAnsi="Arial" w:cs="Arial"/>
          <w:sz w:val="14"/>
          <w:szCs w:val="14"/>
        </w:rPr>
      </w:pPr>
      <w:r>
        <w:rPr>
          <w:rFonts w:ascii="Arial" w:hAnsi="Arial" w:cs="Arial"/>
          <w:sz w:val="14"/>
          <w:szCs w:val="14"/>
        </w:rPr>
        <w:t xml:space="preserve">    </w:t>
      </w:r>
      <w:r w:rsidRPr="0094502D">
        <w:rPr>
          <w:rFonts w:ascii="Arial" w:hAnsi="Arial" w:cs="Arial"/>
          <w:sz w:val="14"/>
          <w:szCs w:val="14"/>
        </w:rPr>
        <w:t>DODATEK</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Proizvajalec uporabniku priporoča, da posamezne dele embalaže uniči na sledeči način:</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 jeklen trak in valovit karton za reciklažo </w:t>
      </w:r>
    </w:p>
    <w:p w:rsidR="002B5FD6" w:rsidRPr="0094502D" w:rsidRDefault="002B5FD6" w:rsidP="00BD3982">
      <w:pPr>
        <w:autoSpaceDE w:val="0"/>
        <w:autoSpaceDN w:val="0"/>
        <w:adjustRightInd w:val="0"/>
        <w:ind w:left="102"/>
        <w:rPr>
          <w:rFonts w:ascii="Arial" w:hAnsi="Arial" w:cs="Arial"/>
          <w:sz w:val="14"/>
          <w:szCs w:val="14"/>
        </w:rPr>
      </w:pPr>
      <w:r w:rsidRPr="0094502D">
        <w:rPr>
          <w:rFonts w:ascii="Arial" w:hAnsi="Arial" w:cs="Arial"/>
          <w:sz w:val="14"/>
          <w:szCs w:val="14"/>
        </w:rPr>
        <w:t xml:space="preserve"> - lesene dele uporabi kot gorivo </w:t>
      </w:r>
    </w:p>
    <w:p w:rsidR="002B5FD6" w:rsidRDefault="002B5FD6" w:rsidP="001A7BE1">
      <w:pPr>
        <w:autoSpaceDE w:val="0"/>
        <w:autoSpaceDN w:val="0"/>
        <w:adjustRightInd w:val="0"/>
        <w:ind w:left="102"/>
        <w:rPr>
          <w:rFonts w:ascii="Arial" w:hAnsi="Arial" w:cs="Arial"/>
          <w:sz w:val="14"/>
          <w:szCs w:val="14"/>
        </w:rPr>
      </w:pPr>
    </w:p>
    <w:p w:rsidR="002B5FD6" w:rsidRPr="001A7BE1" w:rsidRDefault="002B5FD6" w:rsidP="001A7BE1">
      <w:pPr>
        <w:autoSpaceDE w:val="0"/>
        <w:autoSpaceDN w:val="0"/>
        <w:adjustRightInd w:val="0"/>
        <w:ind w:left="102"/>
        <w:rPr>
          <w:rFonts w:ascii="Arial" w:hAnsi="Arial" w:cs="Arial"/>
          <w:sz w:val="14"/>
          <w:szCs w:val="14"/>
        </w:rPr>
      </w:pPr>
      <w:r w:rsidRPr="0094502D">
        <w:rPr>
          <w:rFonts w:ascii="Arial" w:hAnsi="Arial" w:cs="Arial"/>
          <w:sz w:val="14"/>
          <w:szCs w:val="14"/>
        </w:rPr>
        <w:t xml:space="preserve">Proizvajalec uporabniku priporoča, da po poteku življenjske dobe odpelje izdelek v staro železo, šamotne opeke in keramično steklo pa na deponijo. </w:t>
      </w:r>
    </w:p>
    <w:sectPr w:rsidR="002B5FD6" w:rsidRPr="001A7BE1" w:rsidSect="00D361D7">
      <w:pgSz w:w="16838" w:h="11906" w:orient="landscape"/>
      <w:pgMar w:top="567" w:right="567" w:bottom="567" w:left="567" w:header="709" w:footer="709" w:gutter="0"/>
      <w:cols w:num="2" w:space="284"/>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FD6" w:rsidRDefault="002B5FD6">
      <w:r>
        <w:separator/>
      </w:r>
    </w:p>
  </w:endnote>
  <w:endnote w:type="continuationSeparator" w:id="0">
    <w:p w:rsidR="002B5FD6" w:rsidRDefault="002B5FD6">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D6" w:rsidRDefault="002B5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5FD6" w:rsidRDefault="002B5F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D6" w:rsidRDefault="002B5FD6">
    <w:pPr>
      <w:pStyle w:val="Footer"/>
      <w:jc w:val="center"/>
    </w:pPr>
    <w:fldSimple w:instr="PAGE   \* MERGEFORMAT">
      <w:r>
        <w:rPr>
          <w:noProof/>
        </w:rPr>
        <w:t>1</w:t>
      </w:r>
    </w:fldSimple>
  </w:p>
  <w:p w:rsidR="002B5FD6" w:rsidRDefault="002B5F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FD6" w:rsidRDefault="002B5FD6">
      <w:r>
        <w:separator/>
      </w:r>
    </w:p>
  </w:footnote>
  <w:footnote w:type="continuationSeparator" w:id="0">
    <w:p w:rsidR="002B5FD6" w:rsidRDefault="002B5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D6" w:rsidRPr="00C314E6" w:rsidRDefault="002B5FD6" w:rsidP="00C314E6">
    <w:pPr>
      <w:pStyle w:val="Header"/>
      <w:jc w:val="right"/>
      <w:rPr>
        <w:rFonts w:ascii="Arial" w:hAnsi="Arial" w:cs="Arial"/>
        <w:sz w:val="18"/>
        <w:szCs w:val="18"/>
      </w:rPr>
    </w:pPr>
    <w:r>
      <w:rPr>
        <w:rFonts w:ascii="Arial" w:hAnsi="Arial" w:cs="Arial"/>
        <w:sz w:val="18"/>
        <w:szCs w:val="18"/>
      </w:rPr>
      <w:t>BOZEN Top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32"/>
        </w:tabs>
        <w:ind w:left="1032" w:hanging="360"/>
      </w:pPr>
      <w:rPr>
        <w:rFonts w:ascii="StarSymbol" w:hAnsi="StarSymbol" w:cs="StarSymbol"/>
      </w:rPr>
    </w:lvl>
  </w:abstractNum>
  <w:abstractNum w:abstractNumId="1">
    <w:nsid w:val="00000003"/>
    <w:multiLevelType w:val="singleLevel"/>
    <w:tmpl w:val="00000003"/>
    <w:name w:val="WW8Num4"/>
    <w:lvl w:ilvl="0">
      <w:numFmt w:val="bullet"/>
      <w:lvlText w:val="-"/>
      <w:lvlJc w:val="left"/>
      <w:pPr>
        <w:tabs>
          <w:tab w:val="num" w:pos="4608"/>
        </w:tabs>
        <w:ind w:left="4608" w:hanging="360"/>
      </w:pPr>
      <w:rPr>
        <w:rFonts w:ascii="Arial" w:hAnsi="Arial" w:cs="Arial"/>
      </w:rPr>
    </w:lvl>
  </w:abstractNum>
  <w:abstractNum w:abstractNumId="2">
    <w:nsid w:val="14B50DF8"/>
    <w:multiLevelType w:val="hybridMultilevel"/>
    <w:tmpl w:val="2F44C9A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33DE0275"/>
    <w:multiLevelType w:val="hybridMultilevel"/>
    <w:tmpl w:val="BD502C8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35A35BCC"/>
    <w:multiLevelType w:val="singleLevel"/>
    <w:tmpl w:val="FAC05878"/>
    <w:lvl w:ilvl="0">
      <w:start w:val="1"/>
      <w:numFmt w:val="bullet"/>
      <w:lvlText w:val="-"/>
      <w:lvlJc w:val="left"/>
      <w:pPr>
        <w:tabs>
          <w:tab w:val="num" w:pos="1032"/>
        </w:tabs>
        <w:ind w:left="1032" w:hanging="360"/>
      </w:pPr>
      <w:rPr>
        <w:rFonts w:hint="default"/>
      </w:rPr>
    </w:lvl>
  </w:abstractNum>
  <w:abstractNum w:abstractNumId="5">
    <w:nsid w:val="55EF061B"/>
    <w:multiLevelType w:val="hybridMultilevel"/>
    <w:tmpl w:val="5B206E30"/>
    <w:lvl w:ilvl="0" w:tplc="416A0B1A">
      <w:start w:val="15"/>
      <w:numFmt w:val="bullet"/>
      <w:lvlText w:val="-"/>
      <w:lvlJc w:val="left"/>
      <w:pPr>
        <w:tabs>
          <w:tab w:val="num" w:pos="1020"/>
        </w:tabs>
        <w:ind w:left="1020" w:hanging="360"/>
      </w:pPr>
      <w:rPr>
        <w:rFonts w:ascii="Times New Roman" w:eastAsia="Times New Roman" w:hAnsi="Times New Roman" w:hint="default"/>
      </w:rPr>
    </w:lvl>
    <w:lvl w:ilvl="1" w:tplc="041B0003" w:tentative="1">
      <w:start w:val="1"/>
      <w:numFmt w:val="bullet"/>
      <w:lvlText w:val="o"/>
      <w:lvlJc w:val="left"/>
      <w:pPr>
        <w:tabs>
          <w:tab w:val="num" w:pos="1740"/>
        </w:tabs>
        <w:ind w:left="1740" w:hanging="360"/>
      </w:pPr>
      <w:rPr>
        <w:rFonts w:ascii="Courier New" w:hAnsi="Courier New" w:cs="Courier New" w:hint="default"/>
      </w:rPr>
    </w:lvl>
    <w:lvl w:ilvl="2" w:tplc="041B0005" w:tentative="1">
      <w:start w:val="1"/>
      <w:numFmt w:val="bullet"/>
      <w:lvlText w:val=""/>
      <w:lvlJc w:val="left"/>
      <w:pPr>
        <w:tabs>
          <w:tab w:val="num" w:pos="2460"/>
        </w:tabs>
        <w:ind w:left="2460" w:hanging="360"/>
      </w:pPr>
      <w:rPr>
        <w:rFonts w:ascii="Wingdings" w:hAnsi="Wingdings" w:cs="Wingdings" w:hint="default"/>
      </w:rPr>
    </w:lvl>
    <w:lvl w:ilvl="3" w:tplc="041B0001" w:tentative="1">
      <w:start w:val="1"/>
      <w:numFmt w:val="bullet"/>
      <w:lvlText w:val=""/>
      <w:lvlJc w:val="left"/>
      <w:pPr>
        <w:tabs>
          <w:tab w:val="num" w:pos="3180"/>
        </w:tabs>
        <w:ind w:left="3180" w:hanging="360"/>
      </w:pPr>
      <w:rPr>
        <w:rFonts w:ascii="Symbol" w:hAnsi="Symbol" w:cs="Symbol" w:hint="default"/>
      </w:rPr>
    </w:lvl>
    <w:lvl w:ilvl="4" w:tplc="041B0003" w:tentative="1">
      <w:start w:val="1"/>
      <w:numFmt w:val="bullet"/>
      <w:lvlText w:val="o"/>
      <w:lvlJc w:val="left"/>
      <w:pPr>
        <w:tabs>
          <w:tab w:val="num" w:pos="3900"/>
        </w:tabs>
        <w:ind w:left="3900" w:hanging="360"/>
      </w:pPr>
      <w:rPr>
        <w:rFonts w:ascii="Courier New" w:hAnsi="Courier New" w:cs="Courier New" w:hint="default"/>
      </w:rPr>
    </w:lvl>
    <w:lvl w:ilvl="5" w:tplc="041B0005" w:tentative="1">
      <w:start w:val="1"/>
      <w:numFmt w:val="bullet"/>
      <w:lvlText w:val=""/>
      <w:lvlJc w:val="left"/>
      <w:pPr>
        <w:tabs>
          <w:tab w:val="num" w:pos="4620"/>
        </w:tabs>
        <w:ind w:left="4620" w:hanging="360"/>
      </w:pPr>
      <w:rPr>
        <w:rFonts w:ascii="Wingdings" w:hAnsi="Wingdings" w:cs="Wingdings" w:hint="default"/>
      </w:rPr>
    </w:lvl>
    <w:lvl w:ilvl="6" w:tplc="041B0001" w:tentative="1">
      <w:start w:val="1"/>
      <w:numFmt w:val="bullet"/>
      <w:lvlText w:val=""/>
      <w:lvlJc w:val="left"/>
      <w:pPr>
        <w:tabs>
          <w:tab w:val="num" w:pos="5340"/>
        </w:tabs>
        <w:ind w:left="5340" w:hanging="360"/>
      </w:pPr>
      <w:rPr>
        <w:rFonts w:ascii="Symbol" w:hAnsi="Symbol" w:cs="Symbol" w:hint="default"/>
      </w:rPr>
    </w:lvl>
    <w:lvl w:ilvl="7" w:tplc="041B0003" w:tentative="1">
      <w:start w:val="1"/>
      <w:numFmt w:val="bullet"/>
      <w:lvlText w:val="o"/>
      <w:lvlJc w:val="left"/>
      <w:pPr>
        <w:tabs>
          <w:tab w:val="num" w:pos="6060"/>
        </w:tabs>
        <w:ind w:left="6060" w:hanging="360"/>
      </w:pPr>
      <w:rPr>
        <w:rFonts w:ascii="Courier New" w:hAnsi="Courier New" w:cs="Courier New" w:hint="default"/>
      </w:rPr>
    </w:lvl>
    <w:lvl w:ilvl="8" w:tplc="041B0005" w:tentative="1">
      <w:start w:val="1"/>
      <w:numFmt w:val="bullet"/>
      <w:lvlText w:val=""/>
      <w:lvlJc w:val="left"/>
      <w:pPr>
        <w:tabs>
          <w:tab w:val="num" w:pos="6780"/>
        </w:tabs>
        <w:ind w:left="6780" w:hanging="360"/>
      </w:pPr>
      <w:rPr>
        <w:rFonts w:ascii="Wingdings" w:hAnsi="Wingdings" w:cs="Wingdings" w:hint="default"/>
      </w:rPr>
    </w:lvl>
  </w:abstractNum>
  <w:abstractNum w:abstractNumId="6">
    <w:nsid w:val="6FB11BD6"/>
    <w:multiLevelType w:val="hybridMultilevel"/>
    <w:tmpl w:val="1EB68BD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29A4823"/>
    <w:multiLevelType w:val="hybridMultilevel"/>
    <w:tmpl w:val="4C5E2E4E"/>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8">
    <w:nsid w:val="7EDC1C4C"/>
    <w:multiLevelType w:val="hybridMultilevel"/>
    <w:tmpl w:val="9F088A4A"/>
    <w:lvl w:ilvl="0" w:tplc="2D20A398">
      <w:start w:val="15"/>
      <w:numFmt w:val="bullet"/>
      <w:lvlText w:val="-"/>
      <w:lvlJc w:val="left"/>
      <w:pPr>
        <w:tabs>
          <w:tab w:val="num" w:pos="760"/>
        </w:tabs>
        <w:ind w:left="760" w:hanging="360"/>
      </w:pPr>
      <w:rPr>
        <w:rFonts w:ascii="Times New Roman" w:eastAsia="Times New Roman" w:hAnsi="Times New Roman" w:hint="default"/>
      </w:rPr>
    </w:lvl>
    <w:lvl w:ilvl="1" w:tplc="04050003" w:tentative="1">
      <w:start w:val="1"/>
      <w:numFmt w:val="bullet"/>
      <w:lvlText w:val="o"/>
      <w:lvlJc w:val="left"/>
      <w:pPr>
        <w:tabs>
          <w:tab w:val="num" w:pos="1480"/>
        </w:tabs>
        <w:ind w:left="1480" w:hanging="360"/>
      </w:pPr>
      <w:rPr>
        <w:rFonts w:ascii="Courier New" w:hAnsi="Courier New" w:cs="Courier New" w:hint="default"/>
      </w:rPr>
    </w:lvl>
    <w:lvl w:ilvl="2" w:tplc="04050005" w:tentative="1">
      <w:start w:val="1"/>
      <w:numFmt w:val="bullet"/>
      <w:lvlText w:val=""/>
      <w:lvlJc w:val="left"/>
      <w:pPr>
        <w:tabs>
          <w:tab w:val="num" w:pos="2200"/>
        </w:tabs>
        <w:ind w:left="2200" w:hanging="360"/>
      </w:pPr>
      <w:rPr>
        <w:rFonts w:ascii="Wingdings" w:hAnsi="Wingdings" w:cs="Wingdings" w:hint="default"/>
      </w:rPr>
    </w:lvl>
    <w:lvl w:ilvl="3" w:tplc="04050001" w:tentative="1">
      <w:start w:val="1"/>
      <w:numFmt w:val="bullet"/>
      <w:lvlText w:val=""/>
      <w:lvlJc w:val="left"/>
      <w:pPr>
        <w:tabs>
          <w:tab w:val="num" w:pos="2920"/>
        </w:tabs>
        <w:ind w:left="2920" w:hanging="360"/>
      </w:pPr>
      <w:rPr>
        <w:rFonts w:ascii="Symbol" w:hAnsi="Symbol" w:cs="Symbol" w:hint="default"/>
      </w:rPr>
    </w:lvl>
    <w:lvl w:ilvl="4" w:tplc="04050003" w:tentative="1">
      <w:start w:val="1"/>
      <w:numFmt w:val="bullet"/>
      <w:lvlText w:val="o"/>
      <w:lvlJc w:val="left"/>
      <w:pPr>
        <w:tabs>
          <w:tab w:val="num" w:pos="3640"/>
        </w:tabs>
        <w:ind w:left="3640" w:hanging="360"/>
      </w:pPr>
      <w:rPr>
        <w:rFonts w:ascii="Courier New" w:hAnsi="Courier New" w:cs="Courier New" w:hint="default"/>
      </w:rPr>
    </w:lvl>
    <w:lvl w:ilvl="5" w:tplc="04050005" w:tentative="1">
      <w:start w:val="1"/>
      <w:numFmt w:val="bullet"/>
      <w:lvlText w:val=""/>
      <w:lvlJc w:val="left"/>
      <w:pPr>
        <w:tabs>
          <w:tab w:val="num" w:pos="4360"/>
        </w:tabs>
        <w:ind w:left="4360" w:hanging="360"/>
      </w:pPr>
      <w:rPr>
        <w:rFonts w:ascii="Wingdings" w:hAnsi="Wingdings" w:cs="Wingdings" w:hint="default"/>
      </w:rPr>
    </w:lvl>
    <w:lvl w:ilvl="6" w:tplc="04050001" w:tentative="1">
      <w:start w:val="1"/>
      <w:numFmt w:val="bullet"/>
      <w:lvlText w:val=""/>
      <w:lvlJc w:val="left"/>
      <w:pPr>
        <w:tabs>
          <w:tab w:val="num" w:pos="5080"/>
        </w:tabs>
        <w:ind w:left="5080" w:hanging="360"/>
      </w:pPr>
      <w:rPr>
        <w:rFonts w:ascii="Symbol" w:hAnsi="Symbol" w:cs="Symbol" w:hint="default"/>
      </w:rPr>
    </w:lvl>
    <w:lvl w:ilvl="7" w:tplc="04050003" w:tentative="1">
      <w:start w:val="1"/>
      <w:numFmt w:val="bullet"/>
      <w:lvlText w:val="o"/>
      <w:lvlJc w:val="left"/>
      <w:pPr>
        <w:tabs>
          <w:tab w:val="num" w:pos="5800"/>
        </w:tabs>
        <w:ind w:left="5800" w:hanging="360"/>
      </w:pPr>
      <w:rPr>
        <w:rFonts w:ascii="Courier New" w:hAnsi="Courier New" w:cs="Courier New" w:hint="default"/>
      </w:rPr>
    </w:lvl>
    <w:lvl w:ilvl="8" w:tplc="04050005" w:tentative="1">
      <w:start w:val="1"/>
      <w:numFmt w:val="bullet"/>
      <w:lvlText w:val=""/>
      <w:lvlJc w:val="left"/>
      <w:pPr>
        <w:tabs>
          <w:tab w:val="num" w:pos="6520"/>
        </w:tabs>
        <w:ind w:left="6520" w:hanging="360"/>
      </w:pPr>
      <w:rPr>
        <w:rFonts w:ascii="Wingdings" w:hAnsi="Wingdings" w:cs="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BC1"/>
    <w:rsid w:val="0000752E"/>
    <w:rsid w:val="000132DC"/>
    <w:rsid w:val="000276C3"/>
    <w:rsid w:val="000325FF"/>
    <w:rsid w:val="000375B8"/>
    <w:rsid w:val="00042C98"/>
    <w:rsid w:val="000518C4"/>
    <w:rsid w:val="00051B06"/>
    <w:rsid w:val="00057509"/>
    <w:rsid w:val="000C0A43"/>
    <w:rsid w:val="000D33DC"/>
    <w:rsid w:val="000D5AD9"/>
    <w:rsid w:val="000E11B7"/>
    <w:rsid w:val="000E3BD1"/>
    <w:rsid w:val="000E655A"/>
    <w:rsid w:val="001216BA"/>
    <w:rsid w:val="001454D9"/>
    <w:rsid w:val="001503BA"/>
    <w:rsid w:val="0017514D"/>
    <w:rsid w:val="00182529"/>
    <w:rsid w:val="00194697"/>
    <w:rsid w:val="00197184"/>
    <w:rsid w:val="001A452F"/>
    <w:rsid w:val="001A7BE1"/>
    <w:rsid w:val="001C30DA"/>
    <w:rsid w:val="001D31E0"/>
    <w:rsid w:val="001D3A32"/>
    <w:rsid w:val="001D5161"/>
    <w:rsid w:val="001D6863"/>
    <w:rsid w:val="001E3006"/>
    <w:rsid w:val="00255B00"/>
    <w:rsid w:val="00287A2F"/>
    <w:rsid w:val="002A7CCE"/>
    <w:rsid w:val="002B5FD6"/>
    <w:rsid w:val="002C466A"/>
    <w:rsid w:val="002C63AD"/>
    <w:rsid w:val="002D0FE2"/>
    <w:rsid w:val="002E5D23"/>
    <w:rsid w:val="002E6841"/>
    <w:rsid w:val="002F4397"/>
    <w:rsid w:val="00335A64"/>
    <w:rsid w:val="00340D7D"/>
    <w:rsid w:val="00345138"/>
    <w:rsid w:val="00364C26"/>
    <w:rsid w:val="00384C4F"/>
    <w:rsid w:val="003C50E9"/>
    <w:rsid w:val="00404963"/>
    <w:rsid w:val="004049A3"/>
    <w:rsid w:val="004173D5"/>
    <w:rsid w:val="00424F6A"/>
    <w:rsid w:val="00427F4C"/>
    <w:rsid w:val="004575ED"/>
    <w:rsid w:val="00476029"/>
    <w:rsid w:val="004B27D8"/>
    <w:rsid w:val="004D44BC"/>
    <w:rsid w:val="004F2FC0"/>
    <w:rsid w:val="00523B92"/>
    <w:rsid w:val="0052750B"/>
    <w:rsid w:val="00545F41"/>
    <w:rsid w:val="00552AA4"/>
    <w:rsid w:val="00581A27"/>
    <w:rsid w:val="00583326"/>
    <w:rsid w:val="0058542F"/>
    <w:rsid w:val="00590615"/>
    <w:rsid w:val="00592827"/>
    <w:rsid w:val="005B5870"/>
    <w:rsid w:val="005C3035"/>
    <w:rsid w:val="005F7F33"/>
    <w:rsid w:val="006138D9"/>
    <w:rsid w:val="0062165F"/>
    <w:rsid w:val="00622574"/>
    <w:rsid w:val="00625A9F"/>
    <w:rsid w:val="00631CDE"/>
    <w:rsid w:val="00637678"/>
    <w:rsid w:val="00643071"/>
    <w:rsid w:val="00671357"/>
    <w:rsid w:val="006B0296"/>
    <w:rsid w:val="006D5033"/>
    <w:rsid w:val="006D7183"/>
    <w:rsid w:val="006E298D"/>
    <w:rsid w:val="007050AD"/>
    <w:rsid w:val="007545A8"/>
    <w:rsid w:val="00764FB9"/>
    <w:rsid w:val="00770CBD"/>
    <w:rsid w:val="007A1225"/>
    <w:rsid w:val="007A1930"/>
    <w:rsid w:val="007B17E2"/>
    <w:rsid w:val="007B54D7"/>
    <w:rsid w:val="007C30CF"/>
    <w:rsid w:val="007C4ADE"/>
    <w:rsid w:val="007C72B3"/>
    <w:rsid w:val="007D3708"/>
    <w:rsid w:val="007D7D21"/>
    <w:rsid w:val="007F2C05"/>
    <w:rsid w:val="007F5FCF"/>
    <w:rsid w:val="00803A05"/>
    <w:rsid w:val="008072E1"/>
    <w:rsid w:val="00821CC3"/>
    <w:rsid w:val="0082310F"/>
    <w:rsid w:val="00830743"/>
    <w:rsid w:val="00866389"/>
    <w:rsid w:val="00873605"/>
    <w:rsid w:val="00882820"/>
    <w:rsid w:val="00892F5A"/>
    <w:rsid w:val="008967BA"/>
    <w:rsid w:val="008B5B31"/>
    <w:rsid w:val="008E5264"/>
    <w:rsid w:val="009000CE"/>
    <w:rsid w:val="00901A19"/>
    <w:rsid w:val="00902200"/>
    <w:rsid w:val="00904D6C"/>
    <w:rsid w:val="009073E5"/>
    <w:rsid w:val="00931004"/>
    <w:rsid w:val="00934CDE"/>
    <w:rsid w:val="0094502D"/>
    <w:rsid w:val="00951E7D"/>
    <w:rsid w:val="00955156"/>
    <w:rsid w:val="009579E8"/>
    <w:rsid w:val="0097496A"/>
    <w:rsid w:val="00987AEF"/>
    <w:rsid w:val="009B5063"/>
    <w:rsid w:val="009C1309"/>
    <w:rsid w:val="009C322C"/>
    <w:rsid w:val="009C7A42"/>
    <w:rsid w:val="009D6DCF"/>
    <w:rsid w:val="009E7109"/>
    <w:rsid w:val="009F0E5A"/>
    <w:rsid w:val="009F2308"/>
    <w:rsid w:val="009F4A2D"/>
    <w:rsid w:val="00A11914"/>
    <w:rsid w:val="00A2520D"/>
    <w:rsid w:val="00A256F1"/>
    <w:rsid w:val="00A36445"/>
    <w:rsid w:val="00A4176C"/>
    <w:rsid w:val="00A52E84"/>
    <w:rsid w:val="00A60F80"/>
    <w:rsid w:val="00A75FD4"/>
    <w:rsid w:val="00A76190"/>
    <w:rsid w:val="00A96EC1"/>
    <w:rsid w:val="00AA488C"/>
    <w:rsid w:val="00AB1DEE"/>
    <w:rsid w:val="00AB60D9"/>
    <w:rsid w:val="00AC4D25"/>
    <w:rsid w:val="00AD1DA9"/>
    <w:rsid w:val="00AD25DC"/>
    <w:rsid w:val="00AE6282"/>
    <w:rsid w:val="00B07269"/>
    <w:rsid w:val="00B17AF7"/>
    <w:rsid w:val="00B21840"/>
    <w:rsid w:val="00B2526E"/>
    <w:rsid w:val="00B32FA7"/>
    <w:rsid w:val="00B35DC3"/>
    <w:rsid w:val="00B73773"/>
    <w:rsid w:val="00B947B6"/>
    <w:rsid w:val="00B96C33"/>
    <w:rsid w:val="00BA0AAF"/>
    <w:rsid w:val="00BA197A"/>
    <w:rsid w:val="00BA69D8"/>
    <w:rsid w:val="00BA712F"/>
    <w:rsid w:val="00BD3982"/>
    <w:rsid w:val="00BE7C80"/>
    <w:rsid w:val="00C314E6"/>
    <w:rsid w:val="00C511E8"/>
    <w:rsid w:val="00C654D6"/>
    <w:rsid w:val="00C7662B"/>
    <w:rsid w:val="00C85F90"/>
    <w:rsid w:val="00C86485"/>
    <w:rsid w:val="00CC7D55"/>
    <w:rsid w:val="00CD3650"/>
    <w:rsid w:val="00D02E89"/>
    <w:rsid w:val="00D174D4"/>
    <w:rsid w:val="00D21BDD"/>
    <w:rsid w:val="00D361D7"/>
    <w:rsid w:val="00D92A76"/>
    <w:rsid w:val="00DA5E3C"/>
    <w:rsid w:val="00DB2CC9"/>
    <w:rsid w:val="00DB33E1"/>
    <w:rsid w:val="00DC5B67"/>
    <w:rsid w:val="00DE00EA"/>
    <w:rsid w:val="00DF4822"/>
    <w:rsid w:val="00DF5F2C"/>
    <w:rsid w:val="00E0326E"/>
    <w:rsid w:val="00E1757D"/>
    <w:rsid w:val="00E45318"/>
    <w:rsid w:val="00E454FE"/>
    <w:rsid w:val="00E47CF9"/>
    <w:rsid w:val="00E5055D"/>
    <w:rsid w:val="00E56A58"/>
    <w:rsid w:val="00E70AFE"/>
    <w:rsid w:val="00E735FB"/>
    <w:rsid w:val="00E75F34"/>
    <w:rsid w:val="00E80170"/>
    <w:rsid w:val="00E95412"/>
    <w:rsid w:val="00EB61D2"/>
    <w:rsid w:val="00EB6979"/>
    <w:rsid w:val="00EC01E9"/>
    <w:rsid w:val="00EC5575"/>
    <w:rsid w:val="00F10C9D"/>
    <w:rsid w:val="00F24AFE"/>
    <w:rsid w:val="00F32C90"/>
    <w:rsid w:val="00F47C8D"/>
    <w:rsid w:val="00F64725"/>
    <w:rsid w:val="00F65BC1"/>
    <w:rsid w:val="00F77602"/>
    <w:rsid w:val="00F8146B"/>
    <w:rsid w:val="00F94056"/>
    <w:rsid w:val="00FB3A64"/>
    <w:rsid w:val="00FB5DF1"/>
    <w:rsid w:val="00FC1D1D"/>
    <w:rsid w:val="00FD6460"/>
    <w:rsid w:val="00FE691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1"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02"/>
    <w:rPr>
      <w:sz w:val="24"/>
      <w:szCs w:val="24"/>
      <w:lang w:val="sk-SK" w:eastAsia="sk-SK"/>
    </w:rPr>
  </w:style>
  <w:style w:type="paragraph" w:styleId="Heading1">
    <w:name w:val="heading 1"/>
    <w:basedOn w:val="Normal"/>
    <w:next w:val="Normal"/>
    <w:link w:val="Heading1Char"/>
    <w:uiPriority w:val="99"/>
    <w:qFormat/>
    <w:rsid w:val="00F77602"/>
    <w:pPr>
      <w:keepNext/>
      <w:ind w:left="360"/>
      <w:jc w:val="both"/>
      <w:outlineLvl w:val="0"/>
    </w:pPr>
    <w:rPr>
      <w:u w:val="single"/>
    </w:rPr>
  </w:style>
  <w:style w:type="paragraph" w:styleId="Heading2">
    <w:name w:val="heading 2"/>
    <w:basedOn w:val="Normal"/>
    <w:next w:val="Normal"/>
    <w:link w:val="Heading2Char"/>
    <w:uiPriority w:val="99"/>
    <w:qFormat/>
    <w:rsid w:val="00F77602"/>
    <w:pPr>
      <w:keepNext/>
      <w:jc w:val="both"/>
      <w:outlineLvl w:val="1"/>
    </w:pPr>
    <w:rPr>
      <w:b/>
      <w:bCs/>
    </w:rPr>
  </w:style>
  <w:style w:type="paragraph" w:styleId="Heading3">
    <w:name w:val="heading 3"/>
    <w:basedOn w:val="Normal"/>
    <w:next w:val="Normal"/>
    <w:link w:val="Heading3Char"/>
    <w:uiPriority w:val="99"/>
    <w:qFormat/>
    <w:rsid w:val="00F77602"/>
    <w:pPr>
      <w:keepNext/>
      <w:ind w:left="360"/>
      <w:jc w:val="both"/>
      <w:outlineLvl w:val="2"/>
    </w:pPr>
    <w:rPr>
      <w:b/>
      <w:bCs/>
      <w:lang w:val="cs-CZ" w:eastAsia="cs-CZ"/>
    </w:rPr>
  </w:style>
  <w:style w:type="paragraph" w:styleId="Heading4">
    <w:name w:val="heading 4"/>
    <w:basedOn w:val="Normal"/>
    <w:next w:val="Normal"/>
    <w:link w:val="Heading4Char"/>
    <w:uiPriority w:val="99"/>
    <w:qFormat/>
    <w:rsid w:val="00F77602"/>
    <w:pPr>
      <w:keepNext/>
      <w:ind w:left="360" w:hanging="360"/>
      <w:jc w:val="center"/>
      <w:outlineLvl w:val="3"/>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DF6"/>
    <w:rPr>
      <w:rFonts w:asciiTheme="majorHAnsi" w:eastAsiaTheme="majorEastAsia" w:hAnsiTheme="majorHAnsi" w:cstheme="majorBidi"/>
      <w:b/>
      <w:bCs/>
      <w:kern w:val="32"/>
      <w:sz w:val="32"/>
      <w:szCs w:val="32"/>
      <w:lang w:val="sk-SK" w:eastAsia="sk-SK"/>
    </w:rPr>
  </w:style>
  <w:style w:type="character" w:customStyle="1" w:styleId="Heading2Char">
    <w:name w:val="Heading 2 Char"/>
    <w:basedOn w:val="DefaultParagraphFont"/>
    <w:link w:val="Heading2"/>
    <w:uiPriority w:val="9"/>
    <w:semiHidden/>
    <w:rsid w:val="008E3DF6"/>
    <w:rPr>
      <w:rFonts w:asciiTheme="majorHAnsi" w:eastAsiaTheme="majorEastAsia" w:hAnsiTheme="majorHAnsi" w:cstheme="majorBidi"/>
      <w:b/>
      <w:bCs/>
      <w:i/>
      <w:iCs/>
      <w:sz w:val="28"/>
      <w:szCs w:val="28"/>
      <w:lang w:val="sk-SK" w:eastAsia="sk-SK"/>
    </w:rPr>
  </w:style>
  <w:style w:type="character" w:customStyle="1" w:styleId="Heading3Char">
    <w:name w:val="Heading 3 Char"/>
    <w:basedOn w:val="DefaultParagraphFont"/>
    <w:link w:val="Heading3"/>
    <w:uiPriority w:val="99"/>
    <w:rsid w:val="00821CC3"/>
    <w:rPr>
      <w:b/>
      <w:bCs/>
      <w:sz w:val="24"/>
      <w:szCs w:val="24"/>
    </w:rPr>
  </w:style>
  <w:style w:type="character" w:customStyle="1" w:styleId="Heading4Char">
    <w:name w:val="Heading 4 Char"/>
    <w:basedOn w:val="DefaultParagraphFont"/>
    <w:link w:val="Heading4"/>
    <w:uiPriority w:val="9"/>
    <w:semiHidden/>
    <w:rsid w:val="008E3DF6"/>
    <w:rPr>
      <w:rFonts w:asciiTheme="minorHAnsi" w:eastAsiaTheme="minorEastAsia" w:hAnsiTheme="minorHAnsi" w:cstheme="minorBidi"/>
      <w:b/>
      <w:bCs/>
      <w:sz w:val="28"/>
      <w:szCs w:val="28"/>
      <w:lang w:val="sk-SK" w:eastAsia="sk-SK"/>
    </w:rPr>
  </w:style>
  <w:style w:type="paragraph" w:styleId="Title">
    <w:name w:val="Title"/>
    <w:basedOn w:val="Normal"/>
    <w:link w:val="TitleChar"/>
    <w:uiPriority w:val="99"/>
    <w:qFormat/>
    <w:rsid w:val="00F77602"/>
    <w:pPr>
      <w:jc w:val="center"/>
    </w:pPr>
    <w:rPr>
      <w:b/>
      <w:bCs/>
    </w:rPr>
  </w:style>
  <w:style w:type="character" w:customStyle="1" w:styleId="TitleChar">
    <w:name w:val="Title Char"/>
    <w:basedOn w:val="DefaultParagraphFont"/>
    <w:link w:val="Title"/>
    <w:uiPriority w:val="10"/>
    <w:rsid w:val="008E3DF6"/>
    <w:rPr>
      <w:rFonts w:asciiTheme="majorHAnsi" w:eastAsiaTheme="majorEastAsia" w:hAnsiTheme="majorHAnsi" w:cstheme="majorBidi"/>
      <w:b/>
      <w:bCs/>
      <w:kern w:val="28"/>
      <w:sz w:val="32"/>
      <w:szCs w:val="32"/>
      <w:lang w:val="sk-SK" w:eastAsia="sk-SK"/>
    </w:rPr>
  </w:style>
  <w:style w:type="paragraph" w:styleId="BodyTextIndent">
    <w:name w:val="Body Text Indent"/>
    <w:basedOn w:val="Normal"/>
    <w:link w:val="BodyTextIndentChar"/>
    <w:uiPriority w:val="99"/>
    <w:rsid w:val="00F77602"/>
    <w:pPr>
      <w:ind w:left="360"/>
      <w:jc w:val="both"/>
    </w:pPr>
  </w:style>
  <w:style w:type="character" w:customStyle="1" w:styleId="BodyTextIndentChar">
    <w:name w:val="Body Text Indent Char"/>
    <w:basedOn w:val="DefaultParagraphFont"/>
    <w:link w:val="BodyTextIndent"/>
    <w:uiPriority w:val="99"/>
    <w:semiHidden/>
    <w:rsid w:val="008E3DF6"/>
    <w:rPr>
      <w:sz w:val="24"/>
      <w:szCs w:val="24"/>
      <w:lang w:val="sk-SK" w:eastAsia="sk-SK"/>
    </w:rPr>
  </w:style>
  <w:style w:type="paragraph" w:styleId="BodyTextIndent2">
    <w:name w:val="Body Text Indent 2"/>
    <w:basedOn w:val="Normal"/>
    <w:link w:val="BodyTextIndent2Char"/>
    <w:uiPriority w:val="99"/>
    <w:rsid w:val="00F77602"/>
    <w:pPr>
      <w:ind w:left="360" w:firstLine="360"/>
      <w:jc w:val="both"/>
    </w:pPr>
  </w:style>
  <w:style w:type="character" w:customStyle="1" w:styleId="BodyTextIndent2Char">
    <w:name w:val="Body Text Indent 2 Char"/>
    <w:basedOn w:val="DefaultParagraphFont"/>
    <w:link w:val="BodyTextIndent2"/>
    <w:uiPriority w:val="99"/>
    <w:semiHidden/>
    <w:rsid w:val="008E3DF6"/>
    <w:rPr>
      <w:sz w:val="24"/>
      <w:szCs w:val="24"/>
      <w:lang w:val="sk-SK" w:eastAsia="sk-SK"/>
    </w:rPr>
  </w:style>
  <w:style w:type="paragraph" w:styleId="Footer">
    <w:name w:val="footer"/>
    <w:basedOn w:val="Normal"/>
    <w:link w:val="FooterChar"/>
    <w:uiPriority w:val="99"/>
    <w:rsid w:val="00F77602"/>
    <w:pPr>
      <w:tabs>
        <w:tab w:val="center" w:pos="4536"/>
        <w:tab w:val="right" w:pos="9072"/>
      </w:tabs>
    </w:pPr>
  </w:style>
  <w:style w:type="character" w:customStyle="1" w:styleId="FooterChar">
    <w:name w:val="Footer Char"/>
    <w:basedOn w:val="DefaultParagraphFont"/>
    <w:link w:val="Footer"/>
    <w:uiPriority w:val="99"/>
    <w:rsid w:val="00476029"/>
    <w:rPr>
      <w:sz w:val="24"/>
      <w:szCs w:val="24"/>
    </w:rPr>
  </w:style>
  <w:style w:type="character" w:styleId="PageNumber">
    <w:name w:val="page number"/>
    <w:basedOn w:val="DefaultParagraphFont"/>
    <w:uiPriority w:val="99"/>
    <w:rsid w:val="00F77602"/>
  </w:style>
  <w:style w:type="paragraph" w:styleId="BodyText">
    <w:name w:val="Body Text"/>
    <w:basedOn w:val="Normal"/>
    <w:link w:val="BodyTextChar"/>
    <w:uiPriority w:val="99"/>
    <w:rsid w:val="00F77602"/>
    <w:rPr>
      <w:sz w:val="20"/>
      <w:szCs w:val="20"/>
    </w:rPr>
  </w:style>
  <w:style w:type="character" w:customStyle="1" w:styleId="BodyTextChar">
    <w:name w:val="Body Text Char"/>
    <w:basedOn w:val="DefaultParagraphFont"/>
    <w:link w:val="BodyText"/>
    <w:uiPriority w:val="99"/>
    <w:semiHidden/>
    <w:rsid w:val="008E3DF6"/>
    <w:rPr>
      <w:sz w:val="24"/>
      <w:szCs w:val="24"/>
      <w:lang w:val="sk-SK" w:eastAsia="sk-SK"/>
    </w:rPr>
  </w:style>
  <w:style w:type="character" w:styleId="CommentReference">
    <w:name w:val="annotation reference"/>
    <w:basedOn w:val="DefaultParagraphFont"/>
    <w:uiPriority w:val="99"/>
    <w:semiHidden/>
    <w:rsid w:val="00F77602"/>
    <w:rPr>
      <w:sz w:val="16"/>
      <w:szCs w:val="16"/>
    </w:rPr>
  </w:style>
  <w:style w:type="paragraph" w:styleId="CommentText">
    <w:name w:val="annotation text"/>
    <w:basedOn w:val="Normal"/>
    <w:link w:val="CommentTextChar"/>
    <w:uiPriority w:val="99"/>
    <w:semiHidden/>
    <w:rsid w:val="00F77602"/>
    <w:rPr>
      <w:sz w:val="20"/>
      <w:szCs w:val="20"/>
    </w:rPr>
  </w:style>
  <w:style w:type="character" w:customStyle="1" w:styleId="CommentTextChar">
    <w:name w:val="Comment Text Char"/>
    <w:basedOn w:val="DefaultParagraphFont"/>
    <w:link w:val="CommentText"/>
    <w:uiPriority w:val="99"/>
    <w:semiHidden/>
    <w:rsid w:val="008E3DF6"/>
    <w:rPr>
      <w:sz w:val="20"/>
      <w:szCs w:val="20"/>
      <w:lang w:val="sk-SK" w:eastAsia="sk-SK"/>
    </w:rPr>
  </w:style>
  <w:style w:type="paragraph" w:styleId="BodyText2">
    <w:name w:val="Body Text 2"/>
    <w:basedOn w:val="Normal"/>
    <w:link w:val="BodyText2Char"/>
    <w:uiPriority w:val="99"/>
    <w:rsid w:val="005B5870"/>
    <w:pPr>
      <w:spacing w:after="120" w:line="480" w:lineRule="auto"/>
    </w:pPr>
  </w:style>
  <w:style w:type="character" w:customStyle="1" w:styleId="BodyText2Char">
    <w:name w:val="Body Text 2 Char"/>
    <w:basedOn w:val="DefaultParagraphFont"/>
    <w:link w:val="BodyText2"/>
    <w:uiPriority w:val="99"/>
    <w:rsid w:val="00042C98"/>
    <w:rPr>
      <w:sz w:val="24"/>
      <w:szCs w:val="24"/>
    </w:rPr>
  </w:style>
  <w:style w:type="paragraph" w:styleId="Header">
    <w:name w:val="header"/>
    <w:basedOn w:val="Normal"/>
    <w:link w:val="HeaderChar"/>
    <w:uiPriority w:val="99"/>
    <w:rsid w:val="00EC5575"/>
    <w:pPr>
      <w:tabs>
        <w:tab w:val="center" w:pos="4536"/>
        <w:tab w:val="right" w:pos="9072"/>
      </w:tabs>
    </w:pPr>
  </w:style>
  <w:style w:type="character" w:customStyle="1" w:styleId="HeaderChar">
    <w:name w:val="Header Char"/>
    <w:basedOn w:val="DefaultParagraphFont"/>
    <w:link w:val="Header"/>
    <w:uiPriority w:val="99"/>
    <w:semiHidden/>
    <w:rsid w:val="008E3DF6"/>
    <w:rPr>
      <w:sz w:val="24"/>
      <w:szCs w:val="24"/>
      <w:lang w:val="sk-SK" w:eastAsia="sk-SK"/>
    </w:rPr>
  </w:style>
  <w:style w:type="table" w:styleId="TableGrid1">
    <w:name w:val="Table Grid 1"/>
    <w:basedOn w:val="TableNormal"/>
    <w:uiPriority w:val="99"/>
    <w:rsid w:val="00DA5E3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ltabuky1">
    <w:name w:val="Štýl tabuľky1"/>
    <w:uiPriority w:val="99"/>
    <w:rsid w:val="00DA5E3C"/>
    <w:rPr>
      <w:sz w:val="20"/>
      <w:szCs w:val="20"/>
    </w:rPr>
    <w:tblPr>
      <w:tblInd w:w="0" w:type="dxa"/>
      <w:tblCellMar>
        <w:top w:w="0" w:type="dxa"/>
        <w:left w:w="108" w:type="dxa"/>
        <w:bottom w:w="0" w:type="dxa"/>
        <w:right w:w="108" w:type="dxa"/>
      </w:tblCellMar>
    </w:tblPr>
  </w:style>
  <w:style w:type="paragraph" w:customStyle="1" w:styleId="tlPodaokrajaVavo0cmOpakovanzarka063cm">
    <w:name w:val="Štýl Podľa okraja Vľavo:  0 cm Opakovaná zarážka:  063 cm"/>
    <w:basedOn w:val="Normal"/>
    <w:uiPriority w:val="99"/>
    <w:rsid w:val="00DA5E3C"/>
    <w:pPr>
      <w:ind w:left="360" w:hanging="360"/>
      <w:jc w:val="both"/>
    </w:pPr>
  </w:style>
  <w:style w:type="paragraph" w:customStyle="1" w:styleId="Zkladntext21">
    <w:name w:val="Základný text 21"/>
    <w:basedOn w:val="Normal"/>
    <w:uiPriority w:val="99"/>
    <w:rsid w:val="00A75FD4"/>
    <w:pPr>
      <w:suppressAutoHyphens/>
      <w:ind w:right="-468"/>
      <w:jc w:val="both"/>
    </w:pPr>
    <w:rPr>
      <w:rFonts w:ascii="Arial" w:hAnsi="Arial" w:cs="Arial"/>
      <w:lang w:eastAsia="ar-SA"/>
    </w:rPr>
  </w:style>
  <w:style w:type="paragraph" w:customStyle="1" w:styleId="Zarkazkladnhotextu21">
    <w:name w:val="Zarážka základného textu 21"/>
    <w:basedOn w:val="Normal"/>
    <w:uiPriority w:val="99"/>
    <w:rsid w:val="00A75FD4"/>
    <w:pPr>
      <w:suppressAutoHyphens/>
      <w:spacing w:after="120" w:line="480" w:lineRule="auto"/>
      <w:ind w:left="283"/>
    </w:pPr>
    <w:rPr>
      <w:lang w:eastAsia="ar-SA"/>
    </w:rPr>
  </w:style>
  <w:style w:type="paragraph" w:styleId="BalloonText">
    <w:name w:val="Balloon Text"/>
    <w:basedOn w:val="Normal"/>
    <w:link w:val="BalloonTextChar"/>
    <w:uiPriority w:val="99"/>
    <w:semiHidden/>
    <w:rsid w:val="00AE6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8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96527322">
      <w:marLeft w:val="0"/>
      <w:marRight w:val="0"/>
      <w:marTop w:val="0"/>
      <w:marBottom w:val="0"/>
      <w:divBdr>
        <w:top w:val="none" w:sz="0" w:space="0" w:color="auto"/>
        <w:left w:val="none" w:sz="0" w:space="0" w:color="auto"/>
        <w:bottom w:val="none" w:sz="0" w:space="0" w:color="auto"/>
        <w:right w:val="none" w:sz="0" w:space="0" w:color="auto"/>
      </w:divBdr>
    </w:div>
    <w:div w:id="1296527323">
      <w:marLeft w:val="0"/>
      <w:marRight w:val="0"/>
      <w:marTop w:val="0"/>
      <w:marBottom w:val="0"/>
      <w:divBdr>
        <w:top w:val="none" w:sz="0" w:space="0" w:color="auto"/>
        <w:left w:val="none" w:sz="0" w:space="0" w:color="auto"/>
        <w:bottom w:val="none" w:sz="0" w:space="0" w:color="auto"/>
        <w:right w:val="none" w:sz="0" w:space="0" w:color="auto"/>
      </w:divBdr>
    </w:div>
    <w:div w:id="1296527324">
      <w:marLeft w:val="0"/>
      <w:marRight w:val="0"/>
      <w:marTop w:val="0"/>
      <w:marBottom w:val="0"/>
      <w:divBdr>
        <w:top w:val="none" w:sz="0" w:space="0" w:color="auto"/>
        <w:left w:val="none" w:sz="0" w:space="0" w:color="auto"/>
        <w:bottom w:val="none" w:sz="0" w:space="0" w:color="auto"/>
        <w:right w:val="none" w:sz="0" w:space="0" w:color="auto"/>
      </w:divBdr>
    </w:div>
    <w:div w:id="1296527325">
      <w:marLeft w:val="0"/>
      <w:marRight w:val="0"/>
      <w:marTop w:val="0"/>
      <w:marBottom w:val="0"/>
      <w:divBdr>
        <w:top w:val="none" w:sz="0" w:space="0" w:color="auto"/>
        <w:left w:val="none" w:sz="0" w:space="0" w:color="auto"/>
        <w:bottom w:val="none" w:sz="0" w:space="0" w:color="auto"/>
        <w:right w:val="none" w:sz="0" w:space="0" w:color="auto"/>
      </w:divBdr>
    </w:div>
    <w:div w:id="1296527326">
      <w:marLeft w:val="0"/>
      <w:marRight w:val="0"/>
      <w:marTop w:val="0"/>
      <w:marBottom w:val="0"/>
      <w:divBdr>
        <w:top w:val="none" w:sz="0" w:space="0" w:color="auto"/>
        <w:left w:val="none" w:sz="0" w:space="0" w:color="auto"/>
        <w:bottom w:val="none" w:sz="0" w:space="0" w:color="auto"/>
        <w:right w:val="none" w:sz="0" w:space="0" w:color="auto"/>
      </w:divBdr>
    </w:div>
    <w:div w:id="1296527327">
      <w:marLeft w:val="0"/>
      <w:marRight w:val="0"/>
      <w:marTop w:val="0"/>
      <w:marBottom w:val="0"/>
      <w:divBdr>
        <w:top w:val="none" w:sz="0" w:space="0" w:color="auto"/>
        <w:left w:val="none" w:sz="0" w:space="0" w:color="auto"/>
        <w:bottom w:val="none" w:sz="0" w:space="0" w:color="auto"/>
        <w:right w:val="none" w:sz="0" w:space="0" w:color="auto"/>
      </w:divBdr>
    </w:div>
    <w:div w:id="1296527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13421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na instalaci a obsluhu</dc:title>
  <dc:subject/>
  <dc:creator>Zuzana Krajčová</dc:creator>
  <cp:keywords/>
  <dc:description/>
  <cp:lastModifiedBy>Jana Pařenicová</cp:lastModifiedBy>
  <cp:revision>2</cp:revision>
  <cp:lastPrinted>2015-10-15T07:41:00Z</cp:lastPrinted>
  <dcterms:created xsi:type="dcterms:W3CDTF">2016-06-14T12:55:00Z</dcterms:created>
  <dcterms:modified xsi:type="dcterms:W3CDTF">2016-06-14T12:55:00Z</dcterms:modified>
</cp:coreProperties>
</file>